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754" w:rsidRPr="004D2229" w:rsidRDefault="00C57754" w:rsidP="004D2229">
      <w:pPr>
        <w:spacing w:after="200"/>
        <w:jc w:val="right"/>
        <w:rPr>
          <w:bCs/>
          <w:lang w:val="es-AR"/>
        </w:rPr>
      </w:pPr>
      <w:r w:rsidRPr="004D2229">
        <w:rPr>
          <w:bCs/>
          <w:lang w:val="es-AR"/>
        </w:rPr>
        <w:t>Yerba Buena, 13 de Diciembre de 2011</w:t>
      </w:r>
    </w:p>
    <w:p w:rsidR="00C57754" w:rsidRPr="004D2229" w:rsidRDefault="00C57754" w:rsidP="004D2229">
      <w:pPr>
        <w:spacing w:after="200"/>
        <w:rPr>
          <w:bCs/>
          <w:lang w:val="es-AR"/>
        </w:rPr>
      </w:pPr>
      <w:r w:rsidRPr="004D2229">
        <w:rPr>
          <w:bCs/>
          <w:lang w:val="es-AR"/>
        </w:rPr>
        <w:t>ORDENANZA Nº 1840</w:t>
      </w:r>
    </w:p>
    <w:p w:rsidR="008C4618" w:rsidRPr="004D2229" w:rsidRDefault="00C57754" w:rsidP="004D2229">
      <w:pPr>
        <w:spacing w:after="200"/>
        <w:jc w:val="both"/>
        <w:rPr>
          <w:lang w:val="es-AR"/>
        </w:rPr>
      </w:pPr>
      <w:r w:rsidRPr="004D2229">
        <w:rPr>
          <w:bCs/>
        </w:rPr>
        <w:t xml:space="preserve">VISTO: </w:t>
      </w:r>
      <w:r w:rsidR="00802ADA" w:rsidRPr="004D2229">
        <w:rPr>
          <w:lang w:val="es-AR"/>
        </w:rPr>
        <w:t>La</w:t>
      </w:r>
      <w:r w:rsidR="004F79C5" w:rsidRPr="004D2229">
        <w:rPr>
          <w:lang w:val="es-AR"/>
        </w:rPr>
        <w:t>s</w:t>
      </w:r>
      <w:r w:rsidR="00802ADA" w:rsidRPr="004D2229">
        <w:rPr>
          <w:lang w:val="es-AR"/>
        </w:rPr>
        <w:t xml:space="preserve"> Ordenanza</w:t>
      </w:r>
      <w:r w:rsidR="004F79C5" w:rsidRPr="004D2229">
        <w:rPr>
          <w:lang w:val="es-AR"/>
        </w:rPr>
        <w:t>s Nº 1816</w:t>
      </w:r>
      <w:r w:rsidRPr="004D2229">
        <w:rPr>
          <w:lang w:val="es-AR"/>
        </w:rPr>
        <w:t xml:space="preserve"> </w:t>
      </w:r>
      <w:r w:rsidR="004D2229">
        <w:rPr>
          <w:lang w:val="es-AR"/>
        </w:rPr>
        <w:t xml:space="preserve">                    (</w:t>
      </w:r>
      <w:r w:rsidR="004F79C5" w:rsidRPr="004D2229">
        <w:rPr>
          <w:lang w:val="es-AR"/>
        </w:rPr>
        <w:t>Presupuesto Municipal año 2011</w:t>
      </w:r>
      <w:r w:rsidR="004D2229">
        <w:rPr>
          <w:lang w:val="es-AR"/>
        </w:rPr>
        <w:t xml:space="preserve">) </w:t>
      </w:r>
      <w:r w:rsidRPr="004D2229">
        <w:rPr>
          <w:lang w:val="es-AR"/>
        </w:rPr>
        <w:t xml:space="preserve"> </w:t>
      </w:r>
      <w:r w:rsidR="004F79C5" w:rsidRPr="004D2229">
        <w:rPr>
          <w:lang w:val="es-AR"/>
        </w:rPr>
        <w:t>y 1827</w:t>
      </w:r>
      <w:r w:rsidRPr="004D2229">
        <w:rPr>
          <w:lang w:val="es-AR"/>
        </w:rPr>
        <w:t xml:space="preserve"> </w:t>
      </w:r>
      <w:r w:rsidR="004D2229">
        <w:rPr>
          <w:lang w:val="es-AR"/>
        </w:rPr>
        <w:t xml:space="preserve">                    (</w:t>
      </w:r>
      <w:r w:rsidR="004F79C5" w:rsidRPr="004D2229">
        <w:rPr>
          <w:lang w:val="es-AR"/>
        </w:rPr>
        <w:t>Presupuesto H.C.D. 2011</w:t>
      </w:r>
      <w:r w:rsidR="004D2229">
        <w:rPr>
          <w:lang w:val="es-AR"/>
        </w:rPr>
        <w:t xml:space="preserve">) ; </w:t>
      </w:r>
      <w:r w:rsidR="004F79C5" w:rsidRPr="004D2229">
        <w:rPr>
          <w:lang w:val="es-AR"/>
        </w:rPr>
        <w:t xml:space="preserve"> y</w:t>
      </w:r>
    </w:p>
    <w:p w:rsidR="008C4618" w:rsidRPr="004D2229" w:rsidRDefault="00C57754" w:rsidP="004D2229">
      <w:pPr>
        <w:pStyle w:val="Sangra2detindependiente"/>
        <w:spacing w:after="200"/>
        <w:ind w:firstLine="0"/>
      </w:pPr>
      <w:r w:rsidRPr="004D2229">
        <w:rPr>
          <w:bCs/>
        </w:rPr>
        <w:t xml:space="preserve">CONSIDERANDO: </w:t>
      </w:r>
      <w:r w:rsidR="00B9211C" w:rsidRPr="004D2229">
        <w:t xml:space="preserve">Que </w:t>
      </w:r>
      <w:r w:rsidR="00802ADA" w:rsidRPr="004D2229">
        <w:t>se hace necesario prorrogar su</w:t>
      </w:r>
      <w:r w:rsidR="00C70FDD" w:rsidRPr="004D2229">
        <w:t>s</w:t>
      </w:r>
      <w:r w:rsidR="00802ADA" w:rsidRPr="004D2229">
        <w:t xml:space="preserve"> vigencia</w:t>
      </w:r>
      <w:r w:rsidR="00C70FDD" w:rsidRPr="004D2229">
        <w:t>s</w:t>
      </w:r>
      <w:r w:rsidR="00802ADA" w:rsidRPr="004D2229">
        <w:t xml:space="preserve"> para el año 2012, hasta la sanción y promulgación de</w:t>
      </w:r>
      <w:r w:rsidR="004F79C5" w:rsidRPr="004D2229">
        <w:t xml:space="preserve"> las Ordenanzas que aprueben los Presupuestos respectivos;</w:t>
      </w:r>
    </w:p>
    <w:p w:rsidR="008C4618" w:rsidRPr="004D2229" w:rsidRDefault="00B9211C" w:rsidP="004D2229">
      <w:pPr>
        <w:spacing w:after="200"/>
        <w:jc w:val="center"/>
        <w:rPr>
          <w:bCs/>
          <w:lang w:val="es-AR"/>
        </w:rPr>
      </w:pPr>
      <w:r w:rsidRPr="004D2229">
        <w:rPr>
          <w:bCs/>
          <w:lang w:val="es-AR"/>
        </w:rPr>
        <w:t xml:space="preserve">POR </w:t>
      </w:r>
      <w:r w:rsidR="00C57754" w:rsidRPr="004D2229">
        <w:rPr>
          <w:bCs/>
          <w:lang w:val="es-AR"/>
        </w:rPr>
        <w:t>EL CONCEJO DELIBERANTE SANCIONA CON FUERZA DE ORDENANZA</w:t>
      </w:r>
    </w:p>
    <w:p w:rsidR="008C4618" w:rsidRPr="004D2229" w:rsidRDefault="00675F67" w:rsidP="004D2229">
      <w:pPr>
        <w:spacing w:after="200"/>
        <w:jc w:val="both"/>
        <w:rPr>
          <w:lang w:val="es-AR"/>
        </w:rPr>
      </w:pPr>
      <w:r w:rsidRPr="004D2229">
        <w:rPr>
          <w:bCs/>
          <w:lang w:val="es-AR"/>
        </w:rPr>
        <w:t>ARTICULO PRIMERO</w:t>
      </w:r>
      <w:r w:rsidR="00C57754" w:rsidRPr="004D2229">
        <w:rPr>
          <w:bCs/>
          <w:lang w:val="es-AR"/>
        </w:rPr>
        <w:t xml:space="preserve">: </w:t>
      </w:r>
      <w:r w:rsidR="00802ADA" w:rsidRPr="004D2229">
        <w:rPr>
          <w:bCs/>
          <w:lang w:val="es-AR"/>
        </w:rPr>
        <w:t>PRORROGA</w:t>
      </w:r>
      <w:r w:rsidR="00B9211C" w:rsidRPr="004D2229">
        <w:rPr>
          <w:bCs/>
          <w:lang w:val="es-AR"/>
        </w:rPr>
        <w:t>SE</w:t>
      </w:r>
      <w:r w:rsidR="00B9211C" w:rsidRPr="004D2229">
        <w:rPr>
          <w:lang w:val="es-AR"/>
        </w:rPr>
        <w:t xml:space="preserve"> la vigencia de la Ordenanza Nº 1.</w:t>
      </w:r>
      <w:r w:rsidR="004F79C5" w:rsidRPr="004D2229">
        <w:rPr>
          <w:lang w:val="es-AR"/>
        </w:rPr>
        <w:t>816</w:t>
      </w:r>
      <w:r w:rsidR="00C57754" w:rsidRPr="004D2229">
        <w:rPr>
          <w:lang w:val="es-AR"/>
        </w:rPr>
        <w:t xml:space="preserve"> </w:t>
      </w:r>
      <w:r w:rsidR="004D2229">
        <w:rPr>
          <w:lang w:val="es-AR"/>
        </w:rPr>
        <w:t xml:space="preserve">                    (</w:t>
      </w:r>
      <w:r w:rsidR="004F79C5" w:rsidRPr="004D2229">
        <w:rPr>
          <w:lang w:val="es-AR"/>
        </w:rPr>
        <w:t>Presupuesto Municipal año 2</w:t>
      </w:r>
      <w:r w:rsidR="00B9211C" w:rsidRPr="004D2229">
        <w:rPr>
          <w:lang w:val="es-AR"/>
        </w:rPr>
        <w:t>0</w:t>
      </w:r>
      <w:r w:rsidR="00802ADA" w:rsidRPr="004D2229">
        <w:rPr>
          <w:lang w:val="es-AR"/>
        </w:rPr>
        <w:t>11</w:t>
      </w:r>
      <w:r w:rsidR="004D2229">
        <w:rPr>
          <w:lang w:val="es-AR"/>
        </w:rPr>
        <w:t xml:space="preserve">) , </w:t>
      </w:r>
      <w:r w:rsidR="00B9211C" w:rsidRPr="004D2229">
        <w:rPr>
          <w:lang w:val="es-AR"/>
        </w:rPr>
        <w:t xml:space="preserve"> para el año 20</w:t>
      </w:r>
      <w:r w:rsidR="00802ADA" w:rsidRPr="004D2229">
        <w:rPr>
          <w:lang w:val="es-AR"/>
        </w:rPr>
        <w:t>12,</w:t>
      </w:r>
      <w:r w:rsidR="00B9211C" w:rsidRPr="004D2229">
        <w:rPr>
          <w:lang w:val="es-AR"/>
        </w:rPr>
        <w:t xml:space="preserve"> hasta </w:t>
      </w:r>
      <w:r w:rsidR="00802ADA" w:rsidRPr="004D2229">
        <w:rPr>
          <w:lang w:val="es-AR"/>
        </w:rPr>
        <w:t>la</w:t>
      </w:r>
      <w:r w:rsidR="00B9211C" w:rsidRPr="004D2229">
        <w:rPr>
          <w:lang w:val="es-AR"/>
        </w:rPr>
        <w:t xml:space="preserve"> sanci</w:t>
      </w:r>
      <w:r w:rsidR="004F79C5" w:rsidRPr="004D2229">
        <w:rPr>
          <w:lang w:val="es-AR"/>
        </w:rPr>
        <w:t>ón y promulgación de la Ordenanza que apruebe el Presupuesto Municipal respectivo, de conformidad con lo pre</w:t>
      </w:r>
      <w:r w:rsidRPr="004D2229">
        <w:rPr>
          <w:lang w:val="es-AR"/>
        </w:rPr>
        <w:t>VISTO</w:t>
      </w:r>
      <w:r w:rsidR="004F79C5" w:rsidRPr="004D2229">
        <w:rPr>
          <w:lang w:val="es-AR"/>
        </w:rPr>
        <w:t>en el Artículo 63 de la Ley Nº 5.529.</w:t>
      </w:r>
    </w:p>
    <w:p w:rsidR="008C4618" w:rsidRPr="004D2229" w:rsidRDefault="00675F67" w:rsidP="004D2229">
      <w:pPr>
        <w:spacing w:after="200"/>
        <w:jc w:val="both"/>
        <w:rPr>
          <w:lang w:val="es-AR"/>
        </w:rPr>
      </w:pPr>
      <w:r w:rsidRPr="004D2229">
        <w:rPr>
          <w:bCs/>
          <w:lang w:val="es-AR"/>
        </w:rPr>
        <w:t>ARTICULO SEGUNDO</w:t>
      </w:r>
      <w:r w:rsidR="00C57754" w:rsidRPr="004D2229">
        <w:rPr>
          <w:bCs/>
          <w:lang w:val="es-AR"/>
        </w:rPr>
        <w:t xml:space="preserve">: </w:t>
      </w:r>
      <w:r w:rsidR="004F79C5" w:rsidRPr="004D2229">
        <w:rPr>
          <w:bCs/>
          <w:lang w:val="es-AR"/>
        </w:rPr>
        <w:t>PRORROGASE</w:t>
      </w:r>
      <w:r w:rsidR="004F79C5" w:rsidRPr="004D2229">
        <w:rPr>
          <w:lang w:val="es-AR"/>
        </w:rPr>
        <w:t xml:space="preserve"> la vigencia de la Ordenanza Nº 1.8</w:t>
      </w:r>
      <w:r w:rsidR="00C70FDD" w:rsidRPr="004D2229">
        <w:rPr>
          <w:lang w:val="es-AR"/>
        </w:rPr>
        <w:t>27</w:t>
      </w:r>
      <w:r w:rsidR="00C57754" w:rsidRPr="004D2229">
        <w:rPr>
          <w:lang w:val="es-AR"/>
        </w:rPr>
        <w:t xml:space="preserve"> </w:t>
      </w:r>
      <w:r w:rsidR="004D2229">
        <w:rPr>
          <w:lang w:val="es-AR"/>
        </w:rPr>
        <w:t xml:space="preserve">                    (</w:t>
      </w:r>
      <w:r w:rsidR="004F79C5" w:rsidRPr="004D2229">
        <w:rPr>
          <w:lang w:val="es-AR"/>
        </w:rPr>
        <w:t>Presupuesto H.C.D. año 2011</w:t>
      </w:r>
      <w:r w:rsidR="004D2229">
        <w:rPr>
          <w:lang w:val="es-AR"/>
        </w:rPr>
        <w:t xml:space="preserve">) , </w:t>
      </w:r>
      <w:r w:rsidR="004F79C5" w:rsidRPr="004D2229">
        <w:rPr>
          <w:lang w:val="es-AR"/>
        </w:rPr>
        <w:t xml:space="preserve"> para el año 2012, hasta la sanción y promulgación de la Ordenanza que apruebe el Presupuesto respectivo, de conformidad con lo pre</w:t>
      </w:r>
      <w:r w:rsidRPr="004D2229">
        <w:rPr>
          <w:lang w:val="es-AR"/>
        </w:rPr>
        <w:t>VISTO</w:t>
      </w:r>
      <w:r w:rsidR="004F79C5" w:rsidRPr="004D2229">
        <w:rPr>
          <w:lang w:val="es-AR"/>
        </w:rPr>
        <w:t>en el Artículo 63 de la Ley Nº 5.529.</w:t>
      </w:r>
    </w:p>
    <w:p w:rsidR="00B9211C" w:rsidRPr="004D2229" w:rsidRDefault="00675F67" w:rsidP="004D2229">
      <w:pPr>
        <w:spacing w:after="200"/>
        <w:jc w:val="both"/>
        <w:rPr>
          <w:bCs/>
        </w:rPr>
      </w:pPr>
      <w:r w:rsidRPr="004D2229">
        <w:rPr>
          <w:bCs/>
          <w:lang w:val="es-AR"/>
        </w:rPr>
        <w:t>ARTICULO TERCERO</w:t>
      </w:r>
      <w:r w:rsidR="00C57754" w:rsidRPr="004D2229">
        <w:rPr>
          <w:bCs/>
          <w:lang w:val="es-AR"/>
        </w:rPr>
        <w:t xml:space="preserve">: </w:t>
      </w:r>
      <w:r w:rsidR="001B2933" w:rsidRPr="004D2229">
        <w:rPr>
          <w:bCs/>
        </w:rPr>
        <w:t>COMUNIQUESE, REGISTRESE Y ARCHIVESE.</w:t>
      </w:r>
      <w:r w:rsidR="004D2229" w:rsidRPr="004D2229">
        <w:rPr>
          <w:bCs/>
        </w:rPr>
        <w:t xml:space="preserve"> </w:t>
      </w:r>
    </w:p>
    <w:sectPr w:rsidR="00B9211C" w:rsidRPr="004D2229" w:rsidSect="004D2229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AE4"/>
    <w:rsid w:val="000961CB"/>
    <w:rsid w:val="000E6787"/>
    <w:rsid w:val="001B2933"/>
    <w:rsid w:val="001B3058"/>
    <w:rsid w:val="00241DBC"/>
    <w:rsid w:val="00330AE4"/>
    <w:rsid w:val="003748D1"/>
    <w:rsid w:val="003814F2"/>
    <w:rsid w:val="003F7408"/>
    <w:rsid w:val="004D2229"/>
    <w:rsid w:val="004F79C5"/>
    <w:rsid w:val="00570558"/>
    <w:rsid w:val="00585D80"/>
    <w:rsid w:val="00675F67"/>
    <w:rsid w:val="00802ADA"/>
    <w:rsid w:val="008B16B6"/>
    <w:rsid w:val="008C4618"/>
    <w:rsid w:val="00935019"/>
    <w:rsid w:val="009E52EC"/>
    <w:rsid w:val="00B9211C"/>
    <w:rsid w:val="00BD332F"/>
    <w:rsid w:val="00C52AB4"/>
    <w:rsid w:val="00C54B18"/>
    <w:rsid w:val="00C57754"/>
    <w:rsid w:val="00C70FDD"/>
    <w:rsid w:val="00D92857"/>
    <w:rsid w:val="00D92A2C"/>
    <w:rsid w:val="00DA1E6F"/>
    <w:rsid w:val="00E51D85"/>
    <w:rsid w:val="00F200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92A2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92A2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D92A2C"/>
    <w:pPr>
      <w:keepNext/>
      <w:jc w:val="both"/>
      <w:outlineLvl w:val="1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D92A2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92A2C"/>
    <w:pPr>
      <w:jc w:val="both"/>
    </w:pPr>
    <w:rPr>
      <w:lang w:val="es-AR"/>
    </w:rPr>
  </w:style>
  <w:style w:type="paragraph" w:styleId="Sangradetextonormal">
    <w:name w:val="Body Text Indent"/>
    <w:basedOn w:val="Normal"/>
    <w:rsid w:val="00D92A2C"/>
    <w:pPr>
      <w:ind w:firstLine="708"/>
      <w:jc w:val="both"/>
    </w:pPr>
    <w:rPr>
      <w:lang w:val="es-AR"/>
    </w:rPr>
  </w:style>
  <w:style w:type="paragraph" w:styleId="Sangra2detindependiente">
    <w:name w:val="Body Text Indent 2"/>
    <w:basedOn w:val="Normal"/>
    <w:rsid w:val="00D92A2C"/>
    <w:pPr>
      <w:ind w:firstLine="288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2005</vt:lpstr>
    </vt:vector>
  </TitlesOfParts>
  <Company>****</Company>
  <LinksUpToDate>false</LinksUpToDate>
  <CharactersWithSpaces>1079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2005</dc:title>
  <dc:subject/>
  <dc:creator>****</dc:creator>
  <cp:keywords/>
  <dc:description/>
  <cp:lastModifiedBy>usuario</cp:lastModifiedBy>
  <cp:revision>13</cp:revision>
  <cp:lastPrinted>2011-12-14T14:52:00Z</cp:lastPrinted>
  <dcterms:created xsi:type="dcterms:W3CDTF">2017-05-11T14:14:00Z</dcterms:created>
  <dcterms:modified xsi:type="dcterms:W3CDTF">2017-06-06T12:06:00Z</dcterms:modified>
</cp:coreProperties>
</file>