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4690" w:rsidRPr="002A0E5F" w:rsidRDefault="00F44690" w:rsidP="002A0E5F">
      <w:pPr>
        <w:spacing w:after="200"/>
        <w:jc w:val="right"/>
        <w:rPr>
          <w:bCs/>
          <w:lang w:val="es-AR"/>
        </w:rPr>
      </w:pPr>
      <w:r w:rsidRPr="002A0E5F">
        <w:rPr>
          <w:bCs/>
          <w:lang w:val="es-AR"/>
        </w:rPr>
        <w:t>Yerba Buena, 04 de Septiembre de 2014</w:t>
      </w:r>
    </w:p>
    <w:p w:rsidR="00F44690" w:rsidRPr="002A0E5F" w:rsidRDefault="00F44690" w:rsidP="002A0E5F">
      <w:pPr>
        <w:spacing w:after="200"/>
        <w:rPr>
          <w:bCs/>
          <w:lang w:val="es-AR"/>
        </w:rPr>
      </w:pPr>
      <w:r w:rsidRPr="002A0E5F">
        <w:rPr>
          <w:bCs/>
          <w:lang w:val="es-AR"/>
        </w:rPr>
        <w:t>ORDENANZA Nº 1997</w:t>
      </w:r>
    </w:p>
    <w:p w:rsidR="009435C4" w:rsidRPr="002A0E5F" w:rsidRDefault="009435C4" w:rsidP="002A0E5F">
      <w:pPr>
        <w:spacing w:after="200"/>
        <w:jc w:val="both"/>
      </w:pPr>
      <w:r w:rsidRPr="002A0E5F">
        <w:t xml:space="preserve"> </w:t>
      </w:r>
      <w:r w:rsidR="00F44690" w:rsidRPr="002A0E5F">
        <w:t xml:space="preserve">VISTO: </w:t>
      </w:r>
      <w:r w:rsidR="004B499E" w:rsidRPr="002A0E5F">
        <w:t xml:space="preserve">La estadísticas que indican que la segunda causa de quejas por </w:t>
      </w:r>
      <w:r w:rsidR="00C821E9" w:rsidRPr="002A0E5F">
        <w:t>parte de</w:t>
      </w:r>
      <w:r w:rsidR="004B499E" w:rsidRPr="002A0E5F">
        <w:t xml:space="preserve"> usuarios de servicios públicos, después de los bancos, se refiere a los problemas con los servicios de telefonía en su conjunto;</w:t>
      </w:r>
      <w:r w:rsidR="00FE1A01" w:rsidRPr="002A0E5F">
        <w:t xml:space="preserve"> y</w:t>
      </w:r>
    </w:p>
    <w:p w:rsidR="009435C4" w:rsidRPr="002A0E5F" w:rsidRDefault="009435C4" w:rsidP="002A0E5F">
      <w:pPr>
        <w:spacing w:after="200"/>
        <w:jc w:val="both"/>
      </w:pPr>
      <w:r w:rsidRPr="002A0E5F">
        <w:t xml:space="preserve"> </w:t>
      </w:r>
      <w:r w:rsidR="00F44690" w:rsidRPr="002A0E5F">
        <w:t xml:space="preserve">CONSIDERANDO: </w:t>
      </w:r>
      <w:r w:rsidR="00FE1A01" w:rsidRPr="002A0E5F">
        <w:t>Que</w:t>
      </w:r>
      <w:r w:rsidR="004B499E" w:rsidRPr="002A0E5F">
        <w:t xml:space="preserve"> el 83% de los reclamos de los usuarios se deben a problemas con la facturación, a los que le siguen la falta de servicios,</w:t>
      </w:r>
      <w:r w:rsidR="00C821E9" w:rsidRPr="002A0E5F">
        <w:t xml:space="preserve"> servicios </w:t>
      </w:r>
      <w:r w:rsidR="004B499E" w:rsidRPr="002A0E5F">
        <w:t xml:space="preserve">adicionales no solicitados, incumplimiento de planes y promociones, prestación de Internet, etc. Cabe aclarar que los reclamos de factura también incluyen </w:t>
      </w:r>
      <w:r w:rsidR="00C821E9" w:rsidRPr="002A0E5F">
        <w:t xml:space="preserve">las </w:t>
      </w:r>
      <w:r w:rsidR="004B499E" w:rsidRPr="002A0E5F">
        <w:t>llamadas no realizadas</w:t>
      </w:r>
      <w:r w:rsidR="00F44690" w:rsidRPr="002A0E5F">
        <w:t xml:space="preserve"> </w:t>
      </w:r>
      <w:r w:rsidR="002A0E5F">
        <w:t xml:space="preserve">                    (</w:t>
      </w:r>
      <w:r w:rsidR="004B499E" w:rsidRPr="002A0E5F">
        <w:t>internacionales, celulares, por cuenta y orden de terceros, etc.</w:t>
      </w:r>
      <w:r w:rsidR="002A0E5F">
        <w:t xml:space="preserve">) ; </w:t>
      </w:r>
    </w:p>
    <w:p w:rsidR="009435C4" w:rsidRPr="002A0E5F" w:rsidRDefault="009435C4" w:rsidP="002A0E5F">
      <w:pPr>
        <w:spacing w:after="200"/>
        <w:jc w:val="both"/>
      </w:pPr>
      <w:r w:rsidRPr="002A0E5F">
        <w:t xml:space="preserve"> </w:t>
      </w:r>
      <w:r w:rsidR="004B499E" w:rsidRPr="002A0E5F">
        <w:t>Que los reclamos por parte de los usuarios deben canalizarse generalmente ante las empresas licenciatarias, por lo que habitualmente deben comunicarse a los Centros de Atención al Cliente, donde son atendidos por operadores de empresas de call center, que en muchos</w:t>
      </w:r>
      <w:r w:rsidR="00310C00" w:rsidRPr="002A0E5F">
        <w:t xml:space="preserve"> casos se encuentran en otras Provincias, con todas las implicancias que esta atención despersonalizada involucra;</w:t>
      </w:r>
    </w:p>
    <w:p w:rsidR="009435C4" w:rsidRPr="002A0E5F" w:rsidRDefault="009435C4" w:rsidP="002A0E5F">
      <w:pPr>
        <w:spacing w:after="200"/>
        <w:jc w:val="both"/>
      </w:pPr>
      <w:r w:rsidRPr="002A0E5F">
        <w:t xml:space="preserve"> </w:t>
      </w:r>
      <w:r w:rsidR="00310C00" w:rsidRPr="002A0E5F">
        <w:t xml:space="preserve">Que las </w:t>
      </w:r>
      <w:r w:rsidR="009B4C9C" w:rsidRPr="002A0E5F">
        <w:t>estadísticas</w:t>
      </w:r>
      <w:r w:rsidR="00310C00" w:rsidRPr="002A0E5F">
        <w:t xml:space="preserve"> indican que existen en uso en nuestro país más de cincuenta millones de celulares, una de las tasas más altas de </w:t>
      </w:r>
      <w:r w:rsidR="009B4C9C" w:rsidRPr="002A0E5F">
        <w:t>Latinoamérica</w:t>
      </w:r>
      <w:r w:rsidR="00310C00" w:rsidRPr="002A0E5F">
        <w:t xml:space="preserve">, y de la cual la ciudad de Yerba Buena no es la </w:t>
      </w:r>
      <w:r w:rsidR="009B4C9C" w:rsidRPr="002A0E5F">
        <w:t>excepción</w:t>
      </w:r>
      <w:r w:rsidR="00310C00" w:rsidRPr="002A0E5F">
        <w:t>;</w:t>
      </w:r>
    </w:p>
    <w:p w:rsidR="009435C4" w:rsidRPr="002A0E5F" w:rsidRDefault="009435C4" w:rsidP="002A0E5F">
      <w:pPr>
        <w:spacing w:after="200"/>
        <w:jc w:val="both"/>
      </w:pPr>
      <w:r w:rsidRPr="002A0E5F">
        <w:t xml:space="preserve"> </w:t>
      </w:r>
      <w:r w:rsidR="00310C00" w:rsidRPr="002A0E5F">
        <w:t xml:space="preserve">Que las maniobras extrañas de algunas grandes empresas, que – según los aseguran muchos usuarios – engañan en su buena fe a los clientes de sus servicios o a potenciales compradores de </w:t>
      </w:r>
      <w:r w:rsidR="009B4C9C" w:rsidRPr="002A0E5F">
        <w:t>sus productos</w:t>
      </w:r>
      <w:r w:rsidR="00310C00" w:rsidRPr="002A0E5F">
        <w:t>, son múltiples y las artimañas novedosas;</w:t>
      </w:r>
    </w:p>
    <w:p w:rsidR="009435C4" w:rsidRPr="002A0E5F" w:rsidRDefault="009435C4" w:rsidP="002A0E5F">
      <w:pPr>
        <w:spacing w:after="200"/>
        <w:jc w:val="both"/>
      </w:pPr>
      <w:r w:rsidRPr="002A0E5F">
        <w:t xml:space="preserve"> </w:t>
      </w:r>
      <w:r w:rsidR="00310C00" w:rsidRPr="002A0E5F">
        <w:t xml:space="preserve">Que el impacto de la publicidad sobre los </w:t>
      </w:r>
      <w:r w:rsidR="009B4C9C" w:rsidRPr="002A0E5F">
        <w:t>hábitos</w:t>
      </w:r>
      <w:r w:rsidR="00310C00" w:rsidRPr="002A0E5F">
        <w:t xml:space="preserve"> de consumo de la población es un tema ampliamente estudiado por los especialistas para incrementar las ganancias</w:t>
      </w:r>
      <w:r w:rsidR="009B4C9C" w:rsidRPr="002A0E5F">
        <w:t xml:space="preserve"> de las firmas comerciales en de</w:t>
      </w:r>
      <w:r w:rsidR="00310C00" w:rsidRPr="002A0E5F">
        <w:t>tr</w:t>
      </w:r>
      <w:r w:rsidR="009B4C9C" w:rsidRPr="002A0E5F">
        <w:t>i</w:t>
      </w:r>
      <w:r w:rsidR="00310C00" w:rsidRPr="002A0E5F">
        <w:t>mento de los derechos de los consumidores</w:t>
      </w:r>
      <w:r w:rsidR="009B4C9C" w:rsidRPr="002A0E5F">
        <w:t>;</w:t>
      </w:r>
    </w:p>
    <w:p w:rsidR="009435C4" w:rsidRPr="002A0E5F" w:rsidRDefault="009435C4" w:rsidP="002A0E5F">
      <w:pPr>
        <w:spacing w:after="200"/>
        <w:jc w:val="both"/>
      </w:pPr>
      <w:r w:rsidRPr="002A0E5F">
        <w:t xml:space="preserve"> </w:t>
      </w:r>
      <w:r w:rsidR="009B4C9C" w:rsidRPr="002A0E5F">
        <w:t>Que no obstante la sensación de indefensión de la gente, es deber primordial del Estado garantizar el cumplimiento de las normas que se ocupan de las relaciones comerciales y de sus actores; así como de entender en todas las acciones tendientes a informar, concienciar y asistir al consumidor en su rol protagónico en el</w:t>
      </w:r>
      <w:r w:rsidR="00C821E9" w:rsidRPr="002A0E5F">
        <w:t xml:space="preserve"> mercado y la problemática que é</w:t>
      </w:r>
      <w:r w:rsidR="009B4C9C" w:rsidRPr="002A0E5F">
        <w:t>ste le presente;</w:t>
      </w:r>
    </w:p>
    <w:p w:rsidR="009435C4" w:rsidRPr="002A0E5F" w:rsidRDefault="009435C4" w:rsidP="002A0E5F">
      <w:pPr>
        <w:spacing w:after="200"/>
        <w:jc w:val="both"/>
      </w:pPr>
      <w:r w:rsidRPr="002A0E5F">
        <w:t xml:space="preserve"> </w:t>
      </w:r>
      <w:r w:rsidR="009B4C9C" w:rsidRPr="002A0E5F">
        <w:t>Que través de la presente norma se procura tender soluciones cercanas e inmediata a los usuarios del servicio telefónico en sus diversas modalidades, en procura de brindar un medio a los vecinos aquejados por esta arbitraria situación;</w:t>
      </w:r>
    </w:p>
    <w:p w:rsidR="009435C4" w:rsidRPr="002A0E5F" w:rsidRDefault="009435C4" w:rsidP="002A0E5F">
      <w:pPr>
        <w:spacing w:after="200"/>
        <w:jc w:val="center"/>
      </w:pPr>
      <w:r w:rsidRPr="002A0E5F">
        <w:rPr>
          <w:bCs/>
        </w:rPr>
        <w:t xml:space="preserve"> </w:t>
      </w:r>
      <w:r w:rsidR="003923EF" w:rsidRPr="002A0E5F">
        <w:rPr>
          <w:bCs/>
        </w:rPr>
        <w:t>EL CONCEJO</w:t>
      </w:r>
      <w:r w:rsidR="00F44690" w:rsidRPr="002A0E5F">
        <w:rPr>
          <w:bCs/>
        </w:rPr>
        <w:t xml:space="preserve"> DELIBERANTE SANCIONA CON FUERZA DE ORDENANZA</w:t>
      </w:r>
    </w:p>
    <w:p w:rsidR="002A0E5F" w:rsidRDefault="009435C4" w:rsidP="002A0E5F">
      <w:pPr>
        <w:spacing w:after="200"/>
        <w:jc w:val="both"/>
      </w:pPr>
      <w:r w:rsidRPr="002A0E5F">
        <w:t xml:space="preserve"> </w:t>
      </w:r>
      <w:r w:rsidR="00F717AA" w:rsidRPr="002A0E5F">
        <w:t>ARTICULO PRIMERO</w:t>
      </w:r>
      <w:r w:rsidR="00F44690" w:rsidRPr="002A0E5F">
        <w:t xml:space="preserve">: </w:t>
      </w:r>
      <w:r w:rsidR="009B4C9C" w:rsidRPr="002A0E5F">
        <w:t>Toda las empresas que prestan el servicio telefónico en el ámbito de la Municipalidad de Yerba Buena, sean de telefonía fija, móvil, satelital, o de cualquier otra naturaleza, deberán habilitar una oficina en esta jurisdicción, destinada a atender de manera personalizada los reclamos de sus abonados o usuarios</w:t>
      </w:r>
      <w:r w:rsidR="00CE6B81" w:rsidRPr="002A0E5F">
        <w:t>.</w:t>
      </w:r>
    </w:p>
    <w:p w:rsidR="002A0E5F" w:rsidRDefault="009435C4" w:rsidP="002A0E5F">
      <w:pPr>
        <w:spacing w:after="200"/>
        <w:jc w:val="both"/>
      </w:pPr>
      <w:r w:rsidRPr="002A0E5F">
        <w:t xml:space="preserve"> </w:t>
      </w:r>
      <w:r w:rsidR="00F717AA" w:rsidRPr="002A0E5F">
        <w:t>ARTICULO SEGUNDO</w:t>
      </w:r>
      <w:r w:rsidR="00F44690" w:rsidRPr="002A0E5F">
        <w:t xml:space="preserve">: </w:t>
      </w:r>
      <w:r w:rsidR="009B4C9C" w:rsidRPr="002A0E5F">
        <w:t>Las empresas telefónicas deberán respetar los términos, plazos, condiciones, modalidad, reservas y demás situaciones conforme a las cuales los servicios fueron ofrecidos, publicitados o convenidos</w:t>
      </w:r>
      <w:r w:rsidR="008A29EB" w:rsidRPr="002A0E5F">
        <w:t>.</w:t>
      </w:r>
    </w:p>
    <w:p w:rsidR="002A0E5F" w:rsidRDefault="009435C4" w:rsidP="002A0E5F">
      <w:pPr>
        <w:spacing w:after="200"/>
        <w:jc w:val="both"/>
      </w:pPr>
      <w:r w:rsidRPr="002A0E5F">
        <w:lastRenderedPageBreak/>
        <w:t xml:space="preserve"> </w:t>
      </w:r>
      <w:r w:rsidR="00F717AA" w:rsidRPr="002A0E5F">
        <w:t>ARTICULO TERCERO</w:t>
      </w:r>
      <w:r w:rsidR="00F44690" w:rsidRPr="002A0E5F">
        <w:t xml:space="preserve">: </w:t>
      </w:r>
      <w:r w:rsidR="008A29EB" w:rsidRPr="002A0E5F">
        <w:t>Las empresas de servicio telefónicos deberán indicar de manera fehaciente en sus facturas o comunicaciones que envíen a sus clientes, las causas jurídicas, contables y/o técnicas que provoquen cambios en las prestaciones y/o contraprestaciones convenidas.</w:t>
      </w:r>
    </w:p>
    <w:p w:rsidR="008A29EB" w:rsidRPr="002A0E5F" w:rsidRDefault="009435C4" w:rsidP="002A0E5F">
      <w:pPr>
        <w:spacing w:after="200"/>
        <w:jc w:val="both"/>
        <w:rPr>
          <w:bCs/>
        </w:rPr>
      </w:pPr>
      <w:r w:rsidRPr="002A0E5F">
        <w:t xml:space="preserve"> </w:t>
      </w:r>
      <w:r w:rsidR="00F717AA" w:rsidRPr="002A0E5F">
        <w:t>ARTICULO CUARTO</w:t>
      </w:r>
      <w:r w:rsidR="00F44690" w:rsidRPr="002A0E5F">
        <w:t xml:space="preserve">: </w:t>
      </w:r>
      <w:r w:rsidR="00541C05" w:rsidRPr="002A0E5F">
        <w:t>COMUNIQUESE, REGISTRESE Y ARCHIVESE.</w:t>
      </w:r>
      <w:r w:rsidR="002A0E5F" w:rsidRPr="002A0E5F">
        <w:rPr>
          <w:bCs/>
        </w:rPr>
        <w:t xml:space="preserve"> </w:t>
      </w:r>
    </w:p>
    <w:sectPr w:rsidR="008A29EB" w:rsidRPr="002A0E5F" w:rsidSect="002A0E5F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1AB3" w:rsidRDefault="00931AB3">
      <w:r>
        <w:separator/>
      </w:r>
    </w:p>
  </w:endnote>
  <w:endnote w:type="continuationSeparator" w:id="1">
    <w:p w:rsidR="00931AB3" w:rsidRDefault="00931A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604A" w:rsidRDefault="003E668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3604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3604A" w:rsidRDefault="00F3604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604A" w:rsidRDefault="00F3604A">
    <w:pPr>
      <w:pStyle w:val="Piedepgina"/>
      <w:framePr w:wrap="around" w:vAnchor="text" w:hAnchor="margin" w:xAlign="center" w:y="1"/>
      <w:rPr>
        <w:rStyle w:val="Nmerodepgina"/>
      </w:rPr>
    </w:pPr>
  </w:p>
  <w:p w:rsidR="00F3604A" w:rsidRDefault="00F3604A" w:rsidP="00A1515A">
    <w:pPr>
      <w:ind w:firstLine="708"/>
      <w:jc w:val="both"/>
    </w:pPr>
  </w:p>
  <w:p w:rsidR="00F3604A" w:rsidRDefault="00F3604A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1AB3" w:rsidRDefault="00931AB3">
      <w:r>
        <w:separator/>
      </w:r>
    </w:p>
  </w:footnote>
  <w:footnote w:type="continuationSeparator" w:id="1">
    <w:p w:rsidR="00931AB3" w:rsidRDefault="00931A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604A" w:rsidRDefault="00F3604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F3604A" w:rsidRDefault="00F3604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B05CA0"/>
    <w:multiLevelType w:val="hybridMultilevel"/>
    <w:tmpl w:val="CBE0E516"/>
    <w:lvl w:ilvl="0" w:tplc="5478F58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38598A"/>
    <w:multiLevelType w:val="hybridMultilevel"/>
    <w:tmpl w:val="B3D0C940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8">
    <w:nsid w:val="1BE96AB4"/>
    <w:multiLevelType w:val="hybridMultilevel"/>
    <w:tmpl w:val="51EE67C4"/>
    <w:lvl w:ilvl="0" w:tplc="78249C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8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9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2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3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2"/>
  </w:num>
  <w:num w:numId="5">
    <w:abstractNumId w:val="9"/>
  </w:num>
  <w:num w:numId="6">
    <w:abstractNumId w:val="13"/>
  </w:num>
  <w:num w:numId="7">
    <w:abstractNumId w:val="10"/>
  </w:num>
  <w:num w:numId="8">
    <w:abstractNumId w:val="16"/>
  </w:num>
  <w:num w:numId="9">
    <w:abstractNumId w:val="15"/>
  </w:num>
  <w:num w:numId="10">
    <w:abstractNumId w:val="17"/>
  </w:num>
  <w:num w:numId="11">
    <w:abstractNumId w:val="18"/>
  </w:num>
  <w:num w:numId="12">
    <w:abstractNumId w:val="4"/>
  </w:num>
  <w:num w:numId="13">
    <w:abstractNumId w:val="22"/>
  </w:num>
  <w:num w:numId="14">
    <w:abstractNumId w:val="19"/>
  </w:num>
  <w:num w:numId="15">
    <w:abstractNumId w:val="20"/>
  </w:num>
  <w:num w:numId="16">
    <w:abstractNumId w:val="21"/>
  </w:num>
  <w:num w:numId="17">
    <w:abstractNumId w:val="23"/>
  </w:num>
  <w:num w:numId="18">
    <w:abstractNumId w:val="14"/>
  </w:num>
  <w:num w:numId="19">
    <w:abstractNumId w:val="7"/>
  </w:num>
  <w:num w:numId="20">
    <w:abstractNumId w:val="5"/>
  </w:num>
  <w:num w:numId="21">
    <w:abstractNumId w:val="24"/>
  </w:num>
  <w:num w:numId="2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05F7"/>
    <w:rsid w:val="00031AF6"/>
    <w:rsid w:val="00034A62"/>
    <w:rsid w:val="000371E2"/>
    <w:rsid w:val="0003753B"/>
    <w:rsid w:val="00063BDB"/>
    <w:rsid w:val="00065C78"/>
    <w:rsid w:val="00082D39"/>
    <w:rsid w:val="00085CA9"/>
    <w:rsid w:val="000A03FE"/>
    <w:rsid w:val="000A1363"/>
    <w:rsid w:val="000A17F7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6D1"/>
    <w:rsid w:val="000E7E4C"/>
    <w:rsid w:val="00110BDF"/>
    <w:rsid w:val="001301F4"/>
    <w:rsid w:val="00134DF8"/>
    <w:rsid w:val="00135D8E"/>
    <w:rsid w:val="00142DE8"/>
    <w:rsid w:val="00144124"/>
    <w:rsid w:val="001674BD"/>
    <w:rsid w:val="0017325A"/>
    <w:rsid w:val="00186EB8"/>
    <w:rsid w:val="001C66B8"/>
    <w:rsid w:val="001E5A56"/>
    <w:rsid w:val="001E5F08"/>
    <w:rsid w:val="001E7AED"/>
    <w:rsid w:val="002219B0"/>
    <w:rsid w:val="00222A12"/>
    <w:rsid w:val="00233EE8"/>
    <w:rsid w:val="00246480"/>
    <w:rsid w:val="00265390"/>
    <w:rsid w:val="0026555F"/>
    <w:rsid w:val="0029018B"/>
    <w:rsid w:val="00291EFA"/>
    <w:rsid w:val="002A0E5F"/>
    <w:rsid w:val="002A4D7F"/>
    <w:rsid w:val="002B2158"/>
    <w:rsid w:val="002C3DD1"/>
    <w:rsid w:val="002D0916"/>
    <w:rsid w:val="002D607B"/>
    <w:rsid w:val="002E0D6E"/>
    <w:rsid w:val="002E1580"/>
    <w:rsid w:val="002E1D1B"/>
    <w:rsid w:val="002F13F2"/>
    <w:rsid w:val="002F18D6"/>
    <w:rsid w:val="003015A5"/>
    <w:rsid w:val="00310C00"/>
    <w:rsid w:val="00324081"/>
    <w:rsid w:val="003346C6"/>
    <w:rsid w:val="00337868"/>
    <w:rsid w:val="003720BF"/>
    <w:rsid w:val="00373D5B"/>
    <w:rsid w:val="00382CF4"/>
    <w:rsid w:val="00385F96"/>
    <w:rsid w:val="00386C9C"/>
    <w:rsid w:val="003923EF"/>
    <w:rsid w:val="00396699"/>
    <w:rsid w:val="003B4CCE"/>
    <w:rsid w:val="003B50CF"/>
    <w:rsid w:val="003B6F92"/>
    <w:rsid w:val="003D25E9"/>
    <w:rsid w:val="003E6687"/>
    <w:rsid w:val="003F3DDE"/>
    <w:rsid w:val="0040672A"/>
    <w:rsid w:val="00407550"/>
    <w:rsid w:val="00417919"/>
    <w:rsid w:val="00424EFB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91340"/>
    <w:rsid w:val="00494177"/>
    <w:rsid w:val="004A68D5"/>
    <w:rsid w:val="004B499E"/>
    <w:rsid w:val="004B5943"/>
    <w:rsid w:val="004B6465"/>
    <w:rsid w:val="004D7C42"/>
    <w:rsid w:val="004E6EEE"/>
    <w:rsid w:val="005032A2"/>
    <w:rsid w:val="00506DC0"/>
    <w:rsid w:val="0052636F"/>
    <w:rsid w:val="00541C05"/>
    <w:rsid w:val="0054491C"/>
    <w:rsid w:val="00551969"/>
    <w:rsid w:val="00560C93"/>
    <w:rsid w:val="00562AAC"/>
    <w:rsid w:val="00566E72"/>
    <w:rsid w:val="00572820"/>
    <w:rsid w:val="005A1934"/>
    <w:rsid w:val="005A456B"/>
    <w:rsid w:val="005B4116"/>
    <w:rsid w:val="005C0C9C"/>
    <w:rsid w:val="005F2919"/>
    <w:rsid w:val="005F5556"/>
    <w:rsid w:val="00604FCA"/>
    <w:rsid w:val="00633D92"/>
    <w:rsid w:val="00642F08"/>
    <w:rsid w:val="006460DA"/>
    <w:rsid w:val="00646C1B"/>
    <w:rsid w:val="006C1083"/>
    <w:rsid w:val="006C5295"/>
    <w:rsid w:val="006E0DD7"/>
    <w:rsid w:val="006E42CC"/>
    <w:rsid w:val="0070356F"/>
    <w:rsid w:val="00716A43"/>
    <w:rsid w:val="007202A3"/>
    <w:rsid w:val="00723AC9"/>
    <w:rsid w:val="007320F6"/>
    <w:rsid w:val="007472A1"/>
    <w:rsid w:val="00771589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32AE5"/>
    <w:rsid w:val="0085180C"/>
    <w:rsid w:val="008672D4"/>
    <w:rsid w:val="00871F5A"/>
    <w:rsid w:val="00875FB6"/>
    <w:rsid w:val="00882F01"/>
    <w:rsid w:val="008839B1"/>
    <w:rsid w:val="00886273"/>
    <w:rsid w:val="00887603"/>
    <w:rsid w:val="00893E3B"/>
    <w:rsid w:val="008A29EB"/>
    <w:rsid w:val="008C03A1"/>
    <w:rsid w:val="008C52A6"/>
    <w:rsid w:val="008D57CB"/>
    <w:rsid w:val="008D7DA1"/>
    <w:rsid w:val="0090017D"/>
    <w:rsid w:val="00912551"/>
    <w:rsid w:val="00927313"/>
    <w:rsid w:val="00931AB3"/>
    <w:rsid w:val="00942B6F"/>
    <w:rsid w:val="009435C4"/>
    <w:rsid w:val="009437C0"/>
    <w:rsid w:val="009544C1"/>
    <w:rsid w:val="0097727F"/>
    <w:rsid w:val="00984FC7"/>
    <w:rsid w:val="00992BE0"/>
    <w:rsid w:val="009A6433"/>
    <w:rsid w:val="009A7DC1"/>
    <w:rsid w:val="009B1576"/>
    <w:rsid w:val="009B2A48"/>
    <w:rsid w:val="009B4C9C"/>
    <w:rsid w:val="009C0DA2"/>
    <w:rsid w:val="009F05AD"/>
    <w:rsid w:val="009F771A"/>
    <w:rsid w:val="00A1515A"/>
    <w:rsid w:val="00A643F7"/>
    <w:rsid w:val="00A6667A"/>
    <w:rsid w:val="00A75EC1"/>
    <w:rsid w:val="00A82457"/>
    <w:rsid w:val="00A83BDA"/>
    <w:rsid w:val="00A87BCF"/>
    <w:rsid w:val="00A93206"/>
    <w:rsid w:val="00A93B24"/>
    <w:rsid w:val="00A9671A"/>
    <w:rsid w:val="00AA5AAE"/>
    <w:rsid w:val="00AA66F5"/>
    <w:rsid w:val="00AC2D57"/>
    <w:rsid w:val="00AC2E2A"/>
    <w:rsid w:val="00AC4C5B"/>
    <w:rsid w:val="00AE156D"/>
    <w:rsid w:val="00AE4F73"/>
    <w:rsid w:val="00AF3678"/>
    <w:rsid w:val="00AF5204"/>
    <w:rsid w:val="00AF6388"/>
    <w:rsid w:val="00B0707A"/>
    <w:rsid w:val="00B2047A"/>
    <w:rsid w:val="00B276AF"/>
    <w:rsid w:val="00B3609D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198E"/>
    <w:rsid w:val="00BC41A4"/>
    <w:rsid w:val="00BF3D3F"/>
    <w:rsid w:val="00BF402C"/>
    <w:rsid w:val="00BF6590"/>
    <w:rsid w:val="00C33831"/>
    <w:rsid w:val="00C41DFD"/>
    <w:rsid w:val="00C44A27"/>
    <w:rsid w:val="00C47E5C"/>
    <w:rsid w:val="00C520DD"/>
    <w:rsid w:val="00C5230E"/>
    <w:rsid w:val="00C52489"/>
    <w:rsid w:val="00C63192"/>
    <w:rsid w:val="00C759AB"/>
    <w:rsid w:val="00C821E9"/>
    <w:rsid w:val="00C870FF"/>
    <w:rsid w:val="00C9672E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E3036"/>
    <w:rsid w:val="00CE6B81"/>
    <w:rsid w:val="00D00645"/>
    <w:rsid w:val="00D01AB7"/>
    <w:rsid w:val="00D171CA"/>
    <w:rsid w:val="00D30AE8"/>
    <w:rsid w:val="00D4223C"/>
    <w:rsid w:val="00D460AD"/>
    <w:rsid w:val="00D5582F"/>
    <w:rsid w:val="00D80648"/>
    <w:rsid w:val="00DA0BE6"/>
    <w:rsid w:val="00DA25F3"/>
    <w:rsid w:val="00DB04FA"/>
    <w:rsid w:val="00DB191D"/>
    <w:rsid w:val="00E234CD"/>
    <w:rsid w:val="00E33CDC"/>
    <w:rsid w:val="00E41580"/>
    <w:rsid w:val="00E43DC9"/>
    <w:rsid w:val="00E538D8"/>
    <w:rsid w:val="00E65141"/>
    <w:rsid w:val="00E769ED"/>
    <w:rsid w:val="00E85789"/>
    <w:rsid w:val="00EB336E"/>
    <w:rsid w:val="00EB3B77"/>
    <w:rsid w:val="00EB4B5B"/>
    <w:rsid w:val="00ED1DF9"/>
    <w:rsid w:val="00ED26BD"/>
    <w:rsid w:val="00EF0EFA"/>
    <w:rsid w:val="00EF49C4"/>
    <w:rsid w:val="00F027C2"/>
    <w:rsid w:val="00F12B7C"/>
    <w:rsid w:val="00F251CD"/>
    <w:rsid w:val="00F331D4"/>
    <w:rsid w:val="00F33C4C"/>
    <w:rsid w:val="00F3412E"/>
    <w:rsid w:val="00F3604A"/>
    <w:rsid w:val="00F44690"/>
    <w:rsid w:val="00F56674"/>
    <w:rsid w:val="00F7002C"/>
    <w:rsid w:val="00F717AA"/>
    <w:rsid w:val="00F874A3"/>
    <w:rsid w:val="00F91C2F"/>
    <w:rsid w:val="00FA001D"/>
    <w:rsid w:val="00FC262E"/>
    <w:rsid w:val="00FD0199"/>
    <w:rsid w:val="00FD3E2B"/>
    <w:rsid w:val="00FE1A01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2AA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62AA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62AA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562AA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62AA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62AA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62AA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62AAC"/>
  </w:style>
  <w:style w:type="paragraph" w:styleId="Sangradetextonormal">
    <w:name w:val="Body Text Indent"/>
    <w:basedOn w:val="Normal"/>
    <w:rsid w:val="00562AAC"/>
    <w:pPr>
      <w:ind w:firstLine="1800"/>
      <w:jc w:val="both"/>
    </w:pPr>
  </w:style>
  <w:style w:type="paragraph" w:styleId="Sangra2detindependiente">
    <w:name w:val="Body Text Indent 2"/>
    <w:basedOn w:val="Normal"/>
    <w:rsid w:val="00562AA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62AA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  <w:style w:type="table" w:styleId="Tablaconcuadrcula">
    <w:name w:val="Table Grid"/>
    <w:basedOn w:val="Tablanormal"/>
    <w:rsid w:val="006E42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508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3301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</cp:lastModifiedBy>
  <cp:revision>12</cp:revision>
  <cp:lastPrinted>2014-09-11T12:20:00Z</cp:lastPrinted>
  <dcterms:created xsi:type="dcterms:W3CDTF">2017-05-11T14:16:00Z</dcterms:created>
  <dcterms:modified xsi:type="dcterms:W3CDTF">2017-06-06T12:09:00Z</dcterms:modified>
</cp:coreProperties>
</file>