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FED" w:rsidRPr="00B11FF8" w:rsidRDefault="00C97FED" w:rsidP="00B11FF8">
      <w:pPr>
        <w:spacing w:after="200"/>
        <w:jc w:val="right"/>
        <w:rPr>
          <w:bCs/>
          <w:lang w:val="es-AR"/>
        </w:rPr>
      </w:pPr>
      <w:r w:rsidRPr="00B11FF8">
        <w:rPr>
          <w:bCs/>
          <w:lang w:val="es-AR"/>
        </w:rPr>
        <w:t>Yerba Buena, 23 de Septiembre de 2014</w:t>
      </w:r>
    </w:p>
    <w:p w:rsidR="00C97FED" w:rsidRPr="00B11FF8" w:rsidRDefault="00C97FED" w:rsidP="00B11FF8">
      <w:pPr>
        <w:spacing w:after="200"/>
        <w:rPr>
          <w:bCs/>
          <w:lang w:val="es-AR"/>
        </w:rPr>
      </w:pPr>
      <w:r w:rsidRPr="00B11FF8">
        <w:rPr>
          <w:bCs/>
          <w:lang w:val="es-AR"/>
        </w:rPr>
        <w:t>ORDENANZA Nº 1998</w:t>
      </w:r>
    </w:p>
    <w:p w:rsidR="00567F62" w:rsidRPr="00B11FF8" w:rsidRDefault="00C97FED" w:rsidP="00B11FF8">
      <w:pPr>
        <w:spacing w:after="200"/>
        <w:jc w:val="center"/>
      </w:pPr>
      <w:r w:rsidRPr="00B11FF8">
        <w:t>EL CONCEJO DELIBERANTE SANCIONA CON FUERZA DE ORDENANZA</w:t>
      </w:r>
    </w:p>
    <w:p w:rsidR="00B11FF8" w:rsidRDefault="00680EF9" w:rsidP="00B11FF8">
      <w:pPr>
        <w:spacing w:after="200"/>
        <w:jc w:val="both"/>
      </w:pPr>
      <w:r w:rsidRPr="00B11FF8">
        <w:t>ARTICULO PRIMERO</w:t>
      </w:r>
      <w:r w:rsidR="00C97FED" w:rsidRPr="00B11FF8">
        <w:t xml:space="preserve">: </w:t>
      </w:r>
      <w:r w:rsidR="00C61ABA" w:rsidRPr="00B11FF8">
        <w:t>ELIMINA</w:t>
      </w:r>
      <w:r w:rsidR="00B14A6A" w:rsidRPr="00B11FF8">
        <w:t>N</w:t>
      </w:r>
      <w:r w:rsidR="00C61ABA" w:rsidRPr="00B11FF8">
        <w:t>SE Los Artículos Tercero y Cuarto de la Ordenanza Nº 1912 sancionada el 27 de Noviembre de 2012.</w:t>
      </w:r>
    </w:p>
    <w:p w:rsidR="00C520DD" w:rsidRPr="00B11FF8" w:rsidRDefault="00680EF9" w:rsidP="00B11FF8">
      <w:pPr>
        <w:spacing w:after="200"/>
        <w:jc w:val="both"/>
      </w:pPr>
      <w:r w:rsidRPr="00B11FF8">
        <w:t>ARTICULO SEGUNDO</w:t>
      </w:r>
      <w:r w:rsidR="00C97FED" w:rsidRPr="00B11FF8">
        <w:t xml:space="preserve">: </w:t>
      </w:r>
      <w:r w:rsidR="00C520DD" w:rsidRPr="00B11FF8">
        <w:t>COMUNIQUESE, COPIESE Y ARCHIVESE.</w:t>
      </w:r>
      <w:r w:rsidR="00B11FF8" w:rsidRPr="00B11FF8">
        <w:t xml:space="preserve"> </w:t>
      </w:r>
    </w:p>
    <w:sectPr w:rsidR="00C520DD" w:rsidRPr="00B11FF8" w:rsidSect="00B11FF8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3A9A" w:rsidRDefault="00CC3A9A">
      <w:r>
        <w:separator/>
      </w:r>
    </w:p>
  </w:endnote>
  <w:endnote w:type="continuationSeparator" w:id="1">
    <w:p w:rsidR="00CC3A9A" w:rsidRDefault="00CC3A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755" w:rsidRDefault="00401C7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E675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E6755" w:rsidRDefault="00AE675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755" w:rsidRDefault="00AE6755">
    <w:pPr>
      <w:pStyle w:val="Piedepgina"/>
      <w:framePr w:wrap="around" w:vAnchor="text" w:hAnchor="margin" w:xAlign="center" w:y="1"/>
      <w:rPr>
        <w:rStyle w:val="Nmerodepgina"/>
      </w:rPr>
    </w:pPr>
  </w:p>
  <w:p w:rsidR="00AE6755" w:rsidRDefault="00AE675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3A9A" w:rsidRDefault="00CC3A9A">
      <w:r>
        <w:separator/>
      </w:r>
    </w:p>
  </w:footnote>
  <w:footnote w:type="continuationSeparator" w:id="1">
    <w:p w:rsidR="00CC3A9A" w:rsidRDefault="00CC3A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A1399"/>
    <w:rsid w:val="000C4A29"/>
    <w:rsid w:val="000D0FFC"/>
    <w:rsid w:val="000E0D86"/>
    <w:rsid w:val="00135D8E"/>
    <w:rsid w:val="001674BD"/>
    <w:rsid w:val="001E5A56"/>
    <w:rsid w:val="001E5F08"/>
    <w:rsid w:val="002363E0"/>
    <w:rsid w:val="00246480"/>
    <w:rsid w:val="002F734C"/>
    <w:rsid w:val="00351239"/>
    <w:rsid w:val="00385F96"/>
    <w:rsid w:val="00396699"/>
    <w:rsid w:val="00401C70"/>
    <w:rsid w:val="0046173C"/>
    <w:rsid w:val="00465376"/>
    <w:rsid w:val="00482A1C"/>
    <w:rsid w:val="004C1B0B"/>
    <w:rsid w:val="005150E1"/>
    <w:rsid w:val="00567F62"/>
    <w:rsid w:val="005A456B"/>
    <w:rsid w:val="00680EF9"/>
    <w:rsid w:val="00716A43"/>
    <w:rsid w:val="00723AC9"/>
    <w:rsid w:val="007B41D9"/>
    <w:rsid w:val="007D615B"/>
    <w:rsid w:val="00802930"/>
    <w:rsid w:val="00817A8D"/>
    <w:rsid w:val="008827AD"/>
    <w:rsid w:val="009544C1"/>
    <w:rsid w:val="009A4178"/>
    <w:rsid w:val="00A6667A"/>
    <w:rsid w:val="00A8745F"/>
    <w:rsid w:val="00A93206"/>
    <w:rsid w:val="00AC4C5B"/>
    <w:rsid w:val="00AE6755"/>
    <w:rsid w:val="00B11FF8"/>
    <w:rsid w:val="00B14A6A"/>
    <w:rsid w:val="00B723D2"/>
    <w:rsid w:val="00B82AAA"/>
    <w:rsid w:val="00BC41A4"/>
    <w:rsid w:val="00BF3D3F"/>
    <w:rsid w:val="00C520DD"/>
    <w:rsid w:val="00C54884"/>
    <w:rsid w:val="00C61ABA"/>
    <w:rsid w:val="00C97FED"/>
    <w:rsid w:val="00CA0973"/>
    <w:rsid w:val="00CB1F9B"/>
    <w:rsid w:val="00CC3A9A"/>
    <w:rsid w:val="00D43B44"/>
    <w:rsid w:val="00DB0824"/>
    <w:rsid w:val="00E538D8"/>
    <w:rsid w:val="00E769ED"/>
    <w:rsid w:val="00EB4B5B"/>
    <w:rsid w:val="00EC1F16"/>
    <w:rsid w:val="00F86835"/>
    <w:rsid w:val="00F876B0"/>
    <w:rsid w:val="00FB4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49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490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B490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B490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B490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B490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B490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B490C"/>
  </w:style>
  <w:style w:type="paragraph" w:styleId="Sangradetextonormal">
    <w:name w:val="Body Text Indent"/>
    <w:basedOn w:val="Normal"/>
    <w:rsid w:val="00FB490C"/>
    <w:pPr>
      <w:ind w:firstLine="1800"/>
      <w:jc w:val="both"/>
    </w:pPr>
  </w:style>
  <w:style w:type="paragraph" w:styleId="Sangra2detindependiente">
    <w:name w:val="Body Text Indent 2"/>
    <w:basedOn w:val="Normal"/>
    <w:rsid w:val="00FB490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B490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2014-09-25T12:36:00Z</cp:lastPrinted>
  <dcterms:created xsi:type="dcterms:W3CDTF">2017-05-11T14:16:00Z</dcterms:created>
  <dcterms:modified xsi:type="dcterms:W3CDTF">2017-06-06T12:09:00Z</dcterms:modified>
</cp:coreProperties>
</file>