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2D6C" w:rsidRPr="00B52D6C" w:rsidRDefault="00B52D6C" w:rsidP="00390AA3">
      <w:pPr>
        <w:pStyle w:val="Sangradetextonormal"/>
        <w:keepNext/>
        <w:spacing w:after="180"/>
        <w:ind w:firstLine="0"/>
        <w:jc w:val="right"/>
        <w:outlineLvl w:val="0"/>
        <w:rPr>
          <w:rFonts w:ascii="Book Antiqua" w:hAnsi="Book Antiqua"/>
          <w:bCs/>
        </w:rPr>
      </w:pPr>
      <w:r w:rsidRPr="00B52D6C">
        <w:rPr>
          <w:rFonts w:ascii="Book Antiqua" w:hAnsi="Book Antiqua"/>
          <w:bCs/>
        </w:rPr>
        <w:t>Yerba Buena, 24 de Mayo de 2013</w:t>
      </w:r>
    </w:p>
    <w:p w:rsidR="00B52D6C" w:rsidRPr="00B52D6C" w:rsidRDefault="00B52D6C" w:rsidP="00390AA3">
      <w:pPr>
        <w:pStyle w:val="Sangradetextonormal"/>
        <w:keepNext/>
        <w:spacing w:before="480" w:after="180"/>
        <w:ind w:firstLine="0"/>
        <w:jc w:val="left"/>
        <w:outlineLvl w:val="0"/>
        <w:rPr>
          <w:rFonts w:ascii="Book Antiqua" w:hAnsi="Book Antiqua"/>
          <w:b/>
          <w:bCs/>
        </w:rPr>
      </w:pPr>
      <w:r w:rsidRPr="00B52D6C">
        <w:rPr>
          <w:rFonts w:ascii="Book Antiqua" w:hAnsi="Book Antiqua"/>
          <w:b/>
          <w:bCs/>
        </w:rPr>
        <w:t>ORDENANZA Nº 1934</w:t>
      </w:r>
    </w:p>
    <w:p w:rsidR="00B52D6C" w:rsidRPr="00B52D6C" w:rsidRDefault="00B52D6C" w:rsidP="00390AA3">
      <w:pPr>
        <w:pStyle w:val="Sangradetextonormal"/>
        <w:keepNext/>
        <w:spacing w:before="240" w:after="60"/>
        <w:ind w:firstLine="0"/>
        <w:jc w:val="left"/>
        <w:outlineLvl w:val="0"/>
        <w:rPr>
          <w:rFonts w:ascii="Book Antiqua" w:hAnsi="Book Antiqua"/>
          <w:b/>
          <w:bCs/>
        </w:rPr>
      </w:pPr>
      <w:r w:rsidRPr="00B52D6C">
        <w:rPr>
          <w:rFonts w:ascii="Book Antiqua" w:hAnsi="Book Antiqua"/>
          <w:b/>
          <w:bCs/>
        </w:rPr>
        <w:t>VISTO:</w:t>
      </w:r>
    </w:p>
    <w:p w:rsidR="00D00227" w:rsidRPr="00B52D6C" w:rsidRDefault="00A34BB4" w:rsidP="00B52D6C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B52D6C">
        <w:rPr>
          <w:rFonts w:ascii="Book Antiqua" w:hAnsi="Book Antiqua"/>
        </w:rPr>
        <w:t>La Ordenanza N</w:t>
      </w:r>
      <w:r w:rsidR="00B52D6C">
        <w:rPr>
          <w:rFonts w:ascii="Book Antiqua" w:hAnsi="Book Antiqua"/>
        </w:rPr>
        <w:t xml:space="preserve">º </w:t>
      </w:r>
      <w:r w:rsidRPr="00B52D6C">
        <w:rPr>
          <w:rFonts w:ascii="Book Antiqua" w:hAnsi="Book Antiqua"/>
        </w:rPr>
        <w:t>1573</w:t>
      </w:r>
      <w:r w:rsidR="00B52D6C">
        <w:rPr>
          <w:rFonts w:ascii="Book Antiqua" w:hAnsi="Book Antiqua"/>
        </w:rPr>
        <w:t xml:space="preserve">, </w:t>
      </w:r>
      <w:r w:rsidRPr="00B52D6C">
        <w:rPr>
          <w:rFonts w:ascii="Book Antiqua" w:hAnsi="Book Antiqua"/>
        </w:rPr>
        <w:t xml:space="preserve">que crea el Seervicio Automóvil de Alquiler de Yerba Buena </w:t>
      </w:r>
      <w:r w:rsidR="00B52D6C">
        <w:rPr>
          <w:rFonts w:ascii="Book Antiqua" w:hAnsi="Book Antiqua"/>
        </w:rPr>
        <w:t xml:space="preserve"> (</w:t>
      </w:r>
      <w:r w:rsidRPr="00B52D6C">
        <w:rPr>
          <w:rFonts w:ascii="Book Antiqua" w:hAnsi="Book Antiqua"/>
        </w:rPr>
        <w:t>S</w:t>
      </w:r>
      <w:r w:rsidR="00B52D6C">
        <w:rPr>
          <w:rFonts w:ascii="Book Antiqua" w:hAnsi="Book Antiqua"/>
        </w:rPr>
        <w:t xml:space="preserve">. </w:t>
      </w:r>
      <w:r w:rsidRPr="00B52D6C">
        <w:rPr>
          <w:rFonts w:ascii="Book Antiqua" w:hAnsi="Book Antiqua"/>
        </w:rPr>
        <w:t>A</w:t>
      </w:r>
      <w:r w:rsidR="00B52D6C">
        <w:rPr>
          <w:rFonts w:ascii="Book Antiqua" w:hAnsi="Book Antiqua"/>
        </w:rPr>
        <w:t xml:space="preserve">. </w:t>
      </w:r>
      <w:r w:rsidRPr="00B52D6C">
        <w:rPr>
          <w:rFonts w:ascii="Book Antiqua" w:hAnsi="Book Antiqua"/>
        </w:rPr>
        <w:t>A</w:t>
      </w:r>
      <w:r w:rsidR="00B52D6C">
        <w:rPr>
          <w:rFonts w:ascii="Book Antiqua" w:hAnsi="Book Antiqua"/>
        </w:rPr>
        <w:t xml:space="preserve">. </w:t>
      </w:r>
      <w:r w:rsidRPr="00B52D6C">
        <w:rPr>
          <w:rFonts w:ascii="Book Antiqua" w:hAnsi="Book Antiqua"/>
        </w:rPr>
        <w:t>Y</w:t>
      </w:r>
      <w:r w:rsidR="00B52D6C">
        <w:rPr>
          <w:rFonts w:ascii="Book Antiqua" w:hAnsi="Book Antiqua"/>
        </w:rPr>
        <w:t xml:space="preserve">. </w:t>
      </w:r>
      <w:r w:rsidRPr="00B52D6C">
        <w:rPr>
          <w:rFonts w:ascii="Book Antiqua" w:hAnsi="Book Antiqua"/>
        </w:rPr>
        <w:t>B</w:t>
      </w:r>
      <w:r w:rsidR="00B52D6C">
        <w:rPr>
          <w:rFonts w:ascii="Book Antiqua" w:hAnsi="Book Antiqua"/>
        </w:rPr>
        <w:t xml:space="preserve">.)  </w:t>
      </w:r>
      <w:r w:rsidRPr="00B52D6C">
        <w:rPr>
          <w:rFonts w:ascii="Book Antiqua" w:hAnsi="Book Antiqua"/>
        </w:rPr>
        <w:t xml:space="preserve"> y</w:t>
      </w:r>
    </w:p>
    <w:p w:rsidR="00B52D6C" w:rsidRPr="00B52D6C" w:rsidRDefault="00B52D6C" w:rsidP="00390AA3">
      <w:pPr>
        <w:keepNext/>
        <w:spacing w:before="240" w:after="60"/>
        <w:outlineLvl w:val="0"/>
        <w:rPr>
          <w:rFonts w:ascii="Book Antiqua" w:hAnsi="Book Antiqua"/>
          <w:b/>
          <w:bCs/>
          <w:lang w:val="es-AR"/>
        </w:rPr>
      </w:pPr>
      <w:r w:rsidRPr="00B52D6C">
        <w:rPr>
          <w:rFonts w:ascii="Book Antiqua" w:hAnsi="Book Antiqua"/>
          <w:b/>
          <w:bCs/>
          <w:lang w:val="es-AR"/>
        </w:rPr>
        <w:t>CONSIDERANDO:</w:t>
      </w:r>
    </w:p>
    <w:p w:rsidR="001C2AF2" w:rsidRPr="00B52D6C" w:rsidRDefault="00EA372F" w:rsidP="00B52D6C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B52D6C">
        <w:rPr>
          <w:rFonts w:ascii="Book Antiqua" w:hAnsi="Book Antiqua"/>
          <w:bCs/>
          <w:lang w:val="es-AR"/>
        </w:rPr>
        <w:t>Que la citada norma aprobada el 21 de Septiembre de 2</w:t>
      </w:r>
      <w:r w:rsidR="00B52D6C">
        <w:rPr>
          <w:rFonts w:ascii="Book Antiqua" w:hAnsi="Book Antiqua"/>
          <w:bCs/>
          <w:lang w:val="es-AR"/>
        </w:rPr>
        <w:t xml:space="preserve">. </w:t>
      </w:r>
      <w:r w:rsidRPr="00B52D6C">
        <w:rPr>
          <w:rFonts w:ascii="Book Antiqua" w:hAnsi="Book Antiqua"/>
          <w:bCs/>
          <w:lang w:val="es-AR"/>
        </w:rPr>
        <w:t xml:space="preserve">007 establece que el número de licencias a otorgar el SAAYB será de 600 </w:t>
      </w:r>
      <w:r w:rsidR="00B52D6C">
        <w:rPr>
          <w:rFonts w:ascii="Book Antiqua" w:hAnsi="Book Antiqua"/>
          <w:bCs/>
          <w:lang w:val="es-AR"/>
        </w:rPr>
        <w:t xml:space="preserve"> (</w:t>
      </w:r>
      <w:r w:rsidRPr="00B52D6C">
        <w:rPr>
          <w:rFonts w:ascii="Book Antiqua" w:hAnsi="Book Antiqua"/>
          <w:bCs/>
          <w:lang w:val="es-AR"/>
        </w:rPr>
        <w:t>seiscientos</w:t>
      </w:r>
      <w:r w:rsidR="00B52D6C">
        <w:rPr>
          <w:rFonts w:ascii="Book Antiqua" w:hAnsi="Book Antiqua"/>
          <w:bCs/>
          <w:lang w:val="es-AR"/>
        </w:rPr>
        <w:t xml:space="preserve">) </w:t>
      </w:r>
    </w:p>
    <w:p w:rsidR="001C2AF2" w:rsidRPr="00B52D6C" w:rsidRDefault="00A34BB4" w:rsidP="00B52D6C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B52D6C">
        <w:rPr>
          <w:rFonts w:ascii="Book Antiqua" w:hAnsi="Book Antiqua"/>
          <w:bCs/>
          <w:lang w:val="es-AR"/>
        </w:rPr>
        <w:t>Que</w:t>
      </w:r>
      <w:r w:rsidR="00B52D6C">
        <w:rPr>
          <w:rFonts w:ascii="Book Antiqua" w:hAnsi="Book Antiqua"/>
          <w:bCs/>
          <w:lang w:val="es-AR"/>
        </w:rPr>
        <w:t xml:space="preserve">, </w:t>
      </w:r>
      <w:r w:rsidRPr="00B52D6C">
        <w:rPr>
          <w:rFonts w:ascii="Book Antiqua" w:hAnsi="Book Antiqua"/>
          <w:bCs/>
          <w:lang w:val="es-AR"/>
        </w:rPr>
        <w:t>posteriormente</w:t>
      </w:r>
      <w:r w:rsidR="00B52D6C">
        <w:rPr>
          <w:rFonts w:ascii="Book Antiqua" w:hAnsi="Book Antiqua"/>
          <w:bCs/>
          <w:lang w:val="es-AR"/>
        </w:rPr>
        <w:t xml:space="preserve">, </w:t>
      </w:r>
      <w:r w:rsidRPr="00B52D6C">
        <w:rPr>
          <w:rFonts w:ascii="Book Antiqua" w:hAnsi="Book Antiqua"/>
          <w:bCs/>
          <w:lang w:val="es-AR"/>
        </w:rPr>
        <w:t>a través de la Ordenanza N</w:t>
      </w:r>
      <w:r w:rsidR="00B52D6C">
        <w:rPr>
          <w:rFonts w:ascii="Book Antiqua" w:hAnsi="Book Antiqua"/>
          <w:bCs/>
          <w:lang w:val="es-AR"/>
        </w:rPr>
        <w:t xml:space="preserve">º </w:t>
      </w:r>
      <w:r w:rsidRPr="00B52D6C">
        <w:rPr>
          <w:rFonts w:ascii="Book Antiqua" w:hAnsi="Book Antiqua"/>
          <w:bCs/>
          <w:lang w:val="es-AR"/>
        </w:rPr>
        <w:t>1828</w:t>
      </w:r>
      <w:r w:rsidR="00B52D6C">
        <w:rPr>
          <w:rFonts w:ascii="Book Antiqua" w:hAnsi="Book Antiqua"/>
          <w:bCs/>
          <w:lang w:val="es-AR"/>
        </w:rPr>
        <w:t xml:space="preserve">, </w:t>
      </w:r>
      <w:r w:rsidRPr="00B52D6C">
        <w:rPr>
          <w:rFonts w:ascii="Book Antiqua" w:hAnsi="Book Antiqua"/>
          <w:bCs/>
          <w:lang w:val="es-AR"/>
        </w:rPr>
        <w:t>se incrementa en 30 unidades la cantidad de licencias de este servicio público</w:t>
      </w:r>
      <w:r w:rsidR="00B52D6C">
        <w:rPr>
          <w:rFonts w:ascii="Book Antiqua" w:hAnsi="Book Antiqua"/>
          <w:bCs/>
          <w:lang w:val="es-AR"/>
        </w:rPr>
        <w:t xml:space="preserve">; </w:t>
      </w:r>
    </w:p>
    <w:p w:rsidR="001C2AF2" w:rsidRPr="00B52D6C" w:rsidRDefault="00EA372F" w:rsidP="00B52D6C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B52D6C">
        <w:rPr>
          <w:rFonts w:ascii="Book Antiqua" w:hAnsi="Book Antiqua"/>
          <w:bCs/>
          <w:lang w:val="es-AR"/>
        </w:rPr>
        <w:t>Que</w:t>
      </w:r>
      <w:r w:rsidR="00B52D6C">
        <w:rPr>
          <w:rFonts w:ascii="Book Antiqua" w:hAnsi="Book Antiqua"/>
          <w:bCs/>
          <w:lang w:val="es-AR"/>
        </w:rPr>
        <w:t xml:space="preserve">, </w:t>
      </w:r>
      <w:r w:rsidRPr="00B52D6C">
        <w:rPr>
          <w:rFonts w:ascii="Book Antiqua" w:hAnsi="Book Antiqua"/>
          <w:bCs/>
          <w:lang w:val="es-AR"/>
        </w:rPr>
        <w:t>según el último censo poblacional del año 2</w:t>
      </w:r>
      <w:r w:rsidR="00B52D6C">
        <w:rPr>
          <w:rFonts w:ascii="Book Antiqua" w:hAnsi="Book Antiqua"/>
          <w:bCs/>
          <w:lang w:val="es-AR"/>
        </w:rPr>
        <w:t xml:space="preserve">. </w:t>
      </w:r>
      <w:r w:rsidRPr="00B52D6C">
        <w:rPr>
          <w:rFonts w:ascii="Book Antiqua" w:hAnsi="Book Antiqua"/>
          <w:bCs/>
          <w:lang w:val="es-AR"/>
        </w:rPr>
        <w:t>010</w:t>
      </w:r>
      <w:r w:rsidR="00B52D6C">
        <w:rPr>
          <w:rFonts w:ascii="Book Antiqua" w:hAnsi="Book Antiqua"/>
          <w:bCs/>
          <w:lang w:val="es-AR"/>
        </w:rPr>
        <w:t xml:space="preserve">, </w:t>
      </w:r>
      <w:r w:rsidRPr="00B52D6C">
        <w:rPr>
          <w:rFonts w:ascii="Book Antiqua" w:hAnsi="Book Antiqua"/>
          <w:bCs/>
          <w:lang w:val="es-AR"/>
        </w:rPr>
        <w:t>los datos arrojan que la cantidad de habitantes de nuestra Ciudad asciende a más de 85</w:t>
      </w:r>
      <w:r w:rsidR="00B52D6C">
        <w:rPr>
          <w:rFonts w:ascii="Book Antiqua" w:hAnsi="Book Antiqua"/>
          <w:bCs/>
          <w:lang w:val="es-AR"/>
        </w:rPr>
        <w:t xml:space="preserve">. </w:t>
      </w:r>
      <w:r w:rsidRPr="00B52D6C">
        <w:rPr>
          <w:rFonts w:ascii="Book Antiqua" w:hAnsi="Book Antiqua"/>
          <w:bCs/>
          <w:lang w:val="es-AR"/>
        </w:rPr>
        <w:t>000 habitantes</w:t>
      </w:r>
      <w:r w:rsidR="00B52D6C">
        <w:rPr>
          <w:rFonts w:ascii="Book Antiqua" w:hAnsi="Book Antiqua"/>
          <w:bCs/>
          <w:lang w:val="es-AR"/>
        </w:rPr>
        <w:t xml:space="preserve">; </w:t>
      </w:r>
    </w:p>
    <w:p w:rsidR="001C2AF2" w:rsidRPr="00B52D6C" w:rsidRDefault="001E1968" w:rsidP="00B52D6C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B52D6C">
        <w:rPr>
          <w:rFonts w:ascii="Book Antiqua" w:hAnsi="Book Antiqua"/>
          <w:bCs/>
          <w:lang w:val="es-AR"/>
        </w:rPr>
        <w:t>Que son numerosos los pedidos de los usuarios de este transporte</w:t>
      </w:r>
      <w:r w:rsidR="00B52D6C">
        <w:rPr>
          <w:rFonts w:ascii="Book Antiqua" w:hAnsi="Book Antiqua"/>
          <w:bCs/>
          <w:lang w:val="es-AR"/>
        </w:rPr>
        <w:t xml:space="preserve">, </w:t>
      </w:r>
      <w:r w:rsidRPr="00B52D6C">
        <w:rPr>
          <w:rFonts w:ascii="Book Antiqua" w:hAnsi="Book Antiqua"/>
          <w:bCs/>
          <w:lang w:val="es-AR"/>
        </w:rPr>
        <w:t>quienes solicitan que se aumente la cantidad de móviles afectados al servicio particularmente en los horarios pico</w:t>
      </w:r>
      <w:r w:rsidR="00B52D6C">
        <w:rPr>
          <w:rFonts w:ascii="Book Antiqua" w:hAnsi="Book Antiqua"/>
          <w:bCs/>
          <w:lang w:val="es-AR"/>
        </w:rPr>
        <w:t xml:space="preserve">; </w:t>
      </w:r>
    </w:p>
    <w:p w:rsidR="001C2AF2" w:rsidRPr="00B52D6C" w:rsidRDefault="001E1968" w:rsidP="00B52D6C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B52D6C">
        <w:rPr>
          <w:rFonts w:ascii="Book Antiqua" w:hAnsi="Book Antiqua"/>
          <w:bCs/>
          <w:lang w:val="es-AR"/>
        </w:rPr>
        <w:t>Que a lo expuesto se suma que este servicio de taxis es el único que se brinda en todo el Departamento Yerba Buena</w:t>
      </w:r>
      <w:r w:rsidR="00B52D6C">
        <w:rPr>
          <w:rFonts w:ascii="Book Antiqua" w:hAnsi="Book Antiqua"/>
          <w:bCs/>
          <w:lang w:val="es-AR"/>
        </w:rPr>
        <w:t xml:space="preserve">, </w:t>
      </w:r>
      <w:r w:rsidRPr="00B52D6C">
        <w:rPr>
          <w:rFonts w:ascii="Book Antiqua" w:hAnsi="Book Antiqua"/>
          <w:bCs/>
          <w:lang w:val="es-AR"/>
        </w:rPr>
        <w:t>por lo que es utilizado también por las comunas vecinas</w:t>
      </w:r>
      <w:r w:rsidR="00B52D6C">
        <w:rPr>
          <w:rFonts w:ascii="Book Antiqua" w:hAnsi="Book Antiqua"/>
          <w:bCs/>
          <w:lang w:val="es-AR"/>
        </w:rPr>
        <w:t xml:space="preserve">, </w:t>
      </w:r>
      <w:r w:rsidRPr="00B52D6C">
        <w:rPr>
          <w:rFonts w:ascii="Book Antiqua" w:hAnsi="Book Antiqua"/>
          <w:bCs/>
          <w:lang w:val="es-AR"/>
        </w:rPr>
        <w:t>que no disponen de esta prestación de manera formal</w:t>
      </w:r>
      <w:r w:rsidR="00B52D6C">
        <w:rPr>
          <w:rFonts w:ascii="Book Antiqua" w:hAnsi="Book Antiqua"/>
          <w:bCs/>
          <w:lang w:val="es-AR"/>
        </w:rPr>
        <w:t xml:space="preserve">; </w:t>
      </w:r>
    </w:p>
    <w:p w:rsidR="001C2AF2" w:rsidRPr="00B52D6C" w:rsidRDefault="001E1968" w:rsidP="00B52D6C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B52D6C">
        <w:rPr>
          <w:rFonts w:ascii="Book Antiqua" w:hAnsi="Book Antiqua"/>
          <w:bCs/>
          <w:lang w:val="es-AR"/>
        </w:rPr>
        <w:t>Que</w:t>
      </w:r>
      <w:r w:rsidR="00B52D6C">
        <w:rPr>
          <w:rFonts w:ascii="Book Antiqua" w:hAnsi="Book Antiqua"/>
          <w:bCs/>
          <w:lang w:val="es-AR"/>
        </w:rPr>
        <w:t xml:space="preserve">, </w:t>
      </w:r>
      <w:r w:rsidRPr="00B52D6C">
        <w:rPr>
          <w:rFonts w:ascii="Book Antiqua" w:hAnsi="Book Antiqua"/>
          <w:bCs/>
          <w:lang w:val="es-AR"/>
        </w:rPr>
        <w:t>por lo expuesto resulta imperioso incrementar las unidades de vehículos afectados a este servicio</w:t>
      </w:r>
      <w:r w:rsidR="00B52D6C">
        <w:rPr>
          <w:rFonts w:ascii="Book Antiqua" w:hAnsi="Book Antiqua"/>
          <w:bCs/>
          <w:lang w:val="es-AR"/>
        </w:rPr>
        <w:t xml:space="preserve">; </w:t>
      </w:r>
    </w:p>
    <w:p w:rsidR="00A129BA" w:rsidRPr="00B52D6C" w:rsidRDefault="00B52D6C" w:rsidP="00B52D6C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B52D6C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1C2AF2" w:rsidRPr="00B52D6C" w:rsidRDefault="00B52D6C" w:rsidP="00B52D6C">
      <w:pPr>
        <w:keepNext/>
        <w:spacing w:after="180"/>
        <w:jc w:val="both"/>
        <w:rPr>
          <w:rFonts w:ascii="Book Antiqua" w:hAnsi="Book Antiqua"/>
          <w:lang w:val="es-AR"/>
        </w:rPr>
      </w:pPr>
      <w:r w:rsidRPr="00B52D6C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A34BB4" w:rsidRPr="00B52D6C">
        <w:rPr>
          <w:rFonts w:ascii="Book Antiqua" w:hAnsi="Book Antiqua"/>
          <w:bCs/>
          <w:lang w:val="es-AR"/>
        </w:rPr>
        <w:t>MODIFÍCASE el Artículo Vigésimo Primero de la Ordenanza N</w:t>
      </w:r>
      <w:r>
        <w:rPr>
          <w:rFonts w:ascii="Book Antiqua" w:hAnsi="Book Antiqua"/>
          <w:bCs/>
          <w:lang w:val="es-AR"/>
        </w:rPr>
        <w:t xml:space="preserve">º </w:t>
      </w:r>
      <w:r w:rsidR="00A34BB4" w:rsidRPr="00B52D6C">
        <w:rPr>
          <w:rFonts w:ascii="Book Antiqua" w:hAnsi="Book Antiqua"/>
          <w:bCs/>
          <w:lang w:val="es-AR"/>
        </w:rPr>
        <w:t>1573</w:t>
      </w:r>
      <w:r>
        <w:rPr>
          <w:rFonts w:ascii="Book Antiqua" w:hAnsi="Book Antiqua"/>
          <w:bCs/>
          <w:lang w:val="es-AR"/>
        </w:rPr>
        <w:t xml:space="preserve">, </w:t>
      </w:r>
      <w:r w:rsidR="00A34BB4" w:rsidRPr="00B52D6C">
        <w:rPr>
          <w:rFonts w:ascii="Book Antiqua" w:hAnsi="Book Antiqua"/>
          <w:bCs/>
          <w:lang w:val="es-AR"/>
        </w:rPr>
        <w:t>el que quedará redactado de la siguiente forma</w:t>
      </w:r>
      <w:r>
        <w:rPr>
          <w:rFonts w:ascii="Book Antiqua" w:hAnsi="Book Antiqua"/>
          <w:bCs/>
          <w:lang w:val="es-AR"/>
        </w:rPr>
        <w:t xml:space="preserve">: </w:t>
      </w:r>
      <w:r w:rsidR="00A34BB4" w:rsidRPr="00B52D6C">
        <w:rPr>
          <w:rFonts w:ascii="Book Antiqua" w:hAnsi="Book Antiqua"/>
          <w:bCs/>
          <w:lang w:val="es-AR"/>
        </w:rPr>
        <w:t>“El número licencias a otorgar por el S</w:t>
      </w:r>
      <w:r>
        <w:rPr>
          <w:rFonts w:ascii="Book Antiqua" w:hAnsi="Book Antiqua"/>
          <w:bCs/>
          <w:lang w:val="es-AR"/>
        </w:rPr>
        <w:t xml:space="preserve">. </w:t>
      </w:r>
      <w:r w:rsidR="00A34BB4" w:rsidRPr="00B52D6C">
        <w:rPr>
          <w:rFonts w:ascii="Book Antiqua" w:hAnsi="Book Antiqua"/>
          <w:bCs/>
          <w:lang w:val="es-AR"/>
        </w:rPr>
        <w:t>A</w:t>
      </w:r>
      <w:r>
        <w:rPr>
          <w:rFonts w:ascii="Book Antiqua" w:hAnsi="Book Antiqua"/>
          <w:bCs/>
          <w:lang w:val="es-AR"/>
        </w:rPr>
        <w:t xml:space="preserve">. </w:t>
      </w:r>
      <w:r w:rsidR="00A34BB4" w:rsidRPr="00B52D6C">
        <w:rPr>
          <w:rFonts w:ascii="Book Antiqua" w:hAnsi="Book Antiqua"/>
          <w:bCs/>
          <w:lang w:val="es-AR"/>
        </w:rPr>
        <w:t>A</w:t>
      </w:r>
      <w:r>
        <w:rPr>
          <w:rFonts w:ascii="Book Antiqua" w:hAnsi="Book Antiqua"/>
          <w:bCs/>
          <w:lang w:val="es-AR"/>
        </w:rPr>
        <w:t xml:space="preserve">. </w:t>
      </w:r>
      <w:r w:rsidR="00A34BB4" w:rsidRPr="00B52D6C">
        <w:rPr>
          <w:rFonts w:ascii="Book Antiqua" w:hAnsi="Book Antiqua"/>
          <w:bCs/>
          <w:lang w:val="es-AR"/>
        </w:rPr>
        <w:t>Y</w:t>
      </w:r>
      <w:r>
        <w:rPr>
          <w:rFonts w:ascii="Book Antiqua" w:hAnsi="Book Antiqua"/>
          <w:bCs/>
          <w:lang w:val="es-AR"/>
        </w:rPr>
        <w:t xml:space="preserve">. </w:t>
      </w:r>
      <w:r w:rsidR="00A34BB4" w:rsidRPr="00B52D6C">
        <w:rPr>
          <w:rFonts w:ascii="Book Antiqua" w:hAnsi="Book Antiqua"/>
          <w:bCs/>
          <w:lang w:val="es-AR"/>
        </w:rPr>
        <w:t>B</w:t>
      </w:r>
      <w:r>
        <w:rPr>
          <w:rFonts w:ascii="Book Antiqua" w:hAnsi="Book Antiqua"/>
          <w:bCs/>
          <w:lang w:val="es-AR"/>
        </w:rPr>
        <w:t xml:space="preserve">. </w:t>
      </w:r>
      <w:r w:rsidR="00A34BB4" w:rsidRPr="00B52D6C">
        <w:rPr>
          <w:rFonts w:ascii="Book Antiqua" w:hAnsi="Book Antiqua"/>
          <w:bCs/>
          <w:lang w:val="es-AR"/>
        </w:rPr>
        <w:t xml:space="preserve">será de 700 </w:t>
      </w:r>
      <w:r>
        <w:rPr>
          <w:rFonts w:ascii="Book Antiqua" w:hAnsi="Book Antiqua"/>
          <w:bCs/>
          <w:lang w:val="es-AR"/>
        </w:rPr>
        <w:t xml:space="preserve"> (</w:t>
      </w:r>
      <w:r w:rsidR="00A34BB4" w:rsidRPr="00B52D6C">
        <w:rPr>
          <w:rFonts w:ascii="Book Antiqua" w:hAnsi="Book Antiqua"/>
          <w:bCs/>
          <w:lang w:val="es-AR"/>
        </w:rPr>
        <w:t>setecientos</w:t>
      </w:r>
      <w:r>
        <w:rPr>
          <w:rFonts w:ascii="Book Antiqua" w:hAnsi="Book Antiqua"/>
          <w:bCs/>
          <w:lang w:val="es-AR"/>
        </w:rPr>
        <w:t xml:space="preserve">) </w:t>
      </w:r>
    </w:p>
    <w:p w:rsidR="00D00227" w:rsidRPr="00B52D6C" w:rsidRDefault="00B52D6C" w:rsidP="00390AA3">
      <w:pPr>
        <w:keepNext/>
        <w:spacing w:after="180"/>
        <w:jc w:val="both"/>
        <w:outlineLvl w:val="0"/>
        <w:rPr>
          <w:rFonts w:ascii="Book Antiqua" w:hAnsi="Book Antiqua"/>
        </w:rPr>
      </w:pPr>
      <w:r w:rsidRPr="00B52D6C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390AA3" w:rsidRPr="002D1571">
        <w:rPr>
          <w:rFonts w:ascii="Book Antiqua" w:hAnsi="Book Antiqua"/>
          <w:lang w:val="es-PE"/>
        </w:rPr>
        <w:t>COMUN</w:t>
      </w:r>
      <w:r w:rsidR="00390AA3">
        <w:rPr>
          <w:rFonts w:ascii="Book Antiqua" w:hAnsi="Book Antiqua"/>
          <w:lang w:val="es-PE"/>
        </w:rPr>
        <w:t>Í</w:t>
      </w:r>
      <w:r w:rsidR="00390AA3" w:rsidRPr="002D1571">
        <w:rPr>
          <w:rFonts w:ascii="Book Antiqua" w:hAnsi="Book Antiqua"/>
          <w:lang w:val="es-PE"/>
        </w:rPr>
        <w:t>QUESE</w:t>
      </w:r>
      <w:r w:rsidR="00390AA3">
        <w:rPr>
          <w:rFonts w:ascii="Book Antiqua" w:hAnsi="Book Antiqua"/>
          <w:lang w:val="es-PE"/>
        </w:rPr>
        <w:t xml:space="preserve">, </w:t>
      </w:r>
      <w:r w:rsidR="00390AA3" w:rsidRPr="002D1571">
        <w:rPr>
          <w:rFonts w:ascii="Book Antiqua" w:hAnsi="Book Antiqua"/>
          <w:lang w:val="es-PE"/>
        </w:rPr>
        <w:t>REGISTRESE Y ARCHIVESE</w:t>
      </w:r>
      <w:r w:rsidR="00390AA3">
        <w:rPr>
          <w:rFonts w:ascii="Book Antiqua" w:hAnsi="Book Antiqua"/>
          <w:bCs/>
          <w:lang w:val="es-AR"/>
        </w:rPr>
        <w:t>.</w:t>
      </w:r>
      <w:bookmarkStart w:id="0" w:name="_GoBack"/>
      <w:bookmarkEnd w:id="0"/>
    </w:p>
    <w:sectPr w:rsidR="00D00227" w:rsidRPr="00B52D6C" w:rsidSect="00B52D6C">
      <w:footerReference w:type="default" r:id="rId6"/>
      <w:pgSz w:w="11906" w:h="16838" w:code="5"/>
      <w:pgMar w:top="1417" w:right="1134" w:bottom="1134" w:left="1701" w:header="709" w:footer="709" w:gutter="0"/>
      <w:pgNumType w:start="256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3302" w:rsidRDefault="00563302" w:rsidP="009B4BC5">
      <w:r>
        <w:separator/>
      </w:r>
    </w:p>
  </w:endnote>
  <w:endnote w:type="continuationSeparator" w:id="0">
    <w:p w:rsidR="00563302" w:rsidRDefault="00563302" w:rsidP="009B4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B4BC5" w:rsidRPr="00563302" w:rsidRDefault="009B4BC5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3302" w:rsidRDefault="00563302" w:rsidP="009B4BC5">
      <w:r>
        <w:separator/>
      </w:r>
    </w:p>
  </w:footnote>
  <w:footnote w:type="continuationSeparator" w:id="0">
    <w:p w:rsidR="00563302" w:rsidRDefault="00563302" w:rsidP="009B4B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196F"/>
    <w:rsid w:val="0005035D"/>
    <w:rsid w:val="00076C07"/>
    <w:rsid w:val="000A31EE"/>
    <w:rsid w:val="000C005F"/>
    <w:rsid w:val="000C196F"/>
    <w:rsid w:val="000C61AF"/>
    <w:rsid w:val="000D266D"/>
    <w:rsid w:val="000D3BC2"/>
    <w:rsid w:val="000D3CC1"/>
    <w:rsid w:val="00131435"/>
    <w:rsid w:val="00187DAC"/>
    <w:rsid w:val="001B11CF"/>
    <w:rsid w:val="001C2AF2"/>
    <w:rsid w:val="001C6836"/>
    <w:rsid w:val="001C7239"/>
    <w:rsid w:val="001D4D98"/>
    <w:rsid w:val="001D781C"/>
    <w:rsid w:val="001E1968"/>
    <w:rsid w:val="001E2B3E"/>
    <w:rsid w:val="00217C01"/>
    <w:rsid w:val="00271167"/>
    <w:rsid w:val="00286F34"/>
    <w:rsid w:val="00294A3C"/>
    <w:rsid w:val="002B0811"/>
    <w:rsid w:val="002D7702"/>
    <w:rsid w:val="002E2ECF"/>
    <w:rsid w:val="00320771"/>
    <w:rsid w:val="00351952"/>
    <w:rsid w:val="00356DC2"/>
    <w:rsid w:val="00374E9A"/>
    <w:rsid w:val="00385EBF"/>
    <w:rsid w:val="00386DBF"/>
    <w:rsid w:val="00390AA3"/>
    <w:rsid w:val="003A6D1E"/>
    <w:rsid w:val="003B59E5"/>
    <w:rsid w:val="003C2A0B"/>
    <w:rsid w:val="00422415"/>
    <w:rsid w:val="00425E42"/>
    <w:rsid w:val="004D3695"/>
    <w:rsid w:val="004D50CE"/>
    <w:rsid w:val="00526D7F"/>
    <w:rsid w:val="00563302"/>
    <w:rsid w:val="005B3751"/>
    <w:rsid w:val="005B65C0"/>
    <w:rsid w:val="005C4271"/>
    <w:rsid w:val="005E5F9C"/>
    <w:rsid w:val="005F0550"/>
    <w:rsid w:val="005F3A4F"/>
    <w:rsid w:val="00606D21"/>
    <w:rsid w:val="006148BB"/>
    <w:rsid w:val="00631C1D"/>
    <w:rsid w:val="006618B3"/>
    <w:rsid w:val="00693813"/>
    <w:rsid w:val="006963A7"/>
    <w:rsid w:val="006A5F48"/>
    <w:rsid w:val="006B15F7"/>
    <w:rsid w:val="006B3A10"/>
    <w:rsid w:val="006D2D0C"/>
    <w:rsid w:val="006D2EEB"/>
    <w:rsid w:val="007211BE"/>
    <w:rsid w:val="00732F7A"/>
    <w:rsid w:val="00735702"/>
    <w:rsid w:val="007373A9"/>
    <w:rsid w:val="007665F5"/>
    <w:rsid w:val="00791515"/>
    <w:rsid w:val="00795152"/>
    <w:rsid w:val="00797E08"/>
    <w:rsid w:val="007A2216"/>
    <w:rsid w:val="007D2513"/>
    <w:rsid w:val="007E11AF"/>
    <w:rsid w:val="007F690E"/>
    <w:rsid w:val="008375FF"/>
    <w:rsid w:val="00867B94"/>
    <w:rsid w:val="00870CFD"/>
    <w:rsid w:val="008F071A"/>
    <w:rsid w:val="009079D6"/>
    <w:rsid w:val="00933D83"/>
    <w:rsid w:val="00976C62"/>
    <w:rsid w:val="00990347"/>
    <w:rsid w:val="009B4BC5"/>
    <w:rsid w:val="009C1992"/>
    <w:rsid w:val="009F2C79"/>
    <w:rsid w:val="00A013A7"/>
    <w:rsid w:val="00A03127"/>
    <w:rsid w:val="00A129BA"/>
    <w:rsid w:val="00A31F19"/>
    <w:rsid w:val="00A34BB4"/>
    <w:rsid w:val="00A42ACB"/>
    <w:rsid w:val="00A563FF"/>
    <w:rsid w:val="00A83321"/>
    <w:rsid w:val="00AA170F"/>
    <w:rsid w:val="00AA7FB6"/>
    <w:rsid w:val="00B32041"/>
    <w:rsid w:val="00B41102"/>
    <w:rsid w:val="00B471E9"/>
    <w:rsid w:val="00B52D6C"/>
    <w:rsid w:val="00B83DA0"/>
    <w:rsid w:val="00B9700E"/>
    <w:rsid w:val="00BA65E9"/>
    <w:rsid w:val="00BB1608"/>
    <w:rsid w:val="00BB3B6A"/>
    <w:rsid w:val="00BE76C9"/>
    <w:rsid w:val="00BF3101"/>
    <w:rsid w:val="00C324AB"/>
    <w:rsid w:val="00C3342D"/>
    <w:rsid w:val="00C471FC"/>
    <w:rsid w:val="00C547C5"/>
    <w:rsid w:val="00C67DF0"/>
    <w:rsid w:val="00C85463"/>
    <w:rsid w:val="00C96849"/>
    <w:rsid w:val="00CA1F89"/>
    <w:rsid w:val="00CF154B"/>
    <w:rsid w:val="00D00227"/>
    <w:rsid w:val="00D441F2"/>
    <w:rsid w:val="00D44EBB"/>
    <w:rsid w:val="00D46A0E"/>
    <w:rsid w:val="00DB4879"/>
    <w:rsid w:val="00E136AB"/>
    <w:rsid w:val="00E35A71"/>
    <w:rsid w:val="00E6477D"/>
    <w:rsid w:val="00E86028"/>
    <w:rsid w:val="00E922C9"/>
    <w:rsid w:val="00EA372F"/>
    <w:rsid w:val="00F02ED2"/>
    <w:rsid w:val="00F30557"/>
    <w:rsid w:val="00F66395"/>
    <w:rsid w:val="00F83E14"/>
    <w:rsid w:val="00F90783"/>
    <w:rsid w:val="00FC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E0A3AA7"/>
  <w15:docId w15:val="{FB7387B4-1959-4D9A-A127-4854DBCB5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C8546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85463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C85463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C85463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C85463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9B4BC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9B4BC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9B4BC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9B4BC5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Alejandro Di Battista</cp:lastModifiedBy>
  <cp:revision>28</cp:revision>
  <cp:lastPrinted>2017-10-04T15:22:00Z</cp:lastPrinted>
  <dcterms:created xsi:type="dcterms:W3CDTF">2017-05-11T14:15:00Z</dcterms:created>
  <dcterms:modified xsi:type="dcterms:W3CDTF">2018-07-09T03:01:00Z</dcterms:modified>
</cp:coreProperties>
</file>