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uerpo"/>
        <w:keepNext w:val="1"/>
        <w:spacing w:before="240" w:after="60"/>
        <w:jc w:val="right"/>
        <w:rPr>
          <w:rStyle w:val="Ninguno"/>
          <w:rFonts w:ascii="Book Antiqua" w:cs="Book Antiqua" w:hAnsi="Book Antiqua" w:eastAsia="Book Antiqua"/>
        </w:rPr>
      </w:pPr>
      <w:r>
        <w:rPr>
          <w:rStyle w:val="Ninguno"/>
          <w:rFonts w:ascii="Book Antiqua" w:hAnsi="Book Antiqua"/>
          <w:rtl w:val="0"/>
          <w:lang w:val="es-ES_tradnl"/>
        </w:rPr>
        <w:t>Yerba Buena, 28 de Diciembre de 2017</w:t>
      </w:r>
    </w:p>
    <w:p>
      <w:pPr>
        <w:pStyle w:val="Cuerpo"/>
        <w:keepNext w:val="1"/>
        <w:spacing w:before="240" w:after="60"/>
        <w:rPr>
          <w:rStyle w:val="Ninguno"/>
          <w:rFonts w:ascii="Book Antiqua" w:cs="Book Antiqua" w:hAnsi="Book Antiqua" w:eastAsia="Book Antiqua"/>
          <w:b w:val="1"/>
          <w:bCs w:val="1"/>
          <w:sz w:val="24"/>
          <w:szCs w:val="24"/>
        </w:rPr>
      </w:pPr>
      <w:r>
        <w:rPr>
          <w:rStyle w:val="Ninguno"/>
          <w:rFonts w:ascii="Book Antiqua" w:hAnsi="Book Antiqua"/>
          <w:b w:val="1"/>
          <w:bCs w:val="1"/>
          <w:sz w:val="24"/>
          <w:szCs w:val="24"/>
          <w:rtl w:val="0"/>
          <w:lang w:val="es-ES_tradnl"/>
        </w:rPr>
        <w:t>ORDENANZA N</w:t>
      </w:r>
      <w:r>
        <w:rPr>
          <w:rStyle w:val="Ninguno"/>
          <w:rFonts w:ascii="Book Antiqua" w:hAnsi="Book Antiqua" w:hint="default"/>
          <w:b w:val="1"/>
          <w:bCs w:val="1"/>
          <w:sz w:val="24"/>
          <w:szCs w:val="24"/>
          <w:rtl w:val="0"/>
          <w:lang w:val="es-ES_tradnl"/>
        </w:rPr>
        <w:t xml:space="preserve">º </w:t>
      </w:r>
      <w:r>
        <w:rPr>
          <w:rStyle w:val="Ninguno"/>
          <w:rFonts w:ascii="Book Antiqua" w:hAnsi="Book Antiqua"/>
          <w:b w:val="1"/>
          <w:bCs w:val="1"/>
          <w:sz w:val="24"/>
          <w:szCs w:val="24"/>
          <w:rtl w:val="0"/>
          <w:lang w:val="es-ES_tradnl"/>
        </w:rPr>
        <w:t>2130</w:t>
      </w:r>
    </w:p>
    <w:p>
      <w:pPr>
        <w:pStyle w:val="Cuerpo"/>
        <w:keepNext w:val="1"/>
        <w:spacing w:before="240" w:after="60"/>
        <w:rPr>
          <w:rStyle w:val="Ninguno"/>
          <w:rFonts w:ascii="Book Antiqua" w:cs="Book Antiqua" w:hAnsi="Book Antiqua" w:eastAsia="Book Antiqua"/>
          <w:b w:val="1"/>
          <w:bCs w:val="1"/>
          <w:sz w:val="24"/>
          <w:szCs w:val="24"/>
        </w:rPr>
      </w:pPr>
      <w:r>
        <w:rPr>
          <w:rStyle w:val="Ninguno"/>
          <w:rFonts w:ascii="Book Antiqua" w:hAnsi="Book Antiqua"/>
          <w:b w:val="1"/>
          <w:bCs w:val="1"/>
          <w:sz w:val="24"/>
          <w:szCs w:val="24"/>
          <w:rtl w:val="0"/>
          <w:lang w:val="es-ES_tradnl"/>
        </w:rPr>
        <w:t>VISTO</w:t>
      </w:r>
      <w:r>
        <w:rPr>
          <w:rStyle w:val="Ninguno"/>
          <w:rFonts w:ascii="Book Antiqua" w:hAnsi="Book Antiqua"/>
          <w:b w:val="1"/>
          <w:bCs w:val="1"/>
          <w:sz w:val="24"/>
          <w:szCs w:val="24"/>
          <w:rtl w:val="0"/>
          <w:lang w:val="es-ES_tradnl"/>
        </w:rPr>
        <w:t>:</w:t>
      </w:r>
    </w:p>
    <w:p>
      <w:pPr>
        <w:pStyle w:val="Cuerpo"/>
        <w:keepNext w:val="1"/>
        <w:spacing w:before="240" w:after="60"/>
        <w:rPr>
          <w:rStyle w:val="Ninguno"/>
          <w:rFonts w:ascii="Book Antiqua" w:cs="Book Antiqua" w:hAnsi="Book Antiqua" w:eastAsia="Book Antiqua"/>
          <w:sz w:val="24"/>
          <w:szCs w:val="24"/>
        </w:rPr>
      </w:pP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La necesidad construir un puente peatonal sobre la Ruta Provincial N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 xml:space="preserve">º 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315 a la altura de la Escuela Fr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í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as Silva; y</w:t>
      </w:r>
    </w:p>
    <w:p>
      <w:pPr>
        <w:pStyle w:val="Cuerpo"/>
        <w:keepNext w:val="1"/>
        <w:spacing w:before="240" w:after="60"/>
        <w:rPr>
          <w:rStyle w:val="Ninguno"/>
          <w:rFonts w:ascii="Book Antiqua" w:cs="Book Antiqua" w:hAnsi="Book Antiqua" w:eastAsia="Book Antiqua"/>
          <w:sz w:val="24"/>
          <w:szCs w:val="24"/>
        </w:rPr>
      </w:pPr>
      <w:r>
        <w:rPr>
          <w:rStyle w:val="Ninguno"/>
          <w:rFonts w:ascii="Book Antiqua" w:hAnsi="Book Antiqua"/>
          <w:b w:val="1"/>
          <w:bCs w:val="1"/>
          <w:sz w:val="24"/>
          <w:szCs w:val="24"/>
          <w:rtl w:val="0"/>
          <w:lang w:val="es-ES_tradnl"/>
        </w:rPr>
        <w:t>CONSIDERANDO:</w:t>
      </w:r>
    </w:p>
    <w:p>
      <w:pPr>
        <w:pStyle w:val="Cuerpo"/>
        <w:keepNext w:val="1"/>
        <w:spacing w:before="240" w:after="240"/>
        <w:jc w:val="both"/>
        <w:rPr>
          <w:rStyle w:val="Ninguno"/>
          <w:rFonts w:ascii="Book Antiqua" w:cs="Book Antiqua" w:hAnsi="Book Antiqua" w:eastAsia="Book Antiqua"/>
          <w:sz w:val="24"/>
          <w:szCs w:val="24"/>
        </w:rPr>
      </w:pP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 xml:space="preserve"> Que sobre la Ruta Provincial N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 xml:space="preserve">º 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315 se encuentra la Escuela Fr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í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as Silva, resultando imprescindible contar con un puente peatonal que agilice y asegure el cruce peatonal de los alumnos, docentes, padres y p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ú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 xml:space="preserve">blico en general; </w:t>
      </w:r>
    </w:p>
    <w:p>
      <w:pPr>
        <w:pStyle w:val="Cuerpo"/>
        <w:keepNext w:val="1"/>
        <w:spacing w:before="240" w:after="240"/>
        <w:ind w:left="1843" w:right="1843" w:firstLine="0"/>
        <w:jc w:val="center"/>
        <w:rPr>
          <w:rStyle w:val="Ninguno"/>
          <w:rFonts w:ascii="Book Antiqua" w:cs="Book Antiqua" w:hAnsi="Book Antiqua" w:eastAsia="Book Antiqua"/>
          <w:b w:val="1"/>
          <w:bCs w:val="1"/>
          <w:sz w:val="24"/>
          <w:szCs w:val="24"/>
        </w:rPr>
      </w:pPr>
      <w:r>
        <w:rPr>
          <w:rStyle w:val="Ninguno"/>
          <w:rFonts w:ascii="Book Antiqua" w:hAnsi="Book Antiqua"/>
          <w:b w:val="1"/>
          <w:bCs w:val="1"/>
          <w:sz w:val="24"/>
          <w:szCs w:val="24"/>
          <w:rtl w:val="0"/>
          <w:lang w:val="es-ES_tradnl"/>
        </w:rPr>
        <w:t>EL CONCEJO DELIBERANTE SANCIONA CON FUERZA DE ORDENANZA</w:t>
      </w:r>
    </w:p>
    <w:p>
      <w:pPr>
        <w:pStyle w:val="Cuerpo"/>
        <w:keepNext w:val="1"/>
        <w:spacing w:before="240" w:after="240"/>
        <w:jc w:val="both"/>
        <w:rPr>
          <w:rStyle w:val="Ninguno"/>
          <w:rFonts w:ascii="Book Antiqua" w:cs="Book Antiqua" w:hAnsi="Book Antiqua" w:eastAsia="Book Antiqua"/>
          <w:sz w:val="24"/>
          <w:szCs w:val="24"/>
        </w:rPr>
      </w:pPr>
      <w:r>
        <w:rPr>
          <w:rStyle w:val="Ninguno"/>
          <w:rFonts w:ascii="Book Antiqua" w:hAnsi="Book Antiqua"/>
          <w:sz w:val="24"/>
          <w:szCs w:val="24"/>
          <w:u w:val="single"/>
          <w:rtl w:val="0"/>
          <w:lang w:val="es-ES_tradnl"/>
        </w:rPr>
        <w:t>ART</w:t>
      </w:r>
      <w:r>
        <w:rPr>
          <w:rStyle w:val="Ninguno"/>
          <w:rFonts w:ascii="Book Antiqua" w:hAnsi="Book Antiqua" w:hint="default"/>
          <w:sz w:val="24"/>
          <w:szCs w:val="24"/>
          <w:u w:val="single"/>
          <w:rtl w:val="0"/>
          <w:lang w:val="es-ES_tradnl"/>
        </w:rPr>
        <w:t>Í</w:t>
      </w:r>
      <w:r>
        <w:rPr>
          <w:rStyle w:val="Ninguno"/>
          <w:rFonts w:ascii="Book Antiqua" w:hAnsi="Book Antiqua"/>
          <w:sz w:val="24"/>
          <w:szCs w:val="24"/>
          <w:u w:val="single"/>
          <w:rtl w:val="0"/>
          <w:lang w:val="es-ES_tradnl"/>
        </w:rPr>
        <w:t>CULO PRIMERO: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 xml:space="preserve"> AUTOR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Í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ZASE al Departamento Ejecutivo Municipal a suscribir un convenio con la Direcci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ó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n Provincial de Vialidad a efectos de la realizaci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ó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n de un proyecto ejecutivo y ejecuci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ó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n de la construcci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ó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n de un puente peatonal en la Ruta Provincial N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 xml:space="preserve">º 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315 y Escuela Justiniano Fr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í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>as.</w:t>
      </w:r>
    </w:p>
    <w:p>
      <w:pPr>
        <w:pStyle w:val="Cuerpo"/>
        <w:keepNext w:val="1"/>
        <w:spacing w:before="240" w:after="240"/>
        <w:jc w:val="both"/>
      </w:pPr>
      <w:r>
        <w:rPr>
          <w:rStyle w:val="Ninguno"/>
          <w:rFonts w:ascii="Book Antiqua" w:hAnsi="Book Antiqua"/>
          <w:sz w:val="24"/>
          <w:szCs w:val="24"/>
          <w:u w:val="single"/>
          <w:rtl w:val="0"/>
          <w:lang w:val="es-ES_tradnl"/>
        </w:rPr>
        <w:t>ART</w:t>
      </w:r>
      <w:r>
        <w:rPr>
          <w:rStyle w:val="Ninguno"/>
          <w:rFonts w:ascii="Book Antiqua" w:hAnsi="Book Antiqua" w:hint="default"/>
          <w:sz w:val="24"/>
          <w:szCs w:val="24"/>
          <w:u w:val="single"/>
          <w:rtl w:val="0"/>
          <w:lang w:val="es-ES_tradnl"/>
        </w:rPr>
        <w:t>Í</w:t>
      </w:r>
      <w:r>
        <w:rPr>
          <w:rStyle w:val="Ninguno"/>
          <w:rFonts w:ascii="Book Antiqua" w:hAnsi="Book Antiqua"/>
          <w:sz w:val="24"/>
          <w:szCs w:val="24"/>
          <w:u w:val="single"/>
          <w:rtl w:val="0"/>
          <w:lang w:val="es-ES_tradnl"/>
        </w:rPr>
        <w:t>CULO SEGUNDO: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 xml:space="preserve"> COMUN</w:t>
      </w:r>
      <w:r>
        <w:rPr>
          <w:rStyle w:val="Ninguno"/>
          <w:rFonts w:ascii="Book Antiqua" w:hAnsi="Book Antiqua" w:hint="default"/>
          <w:sz w:val="24"/>
          <w:szCs w:val="24"/>
          <w:rtl w:val="0"/>
          <w:lang w:val="es-ES_tradnl"/>
        </w:rPr>
        <w:t>Í</w:t>
      </w:r>
      <w:r>
        <w:rPr>
          <w:rStyle w:val="Ninguno"/>
          <w:rFonts w:ascii="Book Antiqua" w:hAnsi="Book Antiqua"/>
          <w:sz w:val="24"/>
          <w:szCs w:val="24"/>
          <w:rtl w:val="0"/>
          <w:lang w:val="es-ES_tradnl"/>
        </w:rPr>
        <w:t xml:space="preserve">QUESE, </w:t>
      </w:r>
    </w:p>
    <w:sectPr>
      <w:headerReference w:type="default" r:id="rId4"/>
      <w:footerReference w:type="default" r:id="rId5"/>
      <w:pgSz w:w="11900" w:h="16840" w:orient="portrait"/>
      <w:pgMar w:top="1417" w:right="1134" w:bottom="1134" w:left="1701" w:header="709" w:footer="709"/>
      <w:pgNumType w:start="3237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Book Antiqu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cabezado y pie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cabezado y pie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revisionView w:markup="1" w:comments="1" w:insDel="1" w:formatting="0"/>
  <w:defaultTabStop w:val="708"/>
  <w:autoHyphenation w:val="0"/>
  <w:evenAndOddHeaders w:val="0"/>
  <w:bookFoldPrinting w:val="0"/>
  <w:noLineBreaksAfter w:lang="español" w:val="‘“(〔[{〈《「『【⦅〘〖«〝︵︷︹︻︽︿﹁﹃﹇﹙﹛﹝｢"/>
  <w:noLineBreaksBefore w:lang="español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Encabezado y pie">
    <w:name w:val="Encabezado y pie"/>
    <w:next w:val="Encabezado y pi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Cuerpo">
    <w:name w:val="Cuerpo"/>
    <w:next w:val="Cue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40" w:lineRule="auto"/>
      <w:ind w:left="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vertAlign w:val="baseline"/>
      <w:lang w:val="es-ES_tradnl"/>
    </w:rPr>
  </w:style>
  <w:style w:type="character" w:styleId="Ninguno">
    <w:name w:val="Ninguno"/>
    <w:rPr>
      <w:lang w:val="es-ES_tradn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Tema de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Tema de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e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