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2EE1" w:rsidRPr="00712EE1" w:rsidRDefault="00712EE1" w:rsidP="00712EE1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712EE1">
        <w:rPr>
          <w:rFonts w:ascii="Book Antiqua" w:eastAsia="Times New Roman" w:hAnsi="Book Antiqua" w:cs="Times New Roman"/>
          <w:sz w:val="24"/>
          <w:szCs w:val="24"/>
          <w:lang w:eastAsia="es-AR"/>
        </w:rPr>
        <w:t>Yerba Buena, 25 de Noviembre de 1991</w:t>
      </w:r>
    </w:p>
    <w:p w:rsidR="00712EE1" w:rsidRPr="00712EE1" w:rsidRDefault="00712EE1" w:rsidP="00712EE1">
      <w:pPr>
        <w:keepNext/>
        <w:shd w:val="clear" w:color="auto" w:fill="FFFFFF"/>
        <w:spacing w:before="480" w:after="18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712EE1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ORDENANZA Nº 441</w:t>
      </w:r>
    </w:p>
    <w:p w:rsidR="00712EE1" w:rsidRPr="00712EE1" w:rsidRDefault="00712EE1" w:rsidP="00712EE1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712EE1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VISTO:</w:t>
      </w:r>
    </w:p>
    <w:p w:rsidR="007748E6" w:rsidRPr="00712EE1" w:rsidRDefault="00712EE1" w:rsidP="00712EE1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5A0309" w:rsidRPr="00712EE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La necesidad de contar con un ordenamiento de las </w:t>
      </w:r>
      <w:r w:rsidR="0026705F" w:rsidRPr="00712EE1">
        <w:rPr>
          <w:rFonts w:ascii="Book Antiqua" w:eastAsia="Times New Roman" w:hAnsi="Book Antiqua" w:cs="Times New Roman"/>
          <w:sz w:val="24"/>
          <w:szCs w:val="24"/>
          <w:lang w:eastAsia="es-AR"/>
        </w:rPr>
        <w:t>normas vigentes en éste jurisdicción Municipal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  <w:r w:rsidR="0026705F" w:rsidRPr="00712EE1">
        <w:rPr>
          <w:rFonts w:ascii="Book Antiqua" w:eastAsia="Times New Roman" w:hAnsi="Book Antiqua" w:cs="Times New Roman"/>
          <w:sz w:val="24"/>
          <w:szCs w:val="24"/>
          <w:lang w:eastAsia="es-AR"/>
        </w:rPr>
        <w:t>y</w:t>
      </w:r>
    </w:p>
    <w:p w:rsidR="00712EE1" w:rsidRPr="00712EE1" w:rsidRDefault="00712EE1" w:rsidP="00712EE1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712EE1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CONSIDERANDO:</w:t>
      </w:r>
    </w:p>
    <w:p w:rsidR="000E36E2" w:rsidRPr="00712EE1" w:rsidRDefault="00712EE1" w:rsidP="00712EE1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26705F" w:rsidRPr="00712EE1">
        <w:rPr>
          <w:rFonts w:ascii="Book Antiqua" w:eastAsia="Times New Roman" w:hAnsi="Book Antiqua" w:cs="Times New Roman"/>
          <w:sz w:val="24"/>
          <w:szCs w:val="24"/>
          <w:lang w:eastAsia="es-AR"/>
        </w:rPr>
        <w:t>Que al fin apuntado deben efectuarse tareas referidas a la selección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26705F" w:rsidRPr="00712EE1">
        <w:rPr>
          <w:rFonts w:ascii="Book Antiqua" w:eastAsia="Times New Roman" w:hAnsi="Book Antiqua" w:cs="Times New Roman"/>
          <w:sz w:val="24"/>
          <w:szCs w:val="24"/>
          <w:lang w:eastAsia="es-AR"/>
        </w:rPr>
        <w:t>clasificación temática cronológica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26705F" w:rsidRPr="00712EE1">
        <w:rPr>
          <w:rFonts w:ascii="Book Antiqua" w:eastAsia="Times New Roman" w:hAnsi="Book Antiqua" w:cs="Times New Roman"/>
          <w:sz w:val="24"/>
          <w:szCs w:val="24"/>
          <w:lang w:eastAsia="es-AR"/>
        </w:rPr>
        <w:t>confección de índices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26705F" w:rsidRPr="00712EE1">
        <w:rPr>
          <w:rFonts w:ascii="Book Antiqua" w:eastAsia="Times New Roman" w:hAnsi="Book Antiqua" w:cs="Times New Roman"/>
          <w:sz w:val="24"/>
          <w:szCs w:val="24"/>
          <w:lang w:eastAsia="es-AR"/>
        </w:rPr>
        <w:t>etc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0E36E2" w:rsidRPr="00712EE1" w:rsidRDefault="0026705F" w:rsidP="00712EE1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712EE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Que ésta </w:t>
      </w:r>
      <w:r w:rsidR="00100CEA" w:rsidRPr="00712EE1">
        <w:rPr>
          <w:rFonts w:ascii="Book Antiqua" w:eastAsia="Times New Roman" w:hAnsi="Book Antiqua" w:cs="Times New Roman"/>
          <w:sz w:val="24"/>
          <w:szCs w:val="24"/>
          <w:lang w:eastAsia="es-AR"/>
        </w:rPr>
        <w:t>compilación ordena</w:t>
      </w:r>
      <w:r w:rsidR="00207ED3" w:rsidRPr="00712EE1">
        <w:rPr>
          <w:rFonts w:ascii="Book Antiqua" w:eastAsia="Times New Roman" w:hAnsi="Book Antiqua" w:cs="Times New Roman"/>
          <w:sz w:val="24"/>
          <w:szCs w:val="24"/>
          <w:lang w:eastAsia="es-AR"/>
        </w:rPr>
        <w:t>da</w:t>
      </w:r>
      <w:r w:rsidR="00100CEA" w:rsidRPr="00712EE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o digesto municipal</w:t>
      </w:r>
      <w:r w:rsidR="00712EE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100CEA" w:rsidRPr="00712EE1">
        <w:rPr>
          <w:rFonts w:ascii="Book Antiqua" w:eastAsia="Times New Roman" w:hAnsi="Book Antiqua" w:cs="Times New Roman"/>
          <w:sz w:val="24"/>
          <w:szCs w:val="24"/>
          <w:lang w:eastAsia="es-AR"/>
        </w:rPr>
        <w:t>constituye una importante herramienta de carácter legal administrativo</w:t>
      </w:r>
      <w:r w:rsidR="00712EE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100CEA" w:rsidRPr="00712EE1">
        <w:rPr>
          <w:rFonts w:ascii="Book Antiqua" w:eastAsia="Times New Roman" w:hAnsi="Book Antiqua" w:cs="Times New Roman"/>
          <w:sz w:val="24"/>
          <w:szCs w:val="24"/>
          <w:lang w:eastAsia="es-AR"/>
        </w:rPr>
        <w:t>al servicio</w:t>
      </w:r>
      <w:r w:rsidR="00712EE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100CEA" w:rsidRPr="00712EE1">
        <w:rPr>
          <w:rFonts w:ascii="Book Antiqua" w:eastAsia="Times New Roman" w:hAnsi="Book Antiqua" w:cs="Times New Roman"/>
          <w:sz w:val="24"/>
          <w:szCs w:val="24"/>
          <w:lang w:eastAsia="es-AR"/>
        </w:rPr>
        <w:t>tanto del poder legislativo como del poder de aplicación o ejecutivo</w:t>
      </w:r>
      <w:r w:rsidR="00712EE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0E36E2" w:rsidRPr="00712EE1" w:rsidRDefault="00971396" w:rsidP="00712EE1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712EE1">
        <w:rPr>
          <w:rFonts w:ascii="Book Antiqua" w:eastAsia="Times New Roman" w:hAnsi="Book Antiqua" w:cs="Times New Roman"/>
          <w:sz w:val="24"/>
          <w:szCs w:val="24"/>
          <w:lang w:eastAsia="es-AR"/>
        </w:rPr>
        <w:t>Que con ello se persigue además evitar la proliferación de normas sobre una misma temática</w:t>
      </w:r>
      <w:r w:rsidR="00712EE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12EE1">
        <w:rPr>
          <w:rFonts w:ascii="Book Antiqua" w:eastAsia="Times New Roman" w:hAnsi="Book Antiqua" w:cs="Times New Roman"/>
          <w:sz w:val="24"/>
          <w:szCs w:val="24"/>
          <w:lang w:eastAsia="es-AR"/>
        </w:rPr>
        <w:t>que lleva</w:t>
      </w:r>
      <w:r w:rsidR="00712EE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12EE1">
        <w:rPr>
          <w:rFonts w:ascii="Book Antiqua" w:eastAsia="Times New Roman" w:hAnsi="Book Antiqua" w:cs="Times New Roman"/>
          <w:sz w:val="24"/>
          <w:szCs w:val="24"/>
          <w:lang w:eastAsia="es-AR"/>
        </w:rPr>
        <w:t>en algunos casos</w:t>
      </w:r>
      <w:r w:rsidR="00712EE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12EE1">
        <w:rPr>
          <w:rFonts w:ascii="Book Antiqua" w:eastAsia="Times New Roman" w:hAnsi="Book Antiqua" w:cs="Times New Roman"/>
          <w:sz w:val="24"/>
          <w:szCs w:val="24"/>
          <w:lang w:eastAsia="es-AR"/>
        </w:rPr>
        <w:t>a la multiplicidad y también a las contraposiciones</w:t>
      </w:r>
      <w:r w:rsidR="00712EE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12EE1">
        <w:rPr>
          <w:rFonts w:ascii="Book Antiqua" w:eastAsia="Times New Roman" w:hAnsi="Book Antiqua" w:cs="Times New Roman"/>
          <w:sz w:val="24"/>
          <w:szCs w:val="24"/>
          <w:lang w:eastAsia="es-AR"/>
        </w:rPr>
        <w:t>generando injustificadas excepciones</w:t>
      </w:r>
      <w:r w:rsidR="00712EE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0E36E2" w:rsidRPr="00712EE1" w:rsidRDefault="00971396" w:rsidP="00712EE1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712EE1">
        <w:rPr>
          <w:rFonts w:ascii="Book Antiqua" w:eastAsia="Times New Roman" w:hAnsi="Book Antiqua" w:cs="Times New Roman"/>
          <w:sz w:val="24"/>
          <w:szCs w:val="24"/>
          <w:lang w:eastAsia="es-AR"/>
        </w:rPr>
        <w:t>Que por tratarse de un cuerpo ordenado</w:t>
      </w:r>
      <w:r w:rsidR="00712EE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12EE1">
        <w:rPr>
          <w:rFonts w:ascii="Book Antiqua" w:eastAsia="Times New Roman" w:hAnsi="Book Antiqua" w:cs="Times New Roman"/>
          <w:sz w:val="24"/>
          <w:szCs w:val="24"/>
          <w:lang w:eastAsia="es-AR"/>
        </w:rPr>
        <w:t>permite y facilita el permanente análisis</w:t>
      </w:r>
      <w:r w:rsidR="00712EE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12EE1">
        <w:rPr>
          <w:rFonts w:ascii="Book Antiqua" w:eastAsia="Times New Roman" w:hAnsi="Book Antiqua" w:cs="Times New Roman"/>
          <w:sz w:val="24"/>
          <w:szCs w:val="24"/>
          <w:lang w:eastAsia="es-AR"/>
        </w:rPr>
        <w:t>tan necesario a la correspondencia que debe existir entre los cotidianos requerimientos de la ciudad y las normas que para ella se dicten</w:t>
      </w:r>
      <w:r w:rsidR="00712EE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B53172" w:rsidRPr="00712EE1" w:rsidRDefault="00712EE1" w:rsidP="00712EE1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712EE1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EL CONCEJO DELIBERANTE SANCIONA CON FUERZA DE ORDENANZA</w:t>
      </w:r>
      <w:bookmarkStart w:id="0" w:name="_GoBack"/>
    </w:p>
    <w:bookmarkEnd w:id="0"/>
    <w:p w:rsidR="000E36E2" w:rsidRPr="00712EE1" w:rsidRDefault="00712EE1" w:rsidP="00712EE1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712EE1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PRIMERO: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971396" w:rsidRPr="00712EE1">
        <w:rPr>
          <w:rFonts w:ascii="Book Antiqua" w:eastAsia="Times New Roman" w:hAnsi="Book Antiqua" w:cs="Times New Roman"/>
          <w:sz w:val="24"/>
          <w:szCs w:val="24"/>
          <w:lang w:eastAsia="es-AR"/>
        </w:rPr>
        <w:t>Dispónese la con</w:t>
      </w:r>
      <w:r w:rsidR="007863A7" w:rsidRPr="00712EE1">
        <w:rPr>
          <w:rFonts w:ascii="Book Antiqua" w:eastAsia="Times New Roman" w:hAnsi="Book Antiqua" w:cs="Times New Roman"/>
          <w:sz w:val="24"/>
          <w:szCs w:val="24"/>
          <w:lang w:eastAsia="es-AR"/>
        </w:rPr>
        <w:t>tinuación del Digesto Municipal de esta Ciudad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7863A7" w:rsidRPr="00712EE1">
        <w:rPr>
          <w:rFonts w:ascii="Book Antiqua" w:eastAsia="Times New Roman" w:hAnsi="Book Antiqua" w:cs="Times New Roman"/>
          <w:sz w:val="24"/>
          <w:szCs w:val="24"/>
          <w:lang w:eastAsia="es-AR"/>
        </w:rPr>
        <w:t>iniciando en el año 1983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0E36E2" w:rsidRPr="00712EE1" w:rsidRDefault="00712EE1" w:rsidP="00712EE1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712EE1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SEGUNDO: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7863A7" w:rsidRPr="00712EE1">
        <w:rPr>
          <w:rFonts w:ascii="Book Antiqua" w:eastAsia="Times New Roman" w:hAnsi="Book Antiqua" w:cs="Times New Roman"/>
          <w:sz w:val="24"/>
          <w:szCs w:val="24"/>
          <w:lang w:eastAsia="es-AR"/>
        </w:rPr>
        <w:t>Facultase a la Presidencia del Concejo Deliberante a adoptar las medidas pertinentes para su realización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0E36E2" w:rsidRPr="00712EE1" w:rsidRDefault="00712EE1" w:rsidP="00712EE1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712EE1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TERCERO: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7863A7" w:rsidRPr="00712EE1">
        <w:rPr>
          <w:rFonts w:ascii="Book Antiqua" w:eastAsia="Times New Roman" w:hAnsi="Book Antiqua" w:cs="Times New Roman"/>
          <w:sz w:val="24"/>
          <w:szCs w:val="24"/>
          <w:lang w:eastAsia="es-AR"/>
        </w:rPr>
        <w:t>Solicitase al Dpto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7863A7" w:rsidRPr="00712EE1">
        <w:rPr>
          <w:rFonts w:ascii="Book Antiqua" w:eastAsia="Times New Roman" w:hAnsi="Book Antiqua" w:cs="Times New Roman"/>
          <w:sz w:val="24"/>
          <w:szCs w:val="24"/>
          <w:lang w:eastAsia="es-AR"/>
        </w:rPr>
        <w:t>Ejecutivo la remisión de las copias de los Decretos reglamentarios dictados durante el periodo 1984-1991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8213C0" w:rsidRPr="00712EE1" w:rsidRDefault="00712EE1" w:rsidP="00712EE1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712EE1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CUARTO: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8213C0" w:rsidRPr="00712EE1">
        <w:rPr>
          <w:rFonts w:ascii="Book Antiqua" w:eastAsia="Times New Roman" w:hAnsi="Book Antiqua" w:cs="Times New Roman"/>
          <w:sz w:val="24"/>
          <w:szCs w:val="24"/>
          <w:lang w:eastAsia="es-AR"/>
        </w:rPr>
        <w:t>COMUNIQUESE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213C0" w:rsidRPr="00712EE1">
        <w:rPr>
          <w:rFonts w:ascii="Book Antiqua" w:eastAsia="Times New Roman" w:hAnsi="Book Antiqua" w:cs="Times New Roman"/>
          <w:sz w:val="24"/>
          <w:szCs w:val="24"/>
          <w:lang w:eastAsia="es-AR"/>
        </w:rPr>
        <w:t>COPIESE Y ARCHIVESE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sectPr w:rsidR="008213C0" w:rsidRPr="00712EE1" w:rsidSect="00712EE1">
      <w:footerReference w:type="default" r:id="rId7"/>
      <w:pgSz w:w="11906" w:h="16838"/>
      <w:pgMar w:top="1417" w:right="1134" w:bottom="1134" w:left="1701" w:header="709" w:footer="709" w:gutter="0"/>
      <w:pgNumType w:start="31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35B8" w:rsidRDefault="00E435B8" w:rsidP="00E435B8">
      <w:pPr>
        <w:spacing w:after="0" w:line="240" w:lineRule="auto"/>
      </w:pPr>
      <w:r>
        <w:separator/>
      </w:r>
    </w:p>
  </w:endnote>
  <w:endnote w:type="continuationSeparator" w:id="0">
    <w:p w:rsidR="00E435B8" w:rsidRDefault="00E435B8" w:rsidP="00E435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35B8" w:rsidRPr="000014FA" w:rsidRDefault="00E435B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35B8" w:rsidRDefault="00E435B8" w:rsidP="00E435B8">
      <w:pPr>
        <w:spacing w:after="0" w:line="240" w:lineRule="auto"/>
      </w:pPr>
      <w:r>
        <w:separator/>
      </w:r>
    </w:p>
  </w:footnote>
  <w:footnote w:type="continuationSeparator" w:id="0">
    <w:p w:rsidR="00E435B8" w:rsidRDefault="00E435B8" w:rsidP="00E435B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E503D"/>
    <w:rsid w:val="000014FA"/>
    <w:rsid w:val="000B4F46"/>
    <w:rsid w:val="000D7135"/>
    <w:rsid w:val="000E36E2"/>
    <w:rsid w:val="00100CEA"/>
    <w:rsid w:val="00134ECE"/>
    <w:rsid w:val="00135FDB"/>
    <w:rsid w:val="00180C56"/>
    <w:rsid w:val="001A6FE0"/>
    <w:rsid w:val="001E503D"/>
    <w:rsid w:val="001F1D33"/>
    <w:rsid w:val="00207ED3"/>
    <w:rsid w:val="00253262"/>
    <w:rsid w:val="0026705F"/>
    <w:rsid w:val="002C4C62"/>
    <w:rsid w:val="003053E2"/>
    <w:rsid w:val="003203FA"/>
    <w:rsid w:val="00335277"/>
    <w:rsid w:val="00344D3C"/>
    <w:rsid w:val="003B315C"/>
    <w:rsid w:val="003C1B22"/>
    <w:rsid w:val="004162C9"/>
    <w:rsid w:val="00441D8B"/>
    <w:rsid w:val="00472F1A"/>
    <w:rsid w:val="004E23E0"/>
    <w:rsid w:val="005710D1"/>
    <w:rsid w:val="005A0309"/>
    <w:rsid w:val="005E5B03"/>
    <w:rsid w:val="005F3015"/>
    <w:rsid w:val="00634F89"/>
    <w:rsid w:val="006413A8"/>
    <w:rsid w:val="006A35C8"/>
    <w:rsid w:val="006E59F0"/>
    <w:rsid w:val="00712EE1"/>
    <w:rsid w:val="007575FA"/>
    <w:rsid w:val="007748E6"/>
    <w:rsid w:val="0077645A"/>
    <w:rsid w:val="007863A7"/>
    <w:rsid w:val="007C15F9"/>
    <w:rsid w:val="007C2C74"/>
    <w:rsid w:val="007E7792"/>
    <w:rsid w:val="007F3F59"/>
    <w:rsid w:val="008211CA"/>
    <w:rsid w:val="008213C0"/>
    <w:rsid w:val="0083239C"/>
    <w:rsid w:val="008A2C9B"/>
    <w:rsid w:val="008D072A"/>
    <w:rsid w:val="008E721E"/>
    <w:rsid w:val="00901D8C"/>
    <w:rsid w:val="0093139D"/>
    <w:rsid w:val="009428F6"/>
    <w:rsid w:val="00971396"/>
    <w:rsid w:val="009A60E8"/>
    <w:rsid w:val="009C09A8"/>
    <w:rsid w:val="009C1935"/>
    <w:rsid w:val="00A07467"/>
    <w:rsid w:val="00A41FBC"/>
    <w:rsid w:val="00A43DC8"/>
    <w:rsid w:val="00AB402E"/>
    <w:rsid w:val="00AE4D30"/>
    <w:rsid w:val="00AF65BB"/>
    <w:rsid w:val="00B53172"/>
    <w:rsid w:val="00B7331E"/>
    <w:rsid w:val="00C00E48"/>
    <w:rsid w:val="00C14EB7"/>
    <w:rsid w:val="00C66304"/>
    <w:rsid w:val="00C84BAF"/>
    <w:rsid w:val="00CC2CAF"/>
    <w:rsid w:val="00D22F2C"/>
    <w:rsid w:val="00D268FC"/>
    <w:rsid w:val="00DA0A8B"/>
    <w:rsid w:val="00DA6FDB"/>
    <w:rsid w:val="00E15738"/>
    <w:rsid w:val="00E2731D"/>
    <w:rsid w:val="00E435B8"/>
    <w:rsid w:val="00E5224E"/>
    <w:rsid w:val="00F324CA"/>
    <w:rsid w:val="00FB1908"/>
    <w:rsid w:val="00FD1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C8B9CE0-0407-4269-83E2-9F6AFB88C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E43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435B8"/>
  </w:style>
  <w:style w:type="paragraph" w:styleId="Piedepgina">
    <w:name w:val="footer"/>
    <w:basedOn w:val="Normal"/>
    <w:link w:val="PiedepginaCar"/>
    <w:uiPriority w:val="99"/>
    <w:semiHidden/>
    <w:unhideWhenUsed/>
    <w:rsid w:val="00E43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435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%20BIE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58421A-33A4-4FED-B419-EE9886DFD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 BIEN.dotx</Template>
  <TotalTime>48</TotalTime>
  <Pages>1</Pages>
  <Words>221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38</cp:revision>
  <cp:lastPrinted>2017-10-04T15:11:00Z</cp:lastPrinted>
  <dcterms:created xsi:type="dcterms:W3CDTF">2017-01-31T12:31:00Z</dcterms:created>
  <dcterms:modified xsi:type="dcterms:W3CDTF">2018-07-06T12:14:00Z</dcterms:modified>
</cp:coreProperties>
</file>