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519" w:rsidRPr="002E5519" w:rsidRDefault="002E5519" w:rsidP="002E5519">
      <w:pPr>
        <w:keepNext/>
        <w:spacing w:after="180"/>
        <w:jc w:val="right"/>
        <w:rPr>
          <w:rFonts w:ascii="Book Antiqua" w:hAnsi="Book Antiqua"/>
          <w:bCs/>
        </w:rPr>
      </w:pPr>
      <w:r w:rsidRPr="002E5519">
        <w:rPr>
          <w:rFonts w:ascii="Book Antiqua" w:hAnsi="Book Antiqua"/>
          <w:bCs/>
        </w:rPr>
        <w:t>Yerba Buena, 19 de Noviembre de 1993</w:t>
      </w:r>
    </w:p>
    <w:p w:rsidR="002E5519" w:rsidRPr="002E5519" w:rsidRDefault="002E5519" w:rsidP="002E5519">
      <w:pPr>
        <w:keepNext/>
        <w:spacing w:before="480" w:after="180"/>
        <w:rPr>
          <w:rFonts w:ascii="Book Antiqua" w:hAnsi="Book Antiqua"/>
          <w:b/>
          <w:bCs/>
        </w:rPr>
      </w:pPr>
      <w:r w:rsidRPr="002E5519">
        <w:rPr>
          <w:rFonts w:ascii="Book Antiqua" w:hAnsi="Book Antiqua"/>
          <w:b/>
          <w:bCs/>
        </w:rPr>
        <w:t>ORDENANZA Nº 575</w:t>
      </w:r>
    </w:p>
    <w:p w:rsidR="002E5519" w:rsidRPr="002E5519" w:rsidRDefault="002E5519" w:rsidP="002E5519">
      <w:pPr>
        <w:keepNext/>
        <w:spacing w:before="240" w:after="60"/>
        <w:rPr>
          <w:rFonts w:ascii="Book Antiqua" w:hAnsi="Book Antiqua"/>
          <w:b/>
          <w:bCs/>
        </w:rPr>
      </w:pPr>
      <w:r w:rsidRPr="002E5519">
        <w:rPr>
          <w:rFonts w:ascii="Book Antiqua" w:hAnsi="Book Antiqua"/>
          <w:b/>
          <w:bCs/>
        </w:rPr>
        <w:t>VISTO:</w:t>
      </w:r>
    </w:p>
    <w:p w:rsidR="00C97B73" w:rsidRPr="002E5519" w:rsidRDefault="002E5519" w:rsidP="002E551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40D09" w:rsidRPr="002E5519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640D09" w:rsidRPr="002E551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640D09" w:rsidRPr="002E5519">
        <w:rPr>
          <w:rFonts w:ascii="Book Antiqua" w:hAnsi="Book Antiqua"/>
        </w:rPr>
        <w:t>5451-C-93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mediante el cual vecinos del Barrio Telefónico II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solicitan un tratamiento de excepción a distintos aspectos de sus viviendas</w:t>
      </w:r>
      <w:r>
        <w:rPr>
          <w:rFonts w:ascii="Book Antiqua" w:hAnsi="Book Antiqua"/>
        </w:rPr>
        <w:t xml:space="preserve">; </w:t>
      </w:r>
      <w:r w:rsidR="00640D09" w:rsidRPr="002E5519">
        <w:rPr>
          <w:rFonts w:ascii="Book Antiqua" w:hAnsi="Book Antiqua"/>
        </w:rPr>
        <w:t>y</w:t>
      </w:r>
    </w:p>
    <w:p w:rsidR="002E5519" w:rsidRPr="002E5519" w:rsidRDefault="002E5519" w:rsidP="002E5519">
      <w:pPr>
        <w:keepNext/>
        <w:spacing w:before="240" w:after="60"/>
        <w:rPr>
          <w:rFonts w:ascii="Book Antiqua" w:hAnsi="Book Antiqua"/>
          <w:b/>
          <w:bCs/>
        </w:rPr>
      </w:pPr>
      <w:r w:rsidRPr="002E5519">
        <w:rPr>
          <w:rFonts w:ascii="Book Antiqua" w:hAnsi="Book Antiqua"/>
          <w:b/>
          <w:bCs/>
        </w:rPr>
        <w:t>CONSIDERANDO:</w:t>
      </w:r>
    </w:p>
    <w:p w:rsidR="009D6684" w:rsidRPr="002E5519" w:rsidRDefault="002E5519" w:rsidP="002E551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40D09" w:rsidRPr="002E5519">
        <w:rPr>
          <w:rFonts w:ascii="Book Antiqua" w:hAnsi="Book Antiqua"/>
        </w:rPr>
        <w:t>Que los Señores vecinos del Barrio Telefónico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con fecha 14/08/93 presentaron nota ante el Departamento Ejecutivo Municipal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no obteniendo respuesta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por lo que se la debe tener por denegada</w:t>
      </w:r>
      <w:r>
        <w:rPr>
          <w:rFonts w:ascii="Book Antiqua" w:hAnsi="Book Antiqua"/>
        </w:rPr>
        <w:t xml:space="preserve">; </w:t>
      </w:r>
    </w:p>
    <w:p w:rsidR="009D6684" w:rsidRPr="002E5519" w:rsidRDefault="00640D0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no obstante ello es nuestra obligación atender a lo peticionado por los vecinos cuando se trata de solucionar dificultades que atentan contra su bienestar</w:t>
      </w:r>
      <w:r w:rsidR="002E5519">
        <w:rPr>
          <w:rFonts w:ascii="Book Antiqua" w:hAnsi="Book Antiqua"/>
        </w:rPr>
        <w:t xml:space="preserve">; </w:t>
      </w:r>
    </w:p>
    <w:p w:rsidR="009D6684" w:rsidRPr="002E5519" w:rsidRDefault="00640D0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el Municipio en sus presentaciones previas en el Instituto de la Vivienda exigía retiros de 6</w:t>
      </w:r>
      <w:r w:rsidR="002E5519">
        <w:rPr>
          <w:rFonts w:ascii="Book Antiqua" w:hAnsi="Book Antiqua"/>
        </w:rPr>
        <w:t xml:space="preserve">, </w:t>
      </w:r>
      <w:r w:rsidRPr="002E5519">
        <w:rPr>
          <w:rFonts w:ascii="Book Antiqua" w:hAnsi="Book Antiqua"/>
        </w:rPr>
        <w:t>00</w:t>
      </w:r>
      <w:r w:rsidR="009D6684" w:rsidRPr="002E5519">
        <w:rPr>
          <w:rFonts w:ascii="Book Antiqua" w:hAnsi="Book Antiqua"/>
        </w:rPr>
        <w:t xml:space="preserve"> </w:t>
      </w:r>
      <w:r w:rsidR="002E5519">
        <w:rPr>
          <w:rFonts w:ascii="Book Antiqua" w:hAnsi="Book Antiqua"/>
        </w:rPr>
        <w:t xml:space="preserve"> (</w:t>
      </w:r>
      <w:r w:rsidRPr="002E5519">
        <w:rPr>
          <w:rFonts w:ascii="Book Antiqua" w:hAnsi="Book Antiqua"/>
        </w:rPr>
        <w:t>seis</w:t>
      </w:r>
      <w:r w:rsidR="002E5519">
        <w:rPr>
          <w:rFonts w:ascii="Book Antiqua" w:hAnsi="Book Antiqua"/>
        </w:rPr>
        <w:t xml:space="preserve">) </w:t>
      </w:r>
      <w:r w:rsidR="009D6684" w:rsidRPr="002E5519">
        <w:rPr>
          <w:rFonts w:ascii="Book Antiqua" w:hAnsi="Book Antiqua"/>
        </w:rPr>
        <w:t xml:space="preserve"> </w:t>
      </w:r>
      <w:r w:rsidRPr="002E5519">
        <w:rPr>
          <w:rFonts w:ascii="Book Antiqua" w:hAnsi="Book Antiqua"/>
        </w:rPr>
        <w:t>metros desde la Línea Municipal hasta la línea de edificación</w:t>
      </w:r>
      <w:r w:rsidR="002E5519">
        <w:rPr>
          <w:rFonts w:ascii="Book Antiqua" w:hAnsi="Book Antiqua"/>
        </w:rPr>
        <w:t xml:space="preserve">, </w:t>
      </w:r>
      <w:r w:rsidRPr="002E5519">
        <w:rPr>
          <w:rFonts w:ascii="Book Antiqua" w:hAnsi="Book Antiqua"/>
        </w:rPr>
        <w:t>el Fos y el Fot y densidades como lo mancan las ordenanzas vigentes</w:t>
      </w:r>
      <w:r w:rsidR="002E5519">
        <w:rPr>
          <w:rFonts w:ascii="Book Antiqua" w:hAnsi="Book Antiqua"/>
        </w:rPr>
        <w:t xml:space="preserve">; </w:t>
      </w:r>
    </w:p>
    <w:p w:rsidR="009D6684" w:rsidRPr="002E5519" w:rsidRDefault="00640D0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no previó futuras expansiones de las mencionadas viviendas ya que por ser pequeñas era lógico que los vecinos buscaran ampliarlas</w:t>
      </w:r>
      <w:r w:rsidR="002E5519">
        <w:rPr>
          <w:rFonts w:ascii="Book Antiqua" w:hAnsi="Book Antiqua"/>
        </w:rPr>
        <w:t xml:space="preserve">; </w:t>
      </w:r>
    </w:p>
    <w:p w:rsidR="009D6684" w:rsidRPr="002E5519" w:rsidRDefault="00640D0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los vecinos exponen como argumentos de su petición el hecho de que las viviendas son de dimensiones muy pequeñas y además el proyecto original obliga al propietario a ampliarlas en zona de retiro</w:t>
      </w:r>
      <w:r w:rsidR="002E5519">
        <w:rPr>
          <w:rFonts w:ascii="Book Antiqua" w:hAnsi="Book Antiqua"/>
        </w:rPr>
        <w:t xml:space="preserve">; </w:t>
      </w:r>
    </w:p>
    <w:p w:rsidR="009D6684" w:rsidRPr="002E5519" w:rsidRDefault="00640D0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han hecho estudios en base a las presentaciones hecha por la gente de del barrio donde se constató que en muchos casos en la parte posterior de la vivienda se ejecutaron los pozos y la lógica humana nos lleva a avanzar sobre la zona de retiro obligatorio</w:t>
      </w:r>
      <w:r w:rsidR="002E5519">
        <w:rPr>
          <w:rFonts w:ascii="Book Antiqua" w:hAnsi="Book Antiqua"/>
        </w:rPr>
        <w:t xml:space="preserve">; </w:t>
      </w:r>
    </w:p>
    <w:p w:rsidR="009D6684" w:rsidRPr="002E5519" w:rsidRDefault="00EB32E6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</w:rPr>
        <w:t>Que se hace necesario dictar una vía de excepción que regularice estas situaciones del mencionado barrio y que esto debe ser legalizado en virtud de la Ley N</w:t>
      </w:r>
      <w:r w:rsidR="002E5519">
        <w:rPr>
          <w:rFonts w:ascii="Book Antiqua" w:hAnsi="Book Antiqua"/>
        </w:rPr>
        <w:t xml:space="preserve">º </w:t>
      </w:r>
      <w:r w:rsidRPr="002E5519">
        <w:rPr>
          <w:rFonts w:ascii="Book Antiqua" w:hAnsi="Book Antiqua"/>
        </w:rPr>
        <w:t>5529 y sus modificatorias</w:t>
      </w:r>
      <w:r w:rsidR="002E5519">
        <w:rPr>
          <w:rFonts w:ascii="Book Antiqua" w:hAnsi="Book Antiqua"/>
        </w:rPr>
        <w:t xml:space="preserve">; </w:t>
      </w:r>
    </w:p>
    <w:p w:rsidR="00C52F8E" w:rsidRPr="002E5519" w:rsidRDefault="002E5519" w:rsidP="002E551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E5519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9D6684" w:rsidRPr="002E5519" w:rsidRDefault="002E551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40D09" w:rsidRPr="002E5519">
        <w:rPr>
          <w:rFonts w:ascii="Book Antiqua" w:hAnsi="Book Antiqua"/>
        </w:rPr>
        <w:t xml:space="preserve">AUTORIZASE al </w:t>
      </w:r>
      <w:r>
        <w:rPr>
          <w:rFonts w:ascii="Book Antiqua" w:hAnsi="Book Antiqua"/>
        </w:rPr>
        <w:t>D.E.M.</w:t>
      </w:r>
      <w:r w:rsidR="00640D09" w:rsidRPr="002E5519">
        <w:rPr>
          <w:rFonts w:ascii="Book Antiqua" w:hAnsi="Book Antiqua"/>
        </w:rPr>
        <w:t>a aprobar documentaciones presentes y futuras del Barrio Telefónico donde se prevea tres metros de retiro en vez de los seis metros reglamentado por la Ordenanza N</w:t>
      </w:r>
      <w:r>
        <w:rPr>
          <w:rFonts w:ascii="Book Antiqua" w:hAnsi="Book Antiqua"/>
        </w:rPr>
        <w:t xml:space="preserve">º </w:t>
      </w:r>
      <w:r w:rsidR="00640D09" w:rsidRPr="002E5519">
        <w:rPr>
          <w:rFonts w:ascii="Book Antiqua" w:hAnsi="Book Antiqua"/>
        </w:rPr>
        <w:t>277/87</w:t>
      </w:r>
      <w:r>
        <w:rPr>
          <w:rFonts w:ascii="Book Antiqua" w:hAnsi="Book Antiqua"/>
        </w:rPr>
        <w:t xml:space="preserve">. </w:t>
      </w:r>
    </w:p>
    <w:p w:rsidR="009D6684" w:rsidRPr="002E5519" w:rsidRDefault="002E551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40D09" w:rsidRPr="002E5519">
        <w:rPr>
          <w:rFonts w:ascii="Book Antiqua" w:hAnsi="Book Antiqua"/>
        </w:rPr>
        <w:t>Exceptúase al Barrio Telefónico II de lo dispuesto en Ordenanza 277/87 en lo referido a Urbanizaciones especiales</w:t>
      </w:r>
      <w:r>
        <w:rPr>
          <w:rFonts w:ascii="Book Antiqua" w:hAnsi="Book Antiqua"/>
        </w:rPr>
        <w:t xml:space="preserve">. </w:t>
      </w:r>
    </w:p>
    <w:p w:rsidR="009D6684" w:rsidRPr="002E5519" w:rsidRDefault="002E5519" w:rsidP="002E5519">
      <w:pPr>
        <w:keepNext/>
        <w:spacing w:after="180"/>
        <w:jc w:val="both"/>
        <w:rPr>
          <w:rFonts w:ascii="Book Antiqua" w:hAnsi="Book Antiqua"/>
        </w:rPr>
      </w:pPr>
      <w:r w:rsidRPr="002E551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40D09" w:rsidRPr="002E551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40D09" w:rsidRPr="002E5519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9D6684" w:rsidRPr="002E5519" w:rsidSect="002E551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661" w:rsidRDefault="00AE6661">
      <w:r>
        <w:separator/>
      </w:r>
    </w:p>
  </w:endnote>
  <w:endnote w:type="continuationSeparator" w:id="0">
    <w:p w:rsidR="00AE6661" w:rsidRDefault="00AE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5AC" w:rsidRPr="0062653F" w:rsidRDefault="002025A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661" w:rsidRDefault="00AE6661">
      <w:r>
        <w:separator/>
      </w:r>
    </w:p>
  </w:footnote>
  <w:footnote w:type="continuationSeparator" w:id="0">
    <w:p w:rsidR="00AE6661" w:rsidRDefault="00AE6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2F8E" w:rsidRDefault="00C52F8E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52F8E" w:rsidRDefault="00640D0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52F8E" w:rsidRDefault="00640D0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0D09"/>
    <w:rsid w:val="00044CAF"/>
    <w:rsid w:val="00085409"/>
    <w:rsid w:val="000E19AF"/>
    <w:rsid w:val="000F24EC"/>
    <w:rsid w:val="001A1CCC"/>
    <w:rsid w:val="001E1507"/>
    <w:rsid w:val="001F0992"/>
    <w:rsid w:val="002025AC"/>
    <w:rsid w:val="00220B50"/>
    <w:rsid w:val="00227484"/>
    <w:rsid w:val="002321CF"/>
    <w:rsid w:val="00256B8A"/>
    <w:rsid w:val="002B40C9"/>
    <w:rsid w:val="002D480C"/>
    <w:rsid w:val="002E5519"/>
    <w:rsid w:val="00370799"/>
    <w:rsid w:val="003852AE"/>
    <w:rsid w:val="003A2A37"/>
    <w:rsid w:val="003E1EA5"/>
    <w:rsid w:val="00433C81"/>
    <w:rsid w:val="005F1B92"/>
    <w:rsid w:val="0062653F"/>
    <w:rsid w:val="00640D09"/>
    <w:rsid w:val="0064469F"/>
    <w:rsid w:val="00760759"/>
    <w:rsid w:val="007E592B"/>
    <w:rsid w:val="008D4EA3"/>
    <w:rsid w:val="00983D83"/>
    <w:rsid w:val="009C550F"/>
    <w:rsid w:val="009D6684"/>
    <w:rsid w:val="009E5215"/>
    <w:rsid w:val="00AB0E1D"/>
    <w:rsid w:val="00AE6661"/>
    <w:rsid w:val="00B15C2B"/>
    <w:rsid w:val="00B50D38"/>
    <w:rsid w:val="00B81120"/>
    <w:rsid w:val="00B8558D"/>
    <w:rsid w:val="00BF6C48"/>
    <w:rsid w:val="00C17D73"/>
    <w:rsid w:val="00C52F8E"/>
    <w:rsid w:val="00C820DD"/>
    <w:rsid w:val="00C97B73"/>
    <w:rsid w:val="00CE34BB"/>
    <w:rsid w:val="00D10CF0"/>
    <w:rsid w:val="00D44157"/>
    <w:rsid w:val="00D66C40"/>
    <w:rsid w:val="00DB7DD1"/>
    <w:rsid w:val="00E42B74"/>
    <w:rsid w:val="00E43D2E"/>
    <w:rsid w:val="00E57CD9"/>
    <w:rsid w:val="00E61E5F"/>
    <w:rsid w:val="00EB32E6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,"/>
  <w:listSeparator w:val=";"/>
  <w15:docId w15:val="{8C6D3FCB-9824-4FCC-8E16-CD20426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2F8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52F8E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52F8E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52F8E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52F8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52F8E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52F8E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52F8E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52F8E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52F8E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52F8E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29</cp:revision>
  <cp:lastPrinted>2017-10-04T15:12:00Z</cp:lastPrinted>
  <dcterms:created xsi:type="dcterms:W3CDTF">2017-05-11T14:07:00Z</dcterms:created>
  <dcterms:modified xsi:type="dcterms:W3CDTF">2018-07-06T12:23:00Z</dcterms:modified>
</cp:coreProperties>
</file>