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8D" w:rsidRPr="00B9068D" w:rsidRDefault="00B9068D" w:rsidP="00B9068D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Yerba Buena, 06 de Julio de 1994</w:t>
      </w:r>
    </w:p>
    <w:p w:rsidR="00B9068D" w:rsidRPr="00B9068D" w:rsidRDefault="00B9068D" w:rsidP="00B9068D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9068D">
        <w:rPr>
          <w:rFonts w:ascii="Book Antiqua" w:hAnsi="Book Antiqua" w:cs="Times New Roman"/>
          <w:b/>
          <w:sz w:val="24"/>
          <w:szCs w:val="24"/>
        </w:rPr>
        <w:t>ORDENANZA Nº 640</w:t>
      </w:r>
    </w:p>
    <w:p w:rsidR="00B9068D" w:rsidRPr="00B9068D" w:rsidRDefault="00B9068D" w:rsidP="00B9068D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9068D">
        <w:rPr>
          <w:rFonts w:ascii="Book Antiqua" w:hAnsi="Book Antiqua" w:cs="Times New Roman"/>
          <w:b/>
          <w:sz w:val="24"/>
          <w:szCs w:val="24"/>
        </w:rPr>
        <w:t>VISTO:</w:t>
      </w:r>
    </w:p>
    <w:p w:rsidR="00EE29CD" w:rsidRPr="00B9068D" w:rsidRDefault="00B9068D" w:rsidP="00B9068D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91263" w:rsidRPr="00B9068D">
        <w:rPr>
          <w:rFonts w:ascii="Book Antiqua" w:hAnsi="Book Antiqua" w:cs="Times New Roman"/>
          <w:sz w:val="24"/>
          <w:szCs w:val="24"/>
        </w:rPr>
        <w:t xml:space="preserve">La </w:t>
      </w:r>
      <w:r w:rsidR="0080056F" w:rsidRPr="00B9068D">
        <w:rPr>
          <w:rFonts w:ascii="Book Antiqua" w:hAnsi="Book Antiqua" w:cs="Times New Roman"/>
          <w:sz w:val="24"/>
          <w:szCs w:val="24"/>
        </w:rPr>
        <w:t>conveniencia de identificar con nombre propio a arterias que aún carecen de nomenclatura en algunos barrios de Yerba Buena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80056F" w:rsidRPr="00B9068D">
        <w:rPr>
          <w:rFonts w:ascii="Book Antiqua" w:hAnsi="Book Antiqua" w:cs="Times New Roman"/>
          <w:sz w:val="24"/>
          <w:szCs w:val="24"/>
        </w:rPr>
        <w:t>y</w:t>
      </w:r>
    </w:p>
    <w:p w:rsidR="00B9068D" w:rsidRPr="00B9068D" w:rsidRDefault="00B9068D" w:rsidP="00B9068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9068D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65B85" w:rsidRPr="00B9068D" w:rsidRDefault="00B9068D" w:rsidP="00B9068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B9068D">
        <w:rPr>
          <w:rFonts w:ascii="Book Antiqua" w:hAnsi="Book Antiqua" w:cs="Times New Roman"/>
          <w:sz w:val="24"/>
          <w:szCs w:val="24"/>
        </w:rPr>
        <w:t xml:space="preserve">Que </w:t>
      </w:r>
      <w:r w:rsidR="0080056F" w:rsidRPr="00B9068D">
        <w:rPr>
          <w:rFonts w:ascii="Book Antiqua" w:hAnsi="Book Antiqua" w:cs="Times New Roman"/>
          <w:sz w:val="24"/>
          <w:szCs w:val="24"/>
        </w:rPr>
        <w:t>el Barrio Horco Molle lleva el nombre de especies arbóreas de la zona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0056F" w:rsidRPr="00B9068D">
        <w:rPr>
          <w:rFonts w:ascii="Book Antiqua" w:hAnsi="Book Antiqua" w:cs="Times New Roman"/>
          <w:sz w:val="24"/>
          <w:szCs w:val="24"/>
        </w:rPr>
        <w:t>Horko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="0080056F" w:rsidRPr="00B9068D">
        <w:rPr>
          <w:rFonts w:ascii="Book Antiqua" w:hAnsi="Book Antiqua" w:cs="Times New Roman"/>
          <w:sz w:val="24"/>
          <w:szCs w:val="24"/>
        </w:rPr>
        <w:t>y del País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0056F" w:rsidRPr="00B9068D">
        <w:rPr>
          <w:rFonts w:ascii="Book Antiqua" w:hAnsi="Book Antiqua" w:cs="Times New Roman"/>
          <w:sz w:val="24"/>
          <w:szCs w:val="24"/>
        </w:rPr>
        <w:t>Molle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E65B85" w:rsidRPr="00B9068D" w:rsidRDefault="0080056F" w:rsidP="00B9068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Que sería justo homenaje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="00B9068D">
        <w:rPr>
          <w:rFonts w:ascii="Book Antiqua" w:hAnsi="Book Antiqua" w:cs="Times New Roman"/>
          <w:sz w:val="24"/>
          <w:szCs w:val="24"/>
        </w:rPr>
        <w:t xml:space="preserve"> (</w:t>
      </w:r>
      <w:r w:rsidRPr="00B9068D">
        <w:rPr>
          <w:rFonts w:ascii="Book Antiqua" w:hAnsi="Book Antiqua" w:cs="Times New Roman"/>
          <w:sz w:val="24"/>
          <w:szCs w:val="24"/>
        </w:rPr>
        <w:t>para ese original y poético nombre como para el pequeño y bello conjunto edilicio y humano que integran esa feliz conjunción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Pr="00B9068D">
        <w:rPr>
          <w:rFonts w:ascii="Book Antiqua" w:hAnsi="Book Antiqua" w:cs="Times New Roman"/>
          <w:sz w:val="24"/>
          <w:szCs w:val="24"/>
        </w:rPr>
        <w:t>la designación de sus calles con éstos y otros nombres de especies indígenas procedentes de diversas regiones del País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="00B9068D">
        <w:rPr>
          <w:rFonts w:ascii="Book Antiqua" w:hAnsi="Book Antiqua" w:cs="Times New Roman"/>
          <w:sz w:val="24"/>
          <w:szCs w:val="24"/>
        </w:rPr>
        <w:t xml:space="preserve"> (</w:t>
      </w:r>
      <w:r w:rsidRPr="00B9068D">
        <w:rPr>
          <w:rFonts w:ascii="Book Antiqua" w:hAnsi="Book Antiqua" w:cs="Times New Roman"/>
          <w:sz w:val="24"/>
          <w:szCs w:val="24"/>
        </w:rPr>
        <w:t>nombres vulgares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</w:p>
    <w:p w:rsidR="00895A17" w:rsidRPr="00B9068D" w:rsidRDefault="00B9068D" w:rsidP="00B9068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9068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9068D" w:rsidRPr="00B9068D" w:rsidRDefault="00B9068D" w:rsidP="00B9068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0056F" w:rsidRPr="00B9068D">
        <w:rPr>
          <w:rFonts w:ascii="Book Antiqua" w:hAnsi="Book Antiqua" w:cs="Times New Roman"/>
          <w:sz w:val="24"/>
          <w:szCs w:val="24"/>
        </w:rPr>
        <w:t>Designase con el nombre que en cada caso se determina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0056F" w:rsidRPr="00B9068D">
        <w:rPr>
          <w:rFonts w:ascii="Book Antiqua" w:hAnsi="Book Antiqua" w:cs="Times New Roman"/>
          <w:sz w:val="24"/>
          <w:szCs w:val="24"/>
        </w:rPr>
        <w:t>las arterias que se especifican a continuación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E65B85" w:rsidRPr="00B9068D" w:rsidRDefault="0080056F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Arrayanes</w:t>
      </w:r>
      <w:r w:rsidR="00B9068D">
        <w:rPr>
          <w:rFonts w:ascii="Book Antiqua" w:hAnsi="Book Antiqua" w:cs="Times New Roman"/>
          <w:sz w:val="24"/>
          <w:szCs w:val="24"/>
        </w:rPr>
        <w:t>:  (</w:t>
      </w:r>
      <w:r w:rsidRPr="00B9068D">
        <w:rPr>
          <w:rFonts w:ascii="Book Antiqua" w:hAnsi="Book Antiqua" w:cs="Times New Roman"/>
          <w:sz w:val="24"/>
          <w:szCs w:val="24"/>
        </w:rPr>
        <w:t>árbol pequeño de hojas muy aromáticas y frutos comestibles de color rojizo pasando a morado-negro</w:t>
      </w:r>
      <w:r w:rsidR="00B9068D">
        <w:rPr>
          <w:rFonts w:ascii="Book Antiqua" w:hAnsi="Book Antiqua" w:cs="Times New Roman"/>
          <w:sz w:val="24"/>
          <w:szCs w:val="24"/>
        </w:rPr>
        <w:t xml:space="preserve">, </w:t>
      </w:r>
      <w:r w:rsidRPr="00B9068D">
        <w:rPr>
          <w:rFonts w:ascii="Book Antiqua" w:hAnsi="Book Antiqua" w:cs="Times New Roman"/>
          <w:sz w:val="24"/>
          <w:szCs w:val="24"/>
        </w:rPr>
        <w:t>muy agradables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</w:p>
    <w:p w:rsidR="00E65B85" w:rsidRPr="00B9068D" w:rsidRDefault="0080056F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Primera Paralela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="00B9068D">
        <w:rPr>
          <w:rFonts w:ascii="Book Antiqua" w:hAnsi="Book Antiqua" w:cs="Times New Roman"/>
          <w:sz w:val="24"/>
          <w:szCs w:val="24"/>
        </w:rPr>
        <w:t xml:space="preserve"> (</w:t>
      </w:r>
      <w:r w:rsidRPr="00B9068D">
        <w:rPr>
          <w:rFonts w:ascii="Book Antiqua" w:hAnsi="Book Antiqua" w:cs="Times New Roman"/>
          <w:sz w:val="24"/>
          <w:szCs w:val="24"/>
        </w:rPr>
        <w:t>Oeste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Pr="00B9068D">
        <w:rPr>
          <w:rFonts w:ascii="Book Antiqua" w:hAnsi="Book Antiqua" w:cs="Times New Roman"/>
          <w:sz w:val="24"/>
          <w:szCs w:val="24"/>
        </w:rPr>
        <w:t>de Saavedra Lamas</w:t>
      </w:r>
      <w:r w:rsidR="00B9068D">
        <w:rPr>
          <w:rFonts w:ascii="Book Antiqua" w:hAnsi="Book Antiqua" w:cs="Times New Roman"/>
          <w:sz w:val="24"/>
          <w:szCs w:val="24"/>
        </w:rPr>
        <w:t xml:space="preserve">. </w:t>
      </w:r>
    </w:p>
    <w:p w:rsidR="00E65B85" w:rsidRPr="00B9068D" w:rsidRDefault="0080056F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Yuchán</w:t>
      </w:r>
      <w:r w:rsidR="00B9068D">
        <w:rPr>
          <w:rFonts w:ascii="Book Antiqua" w:hAnsi="Book Antiqua" w:cs="Times New Roman"/>
          <w:sz w:val="24"/>
          <w:szCs w:val="24"/>
        </w:rPr>
        <w:t>:  (</w:t>
      </w:r>
      <w:r w:rsidRPr="00B9068D">
        <w:rPr>
          <w:rFonts w:ascii="Book Antiqua" w:hAnsi="Book Antiqua" w:cs="Times New Roman"/>
          <w:sz w:val="24"/>
          <w:szCs w:val="24"/>
        </w:rPr>
        <w:t>hermoso árbol cultivado en la Ciudad de Tucumán en dos variedades una de pétalos amarillos con manchas de color castaño y la otra con pétalos blanco-amarillentos y sin manchas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</w:p>
    <w:p w:rsidR="00E65B85" w:rsidRPr="00B9068D" w:rsidRDefault="0080056F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Segunda Paralela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="00B9068D">
        <w:rPr>
          <w:rFonts w:ascii="Book Antiqua" w:hAnsi="Book Antiqua" w:cs="Times New Roman"/>
          <w:sz w:val="24"/>
          <w:szCs w:val="24"/>
        </w:rPr>
        <w:t xml:space="preserve"> (</w:t>
      </w:r>
      <w:r w:rsidRPr="00B9068D">
        <w:rPr>
          <w:rFonts w:ascii="Book Antiqua" w:hAnsi="Book Antiqua" w:cs="Times New Roman"/>
          <w:sz w:val="24"/>
          <w:szCs w:val="24"/>
        </w:rPr>
        <w:t>Oeste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Pr="00B9068D">
        <w:rPr>
          <w:rFonts w:ascii="Book Antiqua" w:hAnsi="Book Antiqua" w:cs="Times New Roman"/>
          <w:sz w:val="24"/>
          <w:szCs w:val="24"/>
        </w:rPr>
        <w:t>de Saavedra Lamas</w:t>
      </w:r>
      <w:r w:rsidR="00B9068D">
        <w:rPr>
          <w:rFonts w:ascii="Book Antiqua" w:hAnsi="Book Antiqua" w:cs="Times New Roman"/>
          <w:sz w:val="24"/>
          <w:szCs w:val="24"/>
        </w:rPr>
        <w:t xml:space="preserve">. </w:t>
      </w:r>
    </w:p>
    <w:p w:rsidR="00E65B85" w:rsidRPr="00B9068D" w:rsidRDefault="0080056F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Pacará</w:t>
      </w:r>
      <w:r w:rsidR="00B9068D">
        <w:rPr>
          <w:rFonts w:ascii="Book Antiqua" w:hAnsi="Book Antiqua" w:cs="Times New Roman"/>
          <w:sz w:val="24"/>
          <w:szCs w:val="24"/>
        </w:rPr>
        <w:t>:  (</w:t>
      </w:r>
      <w:r w:rsidRPr="00B9068D">
        <w:rPr>
          <w:rFonts w:ascii="Book Antiqua" w:hAnsi="Book Antiqua" w:cs="Times New Roman"/>
          <w:sz w:val="24"/>
          <w:szCs w:val="24"/>
        </w:rPr>
        <w:t>árbol de tallo enorme en parques y plazas</w:t>
      </w:r>
      <w:r w:rsidR="00B9068D">
        <w:rPr>
          <w:rFonts w:ascii="Book Antiqua" w:hAnsi="Book Antiqua" w:cs="Times New Roman"/>
          <w:sz w:val="24"/>
          <w:szCs w:val="24"/>
        </w:rPr>
        <w:t xml:space="preserve">. </w:t>
      </w:r>
      <w:r w:rsidRPr="00B9068D">
        <w:rPr>
          <w:rFonts w:ascii="Book Antiqua" w:hAnsi="Book Antiqua" w:cs="Times New Roman"/>
          <w:sz w:val="24"/>
          <w:szCs w:val="24"/>
        </w:rPr>
        <w:t>Su floración generalmente se inicia a principios de Noviembre simultáneamente con lo que aparecen las hojas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</w:p>
    <w:p w:rsidR="00E65B85" w:rsidRPr="00B9068D" w:rsidRDefault="0080056F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Tercera Paralela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="00B9068D">
        <w:rPr>
          <w:rFonts w:ascii="Book Antiqua" w:hAnsi="Book Antiqua" w:cs="Times New Roman"/>
          <w:sz w:val="24"/>
          <w:szCs w:val="24"/>
        </w:rPr>
        <w:t xml:space="preserve"> (</w:t>
      </w:r>
      <w:r w:rsidRPr="00B9068D">
        <w:rPr>
          <w:rFonts w:ascii="Book Antiqua" w:hAnsi="Book Antiqua" w:cs="Times New Roman"/>
          <w:sz w:val="24"/>
          <w:szCs w:val="24"/>
        </w:rPr>
        <w:t>Oeste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Pr="00B9068D">
        <w:rPr>
          <w:rFonts w:ascii="Book Antiqua" w:hAnsi="Book Antiqua" w:cs="Times New Roman"/>
          <w:sz w:val="24"/>
          <w:szCs w:val="24"/>
        </w:rPr>
        <w:t>de Saavedra Lamas</w:t>
      </w:r>
      <w:r w:rsidR="00B9068D">
        <w:rPr>
          <w:rFonts w:ascii="Book Antiqua" w:hAnsi="Book Antiqua" w:cs="Times New Roman"/>
          <w:sz w:val="24"/>
          <w:szCs w:val="24"/>
        </w:rPr>
        <w:t xml:space="preserve">. </w:t>
      </w:r>
    </w:p>
    <w:p w:rsidR="00E65B85" w:rsidRPr="00B9068D" w:rsidRDefault="0080056F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Tarcos</w:t>
      </w:r>
      <w:r w:rsidR="00B9068D">
        <w:rPr>
          <w:rFonts w:ascii="Book Antiqua" w:hAnsi="Book Antiqua" w:cs="Times New Roman"/>
          <w:sz w:val="24"/>
          <w:szCs w:val="24"/>
        </w:rPr>
        <w:t>:  (</w:t>
      </w:r>
      <w:r w:rsidRPr="00B9068D">
        <w:rPr>
          <w:rFonts w:ascii="Book Antiqua" w:hAnsi="Book Antiqua" w:cs="Times New Roman"/>
          <w:sz w:val="24"/>
          <w:szCs w:val="24"/>
        </w:rPr>
        <w:t xml:space="preserve">uno de los árboles indígenas </w:t>
      </w:r>
      <w:r w:rsidR="00C65924" w:rsidRPr="00B9068D">
        <w:rPr>
          <w:rFonts w:ascii="Book Antiqua" w:hAnsi="Book Antiqua" w:cs="Times New Roman"/>
          <w:sz w:val="24"/>
          <w:szCs w:val="24"/>
        </w:rPr>
        <w:t>más</w:t>
      </w:r>
      <w:r w:rsidRPr="00B9068D">
        <w:rPr>
          <w:rFonts w:ascii="Book Antiqua" w:hAnsi="Book Antiqua" w:cs="Times New Roman"/>
          <w:sz w:val="24"/>
          <w:szCs w:val="24"/>
        </w:rPr>
        <w:t xml:space="preserve"> hermoso de nuestro país con grandes hojas azul-morada dispuestas en racimos que aparecen de Octubre a Enero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</w:p>
    <w:p w:rsidR="00E65B85" w:rsidRPr="00B9068D" w:rsidRDefault="0080056F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Cuarta Paralela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="00B9068D">
        <w:rPr>
          <w:rFonts w:ascii="Book Antiqua" w:hAnsi="Book Antiqua" w:cs="Times New Roman"/>
          <w:sz w:val="24"/>
          <w:szCs w:val="24"/>
        </w:rPr>
        <w:t xml:space="preserve"> (</w:t>
      </w:r>
      <w:r w:rsidRPr="00B9068D">
        <w:rPr>
          <w:rFonts w:ascii="Book Antiqua" w:hAnsi="Book Antiqua" w:cs="Times New Roman"/>
          <w:sz w:val="24"/>
          <w:szCs w:val="24"/>
        </w:rPr>
        <w:t>Oeste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Pr="00B9068D">
        <w:rPr>
          <w:rFonts w:ascii="Book Antiqua" w:hAnsi="Book Antiqua" w:cs="Times New Roman"/>
          <w:sz w:val="24"/>
          <w:szCs w:val="24"/>
        </w:rPr>
        <w:t>de Saavedra Lamas</w:t>
      </w:r>
      <w:r w:rsidR="00B9068D">
        <w:rPr>
          <w:rFonts w:ascii="Book Antiqua" w:hAnsi="Book Antiqua" w:cs="Times New Roman"/>
          <w:sz w:val="24"/>
          <w:szCs w:val="24"/>
        </w:rPr>
        <w:t xml:space="preserve">. </w:t>
      </w:r>
    </w:p>
    <w:p w:rsidR="00E65B85" w:rsidRPr="00B9068D" w:rsidRDefault="0080056F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Guarán</w:t>
      </w:r>
      <w:r w:rsidR="00B9068D">
        <w:rPr>
          <w:rFonts w:ascii="Book Antiqua" w:hAnsi="Book Antiqua" w:cs="Times New Roman"/>
          <w:sz w:val="24"/>
          <w:szCs w:val="24"/>
        </w:rPr>
        <w:t>:  (</w:t>
      </w:r>
      <w:r w:rsidRPr="00B9068D">
        <w:rPr>
          <w:rFonts w:ascii="Book Antiqua" w:hAnsi="Book Antiqua" w:cs="Times New Roman"/>
          <w:sz w:val="24"/>
          <w:szCs w:val="24"/>
        </w:rPr>
        <w:t>pequeño árbol de hermosas flores amarillas muy común en las laderas del Cerro San Javier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</w:p>
    <w:p w:rsidR="00E65B85" w:rsidRPr="00B9068D" w:rsidRDefault="0080056F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Quinta Paralela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="00B9068D">
        <w:rPr>
          <w:rFonts w:ascii="Book Antiqua" w:hAnsi="Book Antiqua" w:cs="Times New Roman"/>
          <w:sz w:val="24"/>
          <w:szCs w:val="24"/>
        </w:rPr>
        <w:t xml:space="preserve"> (</w:t>
      </w:r>
      <w:r w:rsidRPr="00B9068D">
        <w:rPr>
          <w:rFonts w:ascii="Book Antiqua" w:hAnsi="Book Antiqua" w:cs="Times New Roman"/>
          <w:sz w:val="24"/>
          <w:szCs w:val="24"/>
        </w:rPr>
        <w:t>Oeste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Pr="00B9068D">
        <w:rPr>
          <w:rFonts w:ascii="Book Antiqua" w:hAnsi="Book Antiqua" w:cs="Times New Roman"/>
          <w:sz w:val="24"/>
          <w:szCs w:val="24"/>
        </w:rPr>
        <w:t>de Saavedra Lamas</w:t>
      </w:r>
      <w:r w:rsidR="00B9068D">
        <w:rPr>
          <w:rFonts w:ascii="Book Antiqua" w:hAnsi="Book Antiqua" w:cs="Times New Roman"/>
          <w:sz w:val="24"/>
          <w:szCs w:val="24"/>
        </w:rPr>
        <w:t xml:space="preserve">. </w:t>
      </w:r>
    </w:p>
    <w:p w:rsidR="00E65B85" w:rsidRPr="00B9068D" w:rsidRDefault="00790E26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t>Pindó</w:t>
      </w:r>
      <w:r w:rsidR="00B9068D">
        <w:rPr>
          <w:rFonts w:ascii="Book Antiqua" w:hAnsi="Book Antiqua" w:cs="Times New Roman"/>
          <w:sz w:val="24"/>
          <w:szCs w:val="24"/>
        </w:rPr>
        <w:t>:  (</w:t>
      </w:r>
      <w:r w:rsidRPr="00B9068D">
        <w:rPr>
          <w:rFonts w:ascii="Book Antiqua" w:hAnsi="Book Antiqua" w:cs="Times New Roman"/>
          <w:sz w:val="24"/>
          <w:szCs w:val="24"/>
        </w:rPr>
        <w:t>una de las mas elegantes de nuestras palmeras indígenas que logran aquí una altura media de 10</w:t>
      </w:r>
      <w:r w:rsidR="00B9068D">
        <w:rPr>
          <w:rFonts w:ascii="Book Antiqua" w:hAnsi="Book Antiqua" w:cs="Times New Roman"/>
          <w:sz w:val="24"/>
          <w:szCs w:val="24"/>
        </w:rPr>
        <w:t xml:space="preserve">, </w:t>
      </w:r>
      <w:r w:rsidRPr="00B9068D">
        <w:rPr>
          <w:rFonts w:ascii="Book Antiqua" w:hAnsi="Book Antiqua" w:cs="Times New Roman"/>
          <w:sz w:val="24"/>
          <w:szCs w:val="24"/>
        </w:rPr>
        <w:t>00mts Tiene frutos amarillos aovados con pulpa gomosa y sabor dulce que hacen la delicia de los niños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</w:p>
    <w:p w:rsidR="00E65B85" w:rsidRPr="00B9068D" w:rsidRDefault="0080056F" w:rsidP="00B9068D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</w:rPr>
        <w:lastRenderedPageBreak/>
        <w:t>Sexta Paralela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="00B9068D">
        <w:rPr>
          <w:rFonts w:ascii="Book Antiqua" w:hAnsi="Book Antiqua" w:cs="Times New Roman"/>
          <w:sz w:val="24"/>
          <w:szCs w:val="24"/>
        </w:rPr>
        <w:t xml:space="preserve"> (</w:t>
      </w:r>
      <w:r w:rsidRPr="00B9068D">
        <w:rPr>
          <w:rFonts w:ascii="Book Antiqua" w:hAnsi="Book Antiqua" w:cs="Times New Roman"/>
          <w:sz w:val="24"/>
          <w:szCs w:val="24"/>
        </w:rPr>
        <w:t>Oeste</w:t>
      </w:r>
      <w:r w:rsidR="00B9068D">
        <w:rPr>
          <w:rFonts w:ascii="Book Antiqua" w:hAnsi="Book Antiqua" w:cs="Times New Roman"/>
          <w:sz w:val="24"/>
          <w:szCs w:val="24"/>
        </w:rPr>
        <w:t xml:space="preserve">) </w:t>
      </w:r>
      <w:r w:rsidR="00E65B85" w:rsidRPr="00B9068D">
        <w:rPr>
          <w:rFonts w:ascii="Book Antiqua" w:hAnsi="Book Antiqua" w:cs="Times New Roman"/>
          <w:sz w:val="24"/>
          <w:szCs w:val="24"/>
        </w:rPr>
        <w:t xml:space="preserve"> </w:t>
      </w:r>
      <w:r w:rsidRPr="00B9068D">
        <w:rPr>
          <w:rFonts w:ascii="Book Antiqua" w:hAnsi="Book Antiqua" w:cs="Times New Roman"/>
          <w:sz w:val="24"/>
          <w:szCs w:val="24"/>
        </w:rPr>
        <w:t>de Saavedra Lamas</w:t>
      </w:r>
      <w:r w:rsidR="00B9068D"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B9068D" w:rsidRDefault="00B9068D" w:rsidP="00B9068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9068D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65924" w:rsidRPr="00B9068D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65924" w:rsidRPr="00B9068D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B9068D" w:rsidSect="00B9068D">
      <w:footerReference w:type="default" r:id="rId7"/>
      <w:pgSz w:w="11906" w:h="16838"/>
      <w:pgMar w:top="1417" w:right="1134" w:bottom="1134" w:left="1701" w:header="709" w:footer="709" w:gutter="0"/>
      <w:pgNumType w:start="5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CC8" w:rsidRDefault="004A6CC8" w:rsidP="004A6CC8">
      <w:pPr>
        <w:spacing w:after="0" w:line="240" w:lineRule="auto"/>
      </w:pPr>
      <w:r>
        <w:separator/>
      </w:r>
    </w:p>
  </w:endnote>
  <w:endnote w:type="continuationSeparator" w:id="0">
    <w:p w:rsidR="004A6CC8" w:rsidRDefault="004A6CC8" w:rsidP="004A6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CC8" w:rsidRPr="008161B3" w:rsidRDefault="004A6CC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CC8" w:rsidRDefault="004A6CC8" w:rsidP="004A6CC8">
      <w:pPr>
        <w:spacing w:after="0" w:line="240" w:lineRule="auto"/>
      </w:pPr>
      <w:r>
        <w:separator/>
      </w:r>
    </w:p>
  </w:footnote>
  <w:footnote w:type="continuationSeparator" w:id="0">
    <w:p w:rsidR="004A6CC8" w:rsidRDefault="004A6CC8" w:rsidP="004A6C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6C44261"/>
    <w:multiLevelType w:val="hybridMultilevel"/>
    <w:tmpl w:val="ACA4A65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A142D"/>
    <w:rsid w:val="000A365A"/>
    <w:rsid w:val="000C41ED"/>
    <w:rsid w:val="00147419"/>
    <w:rsid w:val="0017500D"/>
    <w:rsid w:val="001B7210"/>
    <w:rsid w:val="001F6DC8"/>
    <w:rsid w:val="002157FA"/>
    <w:rsid w:val="00254900"/>
    <w:rsid w:val="002730B9"/>
    <w:rsid w:val="00284262"/>
    <w:rsid w:val="002C36A6"/>
    <w:rsid w:val="002C5334"/>
    <w:rsid w:val="002D0AFE"/>
    <w:rsid w:val="00313F47"/>
    <w:rsid w:val="00315B94"/>
    <w:rsid w:val="003679AA"/>
    <w:rsid w:val="00382DB7"/>
    <w:rsid w:val="00387E65"/>
    <w:rsid w:val="00391263"/>
    <w:rsid w:val="00396500"/>
    <w:rsid w:val="003E4E47"/>
    <w:rsid w:val="003F6D82"/>
    <w:rsid w:val="00404A66"/>
    <w:rsid w:val="0041286A"/>
    <w:rsid w:val="0044089C"/>
    <w:rsid w:val="004668DC"/>
    <w:rsid w:val="0047234E"/>
    <w:rsid w:val="004929EF"/>
    <w:rsid w:val="004A6CC8"/>
    <w:rsid w:val="004D02EC"/>
    <w:rsid w:val="004D11B4"/>
    <w:rsid w:val="00536EC5"/>
    <w:rsid w:val="005701C2"/>
    <w:rsid w:val="005B175D"/>
    <w:rsid w:val="005B1863"/>
    <w:rsid w:val="005B2420"/>
    <w:rsid w:val="005C0E57"/>
    <w:rsid w:val="00625207"/>
    <w:rsid w:val="00631196"/>
    <w:rsid w:val="00642770"/>
    <w:rsid w:val="0065273A"/>
    <w:rsid w:val="00666078"/>
    <w:rsid w:val="006D0F98"/>
    <w:rsid w:val="00702F91"/>
    <w:rsid w:val="00706B32"/>
    <w:rsid w:val="00711EFC"/>
    <w:rsid w:val="007135F7"/>
    <w:rsid w:val="00713AB5"/>
    <w:rsid w:val="0071778F"/>
    <w:rsid w:val="0073064C"/>
    <w:rsid w:val="0073752F"/>
    <w:rsid w:val="00753FD0"/>
    <w:rsid w:val="007659DD"/>
    <w:rsid w:val="00773AF6"/>
    <w:rsid w:val="00790E26"/>
    <w:rsid w:val="007B1D11"/>
    <w:rsid w:val="007D67F9"/>
    <w:rsid w:val="0080056F"/>
    <w:rsid w:val="00810921"/>
    <w:rsid w:val="008161B3"/>
    <w:rsid w:val="008779A3"/>
    <w:rsid w:val="00885437"/>
    <w:rsid w:val="00895A17"/>
    <w:rsid w:val="008E2DCF"/>
    <w:rsid w:val="008E469C"/>
    <w:rsid w:val="0090799B"/>
    <w:rsid w:val="009207A2"/>
    <w:rsid w:val="00976FF4"/>
    <w:rsid w:val="009F4F28"/>
    <w:rsid w:val="00A05246"/>
    <w:rsid w:val="00A057EB"/>
    <w:rsid w:val="00AD0B21"/>
    <w:rsid w:val="00AE7D49"/>
    <w:rsid w:val="00B1542D"/>
    <w:rsid w:val="00B21F88"/>
    <w:rsid w:val="00B573CF"/>
    <w:rsid w:val="00B5755E"/>
    <w:rsid w:val="00B81DED"/>
    <w:rsid w:val="00B81F73"/>
    <w:rsid w:val="00B9068D"/>
    <w:rsid w:val="00B96ECD"/>
    <w:rsid w:val="00BD340C"/>
    <w:rsid w:val="00BF7182"/>
    <w:rsid w:val="00C200C2"/>
    <w:rsid w:val="00C3356C"/>
    <w:rsid w:val="00C65924"/>
    <w:rsid w:val="00C70300"/>
    <w:rsid w:val="00C80817"/>
    <w:rsid w:val="00C936F9"/>
    <w:rsid w:val="00CE45DF"/>
    <w:rsid w:val="00CE74F8"/>
    <w:rsid w:val="00D76C80"/>
    <w:rsid w:val="00D90D3C"/>
    <w:rsid w:val="00DC4C94"/>
    <w:rsid w:val="00DD4C8B"/>
    <w:rsid w:val="00E0728B"/>
    <w:rsid w:val="00E36ECF"/>
    <w:rsid w:val="00E65B85"/>
    <w:rsid w:val="00E7501D"/>
    <w:rsid w:val="00EB1BEE"/>
    <w:rsid w:val="00EC0395"/>
    <w:rsid w:val="00EE29CD"/>
    <w:rsid w:val="00F80444"/>
    <w:rsid w:val="00FA02E5"/>
    <w:rsid w:val="00FC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BB7A93-1297-4965-973C-5F2953DE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A6C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A6CC8"/>
  </w:style>
  <w:style w:type="paragraph" w:styleId="Piedepgina">
    <w:name w:val="footer"/>
    <w:basedOn w:val="Normal"/>
    <w:link w:val="PiedepginaCar"/>
    <w:uiPriority w:val="99"/>
    <w:semiHidden/>
    <w:unhideWhenUsed/>
    <w:rsid w:val="004A6C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A6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315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2017-10-04T15:13:00Z</cp:lastPrinted>
  <dcterms:created xsi:type="dcterms:W3CDTF">2016-12-28T20:50:00Z</dcterms:created>
  <dcterms:modified xsi:type="dcterms:W3CDTF">2018-07-06T12:28:00Z</dcterms:modified>
</cp:coreProperties>
</file>