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F7C" w:rsidRPr="00435F7C" w:rsidRDefault="00435F7C" w:rsidP="00435F7C">
      <w:pPr>
        <w:keepNext/>
        <w:shd w:val="clear" w:color="auto" w:fill="FFFFFF"/>
        <w:spacing w:after="180" w:line="240" w:lineRule="auto"/>
        <w:jc w:val="right"/>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Yerba Buena, 12 de Enero de 1996</w:t>
      </w:r>
    </w:p>
    <w:p w:rsidR="00435F7C" w:rsidRPr="00435F7C" w:rsidRDefault="00435F7C" w:rsidP="00435F7C">
      <w:pPr>
        <w:keepNext/>
        <w:shd w:val="clear" w:color="auto" w:fill="FFFFFF"/>
        <w:spacing w:before="480" w:after="180" w:line="240" w:lineRule="auto"/>
        <w:rPr>
          <w:rFonts w:ascii="Book Antiqua" w:eastAsia="Times New Roman" w:hAnsi="Book Antiqua" w:cs="Times New Roman"/>
          <w:b/>
          <w:sz w:val="24"/>
          <w:szCs w:val="24"/>
          <w:lang w:eastAsia="es-AR"/>
        </w:rPr>
      </w:pPr>
      <w:r w:rsidRPr="00435F7C">
        <w:rPr>
          <w:rFonts w:ascii="Book Antiqua" w:eastAsia="Times New Roman" w:hAnsi="Book Antiqua" w:cs="Times New Roman"/>
          <w:b/>
          <w:sz w:val="24"/>
          <w:szCs w:val="24"/>
          <w:lang w:eastAsia="es-AR"/>
        </w:rPr>
        <w:t>ORDENANZA Nº 731</w:t>
      </w:r>
    </w:p>
    <w:p w:rsidR="00435F7C" w:rsidRPr="00435F7C" w:rsidRDefault="00435F7C" w:rsidP="00435F7C">
      <w:pPr>
        <w:keepNext/>
        <w:shd w:val="clear" w:color="auto" w:fill="FFFFFF"/>
        <w:spacing w:before="240" w:after="60" w:line="240" w:lineRule="auto"/>
        <w:rPr>
          <w:rFonts w:ascii="Book Antiqua" w:eastAsia="Times New Roman" w:hAnsi="Book Antiqua" w:cs="Times New Roman"/>
          <w:b/>
          <w:sz w:val="24"/>
          <w:szCs w:val="24"/>
          <w:lang w:eastAsia="es-AR"/>
        </w:rPr>
      </w:pPr>
      <w:r w:rsidRPr="00435F7C">
        <w:rPr>
          <w:rFonts w:ascii="Book Antiqua" w:eastAsia="Times New Roman" w:hAnsi="Book Antiqua" w:cs="Times New Roman"/>
          <w:b/>
          <w:sz w:val="24"/>
          <w:szCs w:val="24"/>
          <w:lang w:eastAsia="es-AR"/>
        </w:rPr>
        <w:t>VISTO:</w:t>
      </w:r>
    </w:p>
    <w:p w:rsidR="008152DE" w:rsidRPr="00435F7C" w:rsidRDefault="00435F7C" w:rsidP="00435F7C">
      <w:pPr>
        <w:keepNext/>
        <w:shd w:val="clear" w:color="auto" w:fill="FFFFFF"/>
        <w:spacing w:after="180" w:line="240" w:lineRule="auto"/>
        <w:jc w:val="both"/>
        <w:rPr>
          <w:rFonts w:ascii="Book Antiqua" w:eastAsia="Times New Roman" w:hAnsi="Book Antiqua" w:cs="Times New Roman"/>
          <w:sz w:val="24"/>
          <w:szCs w:val="24"/>
          <w:lang w:eastAsia="es-AR"/>
        </w:rPr>
      </w:pPr>
      <w:r>
        <w:rPr>
          <w:rFonts w:ascii="Book Antiqua" w:eastAsia="Times New Roman" w:hAnsi="Book Antiqua" w:cs="Times New Roman"/>
          <w:sz w:val="24"/>
          <w:szCs w:val="24"/>
          <w:lang w:eastAsia="es-AR"/>
        </w:rPr>
        <w:t xml:space="preserve"> </w:t>
      </w:r>
      <w:r w:rsidR="001844B0" w:rsidRPr="00435F7C">
        <w:rPr>
          <w:rFonts w:ascii="Book Antiqua" w:eastAsia="Times New Roman" w:hAnsi="Book Antiqua" w:cs="Times New Roman"/>
          <w:sz w:val="24"/>
          <w:szCs w:val="24"/>
          <w:lang w:eastAsia="es-AR"/>
        </w:rPr>
        <w:t>Que por Ordenanza N</w:t>
      </w:r>
      <w:r>
        <w:rPr>
          <w:rFonts w:ascii="Book Antiqua" w:eastAsia="Times New Roman" w:hAnsi="Book Antiqua" w:cs="Times New Roman"/>
          <w:sz w:val="24"/>
          <w:szCs w:val="24"/>
          <w:lang w:eastAsia="es-AR"/>
        </w:rPr>
        <w:t xml:space="preserve">º </w:t>
      </w:r>
      <w:r w:rsidR="001844B0" w:rsidRPr="00435F7C">
        <w:rPr>
          <w:rFonts w:ascii="Book Antiqua" w:eastAsia="Times New Roman" w:hAnsi="Book Antiqua" w:cs="Times New Roman"/>
          <w:sz w:val="24"/>
          <w:szCs w:val="24"/>
          <w:lang w:eastAsia="es-AR"/>
        </w:rPr>
        <w:t>175 del 20/12/95</w:t>
      </w:r>
      <w:r w:rsidR="00DB248F" w:rsidRPr="00435F7C">
        <w:rPr>
          <w:rFonts w:ascii="Book Antiqua" w:eastAsia="Times New Roman" w:hAnsi="Book Antiqua" w:cs="Times New Roman"/>
          <w:sz w:val="24"/>
          <w:szCs w:val="24"/>
          <w:lang w:eastAsia="es-AR"/>
        </w:rPr>
        <w:t xml:space="preserve"> se autoriza al </w:t>
      </w:r>
      <w:r>
        <w:rPr>
          <w:rFonts w:ascii="Book Antiqua" w:eastAsia="Times New Roman" w:hAnsi="Book Antiqua" w:cs="Times New Roman"/>
          <w:sz w:val="24"/>
          <w:szCs w:val="24"/>
          <w:lang w:eastAsia="es-AR"/>
        </w:rPr>
        <w:t>D.E.M.</w:t>
      </w:r>
      <w:r w:rsidR="00DB248F" w:rsidRPr="00435F7C">
        <w:rPr>
          <w:rFonts w:ascii="Book Antiqua" w:eastAsia="Times New Roman" w:hAnsi="Book Antiqua" w:cs="Times New Roman"/>
          <w:sz w:val="24"/>
          <w:szCs w:val="24"/>
          <w:lang w:eastAsia="es-AR"/>
        </w:rPr>
        <w:t>a solicitar al Poder</w:t>
      </w:r>
      <w:r w:rsidR="005519AB" w:rsidRPr="00435F7C">
        <w:rPr>
          <w:rFonts w:ascii="Book Antiqua" w:eastAsia="Times New Roman" w:hAnsi="Book Antiqua" w:cs="Times New Roman"/>
          <w:sz w:val="24"/>
          <w:szCs w:val="24"/>
          <w:lang w:eastAsia="es-AR"/>
        </w:rPr>
        <w:t xml:space="preserve"> </w:t>
      </w:r>
      <w:r w:rsidR="00DB248F" w:rsidRPr="00435F7C">
        <w:rPr>
          <w:rFonts w:ascii="Book Antiqua" w:eastAsia="Times New Roman" w:hAnsi="Book Antiqua" w:cs="Times New Roman"/>
          <w:sz w:val="24"/>
          <w:szCs w:val="24"/>
          <w:lang w:eastAsia="es-AR"/>
        </w:rPr>
        <w:t>Ejecutivo Provincial la</w:t>
      </w:r>
      <w:r w:rsidR="00D47F75" w:rsidRPr="00435F7C">
        <w:rPr>
          <w:rFonts w:ascii="Book Antiqua" w:eastAsia="Times New Roman" w:hAnsi="Book Antiqua" w:cs="Times New Roman"/>
          <w:sz w:val="24"/>
          <w:szCs w:val="24"/>
          <w:lang w:eastAsia="es-AR"/>
        </w:rPr>
        <w:t xml:space="preserve"> </w:t>
      </w:r>
      <w:r w:rsidR="00DB248F" w:rsidRPr="00435F7C">
        <w:rPr>
          <w:rFonts w:ascii="Book Antiqua" w:eastAsia="Times New Roman" w:hAnsi="Book Antiqua" w:cs="Times New Roman"/>
          <w:sz w:val="24"/>
          <w:szCs w:val="24"/>
          <w:lang w:eastAsia="es-AR"/>
        </w:rPr>
        <w:t xml:space="preserve">emisión de cheques de pago diferido en un todo </w:t>
      </w:r>
      <w:r w:rsidR="00795EE7" w:rsidRPr="00435F7C">
        <w:rPr>
          <w:rFonts w:ascii="Book Antiqua" w:eastAsia="Times New Roman" w:hAnsi="Book Antiqua" w:cs="Times New Roman"/>
          <w:sz w:val="24"/>
          <w:szCs w:val="24"/>
          <w:lang w:eastAsia="es-AR"/>
        </w:rPr>
        <w:t>de conformidad con el Dcto</w:t>
      </w:r>
      <w:r>
        <w:rPr>
          <w:rFonts w:ascii="Book Antiqua" w:eastAsia="Times New Roman" w:hAnsi="Book Antiqua" w:cs="Times New Roman"/>
          <w:sz w:val="24"/>
          <w:szCs w:val="24"/>
          <w:lang w:eastAsia="es-AR"/>
        </w:rPr>
        <w:t xml:space="preserve">. </w:t>
      </w:r>
      <w:r w:rsidR="00795EE7" w:rsidRPr="00435F7C">
        <w:rPr>
          <w:rFonts w:ascii="Book Antiqua" w:eastAsia="Times New Roman" w:hAnsi="Book Antiqua" w:cs="Times New Roman"/>
          <w:sz w:val="24"/>
          <w:szCs w:val="24"/>
          <w:lang w:eastAsia="es-AR"/>
        </w:rPr>
        <w:t>Acuerdo 17/3</w:t>
      </w:r>
      <w:r w:rsidR="00F54EDF" w:rsidRPr="00435F7C">
        <w:rPr>
          <w:rFonts w:ascii="Book Antiqua" w:eastAsia="Times New Roman" w:hAnsi="Book Antiqua" w:cs="Times New Roman"/>
          <w:sz w:val="24"/>
          <w:szCs w:val="24"/>
          <w:lang w:eastAsia="es-AR"/>
        </w:rPr>
        <w:t xml:space="preserve"> </w:t>
      </w: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S</w:t>
      </w: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H</w:t>
      </w:r>
      <w:r>
        <w:rPr>
          <w:rFonts w:ascii="Book Antiqua" w:eastAsia="Times New Roman" w:hAnsi="Book Antiqua" w:cs="Times New Roman"/>
          <w:sz w:val="24"/>
          <w:szCs w:val="24"/>
          <w:lang w:eastAsia="es-AR"/>
        </w:rPr>
        <w:t xml:space="preserve">.)  </w:t>
      </w:r>
      <w:r w:rsidR="00F54EDF" w:rsidRPr="00435F7C">
        <w:rPr>
          <w:rFonts w:ascii="Book Antiqua" w:eastAsia="Times New Roman" w:hAnsi="Book Antiqua" w:cs="Times New Roman"/>
          <w:sz w:val="24"/>
          <w:szCs w:val="24"/>
          <w:lang w:eastAsia="es-AR"/>
        </w:rPr>
        <w:t xml:space="preserve"> </w:t>
      </w:r>
      <w:r w:rsidR="00795EE7" w:rsidRPr="00435F7C">
        <w:rPr>
          <w:rFonts w:ascii="Book Antiqua" w:eastAsia="Times New Roman" w:hAnsi="Book Antiqua" w:cs="Times New Roman"/>
          <w:sz w:val="24"/>
          <w:szCs w:val="24"/>
          <w:lang w:eastAsia="es-AR"/>
        </w:rPr>
        <w:t>para ser aplicado al pago de haberes correspondientes al m</w:t>
      </w:r>
      <w:r w:rsidR="00245810" w:rsidRPr="00435F7C">
        <w:rPr>
          <w:rFonts w:ascii="Book Antiqua" w:eastAsia="Times New Roman" w:hAnsi="Book Antiqua" w:cs="Times New Roman"/>
          <w:sz w:val="24"/>
          <w:szCs w:val="24"/>
          <w:lang w:eastAsia="es-AR"/>
        </w:rPr>
        <w:t>es de octubre de 1995</w:t>
      </w: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y</w:t>
      </w:r>
    </w:p>
    <w:p w:rsidR="00435F7C" w:rsidRPr="00435F7C" w:rsidRDefault="00435F7C" w:rsidP="00435F7C">
      <w:pPr>
        <w:keepNext/>
        <w:shd w:val="clear" w:color="auto" w:fill="FFFFFF"/>
        <w:spacing w:before="240" w:after="60" w:line="240" w:lineRule="auto"/>
        <w:rPr>
          <w:rFonts w:ascii="Book Antiqua" w:eastAsia="Times New Roman" w:hAnsi="Book Antiqua" w:cs="Times New Roman"/>
          <w:b/>
          <w:sz w:val="24"/>
          <w:szCs w:val="24"/>
          <w:lang w:eastAsia="es-AR"/>
        </w:rPr>
      </w:pPr>
      <w:r w:rsidRPr="00435F7C">
        <w:rPr>
          <w:rFonts w:ascii="Book Antiqua" w:eastAsia="Times New Roman" w:hAnsi="Book Antiqua" w:cs="Times New Roman"/>
          <w:b/>
          <w:sz w:val="24"/>
          <w:szCs w:val="24"/>
          <w:lang w:eastAsia="es-AR"/>
        </w:rPr>
        <w:t>CONSIDERANDO:</w:t>
      </w:r>
    </w:p>
    <w:p w:rsidR="00D47F75" w:rsidRPr="00435F7C" w:rsidRDefault="00435F7C" w:rsidP="00435F7C">
      <w:pPr>
        <w:keepNext/>
        <w:shd w:val="clear" w:color="auto" w:fill="FFFFFF"/>
        <w:spacing w:after="180" w:line="240" w:lineRule="auto"/>
        <w:jc w:val="both"/>
        <w:rPr>
          <w:rFonts w:ascii="Book Antiqua" w:eastAsia="Times New Roman" w:hAnsi="Book Antiqua" w:cs="Times New Roman"/>
          <w:sz w:val="24"/>
          <w:szCs w:val="24"/>
          <w:lang w:eastAsia="es-AR"/>
        </w:rPr>
      </w:pP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Que</w:t>
      </w:r>
      <w:r w:rsidR="00D47F75" w:rsidRPr="00435F7C">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mediante Dcto</w:t>
      </w: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Acuerdo N</w:t>
      </w:r>
      <w:r>
        <w:rPr>
          <w:rFonts w:ascii="Book Antiqua" w:eastAsia="Times New Roman" w:hAnsi="Book Antiqua" w:cs="Times New Roman"/>
          <w:sz w:val="24"/>
          <w:szCs w:val="24"/>
          <w:lang w:eastAsia="es-AR"/>
        </w:rPr>
        <w:t xml:space="preserve">º </w:t>
      </w:r>
      <w:r w:rsidR="00245810" w:rsidRPr="00435F7C">
        <w:rPr>
          <w:rFonts w:ascii="Book Antiqua" w:eastAsia="Times New Roman" w:hAnsi="Book Antiqua" w:cs="Times New Roman"/>
          <w:sz w:val="24"/>
          <w:szCs w:val="24"/>
          <w:lang w:eastAsia="es-AR"/>
        </w:rPr>
        <w:t>31/3</w:t>
      </w: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se amplía la disposición de pago de haberes con cheques diferidos a los haberes brutos correspondientes al sueldo Anual Complementario año 1995 de los Agentes activos y pasivos del Estado Provincial</w:t>
      </w:r>
      <w:r>
        <w:rPr>
          <w:rFonts w:ascii="Book Antiqua" w:eastAsia="Times New Roman" w:hAnsi="Book Antiqua" w:cs="Times New Roman"/>
          <w:sz w:val="24"/>
          <w:szCs w:val="24"/>
          <w:lang w:eastAsia="es-AR"/>
        </w:rPr>
        <w:t xml:space="preserve">; </w:t>
      </w:r>
      <w:r w:rsidR="00245810" w:rsidRPr="00435F7C">
        <w:rPr>
          <w:rFonts w:ascii="Book Antiqua" w:eastAsia="Times New Roman" w:hAnsi="Book Antiqua" w:cs="Times New Roman"/>
          <w:sz w:val="24"/>
          <w:szCs w:val="24"/>
          <w:lang w:eastAsia="es-AR"/>
        </w:rPr>
        <w:t>y</w:t>
      </w:r>
    </w:p>
    <w:p w:rsidR="00F54EDF" w:rsidRPr="00435F7C" w:rsidRDefault="0024581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Que en el Artículo 8 vo</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Del antes citado Dcto</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Se invita</w:t>
      </w:r>
      <w:r w:rsidR="00D47F75" w:rsidRP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a las municipalidades a adherirse al citado régimen</w:t>
      </w:r>
      <w:r w:rsidR="00435F7C">
        <w:rPr>
          <w:rFonts w:ascii="Book Antiqua" w:eastAsia="Times New Roman" w:hAnsi="Book Antiqua" w:cs="Times New Roman"/>
          <w:sz w:val="24"/>
          <w:szCs w:val="24"/>
          <w:lang w:eastAsia="es-AR"/>
        </w:rPr>
        <w:t xml:space="preserve">; </w:t>
      </w:r>
    </w:p>
    <w:p w:rsidR="00F54EDF" w:rsidRPr="00435F7C" w:rsidRDefault="0024581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Que esta Municipalidad adeuda el sueldo Anual Complementario a su personal permanente y contratado como así también del Honorable Concejo Deliberante</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Funcionarios y Concejales</w:t>
      </w:r>
      <w:r w:rsidR="00435F7C">
        <w:rPr>
          <w:rFonts w:ascii="Book Antiqua" w:eastAsia="Times New Roman" w:hAnsi="Book Antiqua" w:cs="Times New Roman"/>
          <w:sz w:val="24"/>
          <w:szCs w:val="24"/>
          <w:lang w:eastAsia="es-AR"/>
        </w:rPr>
        <w:t xml:space="preserve">; </w:t>
      </w:r>
    </w:p>
    <w:p w:rsidR="00F54EDF" w:rsidRPr="00435F7C" w:rsidRDefault="0024581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Que este régimen permitirá a la Municipalidad afrontar</w:t>
      </w:r>
      <w:r w:rsidR="00D47F75" w:rsidRP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la referida erogación en 3</w:t>
      </w:r>
      <w:r w:rsidR="00F54EDF" w:rsidRPr="00435F7C">
        <w:rPr>
          <w:rFonts w:ascii="Book Antiqua" w:eastAsia="Times New Roman" w:hAnsi="Book Antiqua" w:cs="Times New Roman"/>
          <w:sz w:val="24"/>
          <w:szCs w:val="24"/>
          <w:lang w:eastAsia="es-AR"/>
        </w:rPr>
        <w:t xml:space="preserve"> </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tres</w:t>
      </w:r>
      <w:r w:rsidR="00435F7C">
        <w:rPr>
          <w:rFonts w:ascii="Book Antiqua" w:eastAsia="Times New Roman" w:hAnsi="Book Antiqua" w:cs="Times New Roman"/>
          <w:sz w:val="24"/>
          <w:szCs w:val="24"/>
          <w:lang w:eastAsia="es-AR"/>
        </w:rPr>
        <w:t xml:space="preserve">) </w:t>
      </w:r>
      <w:r w:rsidR="00F54EDF" w:rsidRP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cuotas iguales</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mensuales y consecutivas</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con vencimiento la primera el último día hábil bancario del mes de Abril de 1996</w:t>
      </w:r>
      <w:r w:rsidR="00435F7C">
        <w:rPr>
          <w:rFonts w:ascii="Book Antiqua" w:eastAsia="Times New Roman" w:hAnsi="Book Antiqua" w:cs="Times New Roman"/>
          <w:sz w:val="24"/>
          <w:szCs w:val="24"/>
          <w:lang w:eastAsia="es-AR"/>
        </w:rPr>
        <w:t xml:space="preserve">; </w:t>
      </w:r>
    </w:p>
    <w:p w:rsidR="00F54EDF" w:rsidRPr="00435F7C" w:rsidRDefault="0024581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 xml:space="preserve">Que </w:t>
      </w:r>
      <w:r w:rsidR="004C1450" w:rsidRPr="00435F7C">
        <w:rPr>
          <w:rFonts w:ascii="Book Antiqua" w:eastAsia="Times New Roman" w:hAnsi="Book Antiqua" w:cs="Times New Roman"/>
          <w:sz w:val="24"/>
          <w:szCs w:val="24"/>
          <w:lang w:eastAsia="es-AR"/>
        </w:rPr>
        <w:t>la situación económica financiera por la que atraviesa el Municipio aconseja la conveniencia de aceptar la invitación del Poder Ejecutivo Provincial</w:t>
      </w:r>
      <w:r w:rsidR="00435F7C">
        <w:rPr>
          <w:rFonts w:ascii="Book Antiqua" w:eastAsia="Times New Roman" w:hAnsi="Book Antiqua" w:cs="Times New Roman"/>
          <w:sz w:val="24"/>
          <w:szCs w:val="24"/>
          <w:lang w:eastAsia="es-AR"/>
        </w:rPr>
        <w:t xml:space="preserve">; </w:t>
      </w:r>
    </w:p>
    <w:p w:rsidR="00F54EDF" w:rsidRPr="00435F7C" w:rsidRDefault="004C145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Que los citados instrumentos de pagos podrán aplicarse al pago de tributos provinciales de cualquier naturaleza</w:t>
      </w:r>
      <w:r w:rsidR="00435F7C">
        <w:rPr>
          <w:rFonts w:ascii="Book Antiqua" w:eastAsia="Times New Roman" w:hAnsi="Book Antiqua" w:cs="Times New Roman"/>
          <w:sz w:val="24"/>
          <w:szCs w:val="24"/>
          <w:lang w:eastAsia="es-AR"/>
        </w:rPr>
        <w:t xml:space="preserve">; </w:t>
      </w:r>
    </w:p>
    <w:p w:rsidR="00F54EDF" w:rsidRPr="00435F7C" w:rsidRDefault="004C145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Que a los fines de garantizar el pago de los servicios de amortización de este régimen de cancelación de deudas salariales de amortización de este régimen de cancelación de deudas salariales en concordancia con las disposiciones de la provincia</w:t>
      </w:r>
      <w:r w:rsidR="00435F7C">
        <w:rPr>
          <w:rFonts w:ascii="Book Antiqua" w:eastAsia="Times New Roman" w:hAnsi="Book Antiqua" w:cs="Times New Roman"/>
          <w:sz w:val="24"/>
          <w:szCs w:val="24"/>
          <w:lang w:eastAsia="es-AR"/>
        </w:rPr>
        <w:t xml:space="preserve">, </w:t>
      </w:r>
      <w:r w:rsidRPr="00435F7C">
        <w:rPr>
          <w:rFonts w:ascii="Book Antiqua" w:eastAsia="Times New Roman" w:hAnsi="Book Antiqua" w:cs="Times New Roman"/>
          <w:sz w:val="24"/>
          <w:szCs w:val="24"/>
          <w:lang w:eastAsia="es-AR"/>
        </w:rPr>
        <w:t>resulta necesario afectar la coparticipación de un monto mensual equivalente a las cuotas que resulten del total del compromiso asumido</w:t>
      </w:r>
      <w:r w:rsidR="00435F7C">
        <w:rPr>
          <w:rFonts w:ascii="Book Antiqua" w:eastAsia="Times New Roman" w:hAnsi="Book Antiqua" w:cs="Times New Roman"/>
          <w:sz w:val="24"/>
          <w:szCs w:val="24"/>
          <w:lang w:eastAsia="es-AR"/>
        </w:rPr>
        <w:t xml:space="preserve">; </w:t>
      </w:r>
    </w:p>
    <w:p w:rsidR="00F54EDF" w:rsidRPr="00435F7C" w:rsidRDefault="004C1450" w:rsidP="00435F7C">
      <w:pPr>
        <w:keepNext/>
        <w:shd w:val="clear" w:color="auto" w:fill="FFFFFF"/>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lang w:eastAsia="es-AR"/>
        </w:rPr>
        <w:t xml:space="preserve">Que toda la operatoria de este régimen debe </w:t>
      </w:r>
      <w:r w:rsidR="00B219FC" w:rsidRPr="00435F7C">
        <w:rPr>
          <w:rFonts w:ascii="Book Antiqua" w:eastAsia="Times New Roman" w:hAnsi="Book Antiqua" w:cs="Times New Roman"/>
          <w:sz w:val="24"/>
          <w:szCs w:val="24"/>
          <w:lang w:eastAsia="es-AR"/>
        </w:rPr>
        <w:t>plasmarse en un convenio a suscribir con el poder Ejecutivo Provincial</w:t>
      </w:r>
      <w:r w:rsidR="00435F7C">
        <w:rPr>
          <w:rFonts w:ascii="Book Antiqua" w:eastAsia="Times New Roman" w:hAnsi="Book Antiqua" w:cs="Times New Roman"/>
          <w:sz w:val="24"/>
          <w:szCs w:val="24"/>
          <w:lang w:eastAsia="es-AR"/>
        </w:rPr>
        <w:t xml:space="preserve">; </w:t>
      </w:r>
    </w:p>
    <w:p w:rsidR="00D47F75" w:rsidRPr="00435F7C" w:rsidRDefault="00435F7C" w:rsidP="00435F7C">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435F7C">
        <w:rPr>
          <w:rFonts w:ascii="Book Antiqua" w:eastAsia="Times New Roman" w:hAnsi="Book Antiqua" w:cs="Times New Roman"/>
          <w:b/>
          <w:sz w:val="24"/>
          <w:szCs w:val="24"/>
          <w:lang w:eastAsia="es-AR"/>
        </w:rPr>
        <w:t>EL CONCEJO DELIBERANTE SANCIONA CON FUERZA DE ORDENANZA</w:t>
      </w:r>
      <w:bookmarkStart w:id="0" w:name="_GoBack"/>
    </w:p>
    <w:bookmarkEnd w:id="0"/>
    <w:p w:rsidR="00F54EDF" w:rsidRPr="00435F7C" w:rsidRDefault="00435F7C" w:rsidP="00435F7C">
      <w:pPr>
        <w:keepNext/>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u w:val="single"/>
          <w:lang w:eastAsia="es-AR"/>
        </w:rPr>
        <w:t>ARTÍCULO PRIMERO:</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 xml:space="preserve">AUTORIZASE al </w:t>
      </w:r>
      <w:r>
        <w:rPr>
          <w:rFonts w:ascii="Book Antiqua" w:eastAsia="Times New Roman" w:hAnsi="Book Antiqua" w:cs="Times New Roman"/>
          <w:sz w:val="24"/>
          <w:szCs w:val="24"/>
          <w:lang w:eastAsia="es-AR"/>
        </w:rPr>
        <w:t>D.E.M.</w:t>
      </w:r>
      <w:r w:rsidR="005519AB" w:rsidRPr="00435F7C">
        <w:rPr>
          <w:rFonts w:ascii="Book Antiqua" w:eastAsia="Times New Roman" w:hAnsi="Book Antiqua" w:cs="Times New Roman"/>
          <w:sz w:val="24"/>
          <w:szCs w:val="24"/>
          <w:lang w:eastAsia="es-AR"/>
        </w:rPr>
        <w:t>a solicitar al Poder Ejecutivo Provincial</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en un todo de conformidad con el Decreto Acuerdo N</w:t>
      </w:r>
      <w:r>
        <w:rPr>
          <w:rFonts w:ascii="Book Antiqua" w:eastAsia="Times New Roman" w:hAnsi="Book Antiqua" w:cs="Times New Roman"/>
          <w:sz w:val="24"/>
          <w:szCs w:val="24"/>
          <w:lang w:eastAsia="es-AR"/>
        </w:rPr>
        <w:t xml:space="preserve">º </w:t>
      </w:r>
      <w:r w:rsidR="005519AB" w:rsidRPr="00435F7C">
        <w:rPr>
          <w:rFonts w:ascii="Book Antiqua" w:eastAsia="Times New Roman" w:hAnsi="Book Antiqua" w:cs="Times New Roman"/>
          <w:sz w:val="24"/>
          <w:szCs w:val="24"/>
          <w:lang w:eastAsia="es-AR"/>
        </w:rPr>
        <w:t>31/3</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la emisión de cheques diferidos hasta un monto de $200</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 xml:space="preserve">000 </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pesos Doscientos Mil</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 xml:space="preserve"> que serán destinados al pago de los haberes brutos correspondientes al sueldo Anual Complementario año 1995 del personal permanente y contratado de la </w:t>
      </w:r>
      <w:r w:rsidR="005519AB" w:rsidRPr="00435F7C">
        <w:rPr>
          <w:rFonts w:ascii="Book Antiqua" w:eastAsia="Times New Roman" w:hAnsi="Book Antiqua" w:cs="Times New Roman"/>
          <w:sz w:val="24"/>
          <w:szCs w:val="24"/>
          <w:lang w:eastAsia="es-AR"/>
        </w:rPr>
        <w:lastRenderedPageBreak/>
        <w:t>Municipalidad y H</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C</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D</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Funcionarios</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Ex Funcionarios</w:t>
      </w:r>
      <w:r>
        <w:rPr>
          <w:rFonts w:ascii="Book Antiqua" w:eastAsia="Times New Roman" w:hAnsi="Book Antiqua" w:cs="Times New Roman"/>
          <w:sz w:val="24"/>
          <w:szCs w:val="24"/>
          <w:lang w:eastAsia="es-AR"/>
        </w:rPr>
        <w:t xml:space="preserve">, </w:t>
      </w:r>
      <w:r w:rsidR="005519AB" w:rsidRPr="00435F7C">
        <w:rPr>
          <w:rFonts w:ascii="Book Antiqua" w:eastAsia="Times New Roman" w:hAnsi="Book Antiqua" w:cs="Times New Roman"/>
          <w:sz w:val="24"/>
          <w:szCs w:val="24"/>
          <w:lang w:eastAsia="es-AR"/>
        </w:rPr>
        <w:t>Concejales y Ex concejales de este Municipio</w:t>
      </w:r>
      <w:r>
        <w:rPr>
          <w:rFonts w:ascii="Book Antiqua" w:eastAsia="Times New Roman" w:hAnsi="Book Antiqua" w:cs="Times New Roman"/>
          <w:sz w:val="24"/>
          <w:szCs w:val="24"/>
          <w:lang w:eastAsia="es-AR"/>
        </w:rPr>
        <w:t xml:space="preserve">. </w:t>
      </w:r>
    </w:p>
    <w:p w:rsidR="00F54EDF" w:rsidRPr="00435F7C" w:rsidRDefault="00435F7C" w:rsidP="00435F7C">
      <w:pPr>
        <w:keepNext/>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u w:val="single"/>
          <w:lang w:eastAsia="es-AR"/>
        </w:rPr>
        <w:t>ARTÍCULO SEGUNDO:</w:t>
      </w:r>
      <w:r>
        <w:rPr>
          <w:rFonts w:ascii="Book Antiqua" w:eastAsia="Times New Roman" w:hAnsi="Book Antiqua" w:cs="Times New Roman"/>
          <w:sz w:val="24"/>
          <w:szCs w:val="24"/>
          <w:lang w:eastAsia="es-AR"/>
        </w:rPr>
        <w:t xml:space="preserve"> </w:t>
      </w:r>
      <w:r w:rsidR="00AD0912" w:rsidRPr="00435F7C">
        <w:rPr>
          <w:rFonts w:ascii="Book Antiqua" w:eastAsia="Times New Roman" w:hAnsi="Book Antiqua" w:cs="Times New Roman"/>
          <w:sz w:val="24"/>
          <w:szCs w:val="24"/>
          <w:lang w:eastAsia="es-AR"/>
        </w:rPr>
        <w:t>AUTORIZASE al Departamento Ejecutivo Municipal a afectar la coparticipación Municipal hasta un monto que permita afrontar las cuotas mensuales que resulten de dividir en tres</w:t>
      </w:r>
      <w:r w:rsidR="00F54EDF" w:rsidRPr="00435F7C">
        <w:rPr>
          <w:rFonts w:ascii="Book Antiqua" w:eastAsia="Times New Roman" w:hAnsi="Book Antiqua" w:cs="Times New Roman"/>
          <w:sz w:val="24"/>
          <w:szCs w:val="24"/>
          <w:lang w:eastAsia="es-AR"/>
        </w:rPr>
        <w:t xml:space="preserve"> </w:t>
      </w:r>
      <w:r>
        <w:rPr>
          <w:rFonts w:ascii="Book Antiqua" w:eastAsia="Times New Roman" w:hAnsi="Book Antiqua" w:cs="Times New Roman"/>
          <w:sz w:val="24"/>
          <w:szCs w:val="24"/>
          <w:lang w:eastAsia="es-AR"/>
        </w:rPr>
        <w:t xml:space="preserve"> (</w:t>
      </w:r>
      <w:r w:rsidR="00AD0912" w:rsidRPr="00435F7C">
        <w:rPr>
          <w:rFonts w:ascii="Book Antiqua" w:eastAsia="Times New Roman" w:hAnsi="Book Antiqua" w:cs="Times New Roman"/>
          <w:sz w:val="24"/>
          <w:szCs w:val="24"/>
          <w:lang w:eastAsia="es-AR"/>
        </w:rPr>
        <w:t>3</w:t>
      </w:r>
      <w:r>
        <w:rPr>
          <w:rFonts w:ascii="Book Antiqua" w:eastAsia="Times New Roman" w:hAnsi="Book Antiqua" w:cs="Times New Roman"/>
          <w:sz w:val="24"/>
          <w:szCs w:val="24"/>
          <w:lang w:eastAsia="es-AR"/>
        </w:rPr>
        <w:t xml:space="preserve">) </w:t>
      </w:r>
      <w:r w:rsidR="00F54EDF" w:rsidRPr="00435F7C">
        <w:rPr>
          <w:rFonts w:ascii="Book Antiqua" w:eastAsia="Times New Roman" w:hAnsi="Book Antiqua" w:cs="Times New Roman"/>
          <w:sz w:val="24"/>
          <w:szCs w:val="24"/>
          <w:lang w:eastAsia="es-AR"/>
        </w:rPr>
        <w:t xml:space="preserve"> </w:t>
      </w:r>
      <w:r w:rsidR="00AD0912" w:rsidRPr="00435F7C">
        <w:rPr>
          <w:rFonts w:ascii="Book Antiqua" w:eastAsia="Times New Roman" w:hAnsi="Book Antiqua" w:cs="Times New Roman"/>
          <w:sz w:val="24"/>
          <w:szCs w:val="24"/>
          <w:lang w:eastAsia="es-AR"/>
        </w:rPr>
        <w:t>cuotas el monto del compromiso asumido conforme lo dispuesto por el artículo primero de la presente Ordenanza</w:t>
      </w:r>
      <w:r>
        <w:rPr>
          <w:rFonts w:ascii="Book Antiqua" w:eastAsia="Times New Roman" w:hAnsi="Book Antiqua" w:cs="Times New Roman"/>
          <w:sz w:val="24"/>
          <w:szCs w:val="24"/>
          <w:lang w:eastAsia="es-AR"/>
        </w:rPr>
        <w:t xml:space="preserve">. </w:t>
      </w:r>
    </w:p>
    <w:p w:rsidR="00F54EDF" w:rsidRPr="00435F7C" w:rsidRDefault="00435F7C" w:rsidP="00435F7C">
      <w:pPr>
        <w:keepNext/>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u w:val="single"/>
          <w:lang w:eastAsia="es-AR"/>
        </w:rPr>
        <w:t>ARTÍCULO TERCERO:</w:t>
      </w:r>
      <w:r>
        <w:rPr>
          <w:rFonts w:ascii="Book Antiqua" w:eastAsia="Times New Roman" w:hAnsi="Book Antiqua" w:cs="Times New Roman"/>
          <w:sz w:val="24"/>
          <w:szCs w:val="24"/>
          <w:lang w:eastAsia="es-AR"/>
        </w:rPr>
        <w:t xml:space="preserve"> </w:t>
      </w:r>
      <w:r w:rsidR="00AD0912" w:rsidRPr="00435F7C">
        <w:rPr>
          <w:rFonts w:ascii="Book Antiqua" w:eastAsia="Times New Roman" w:hAnsi="Book Antiqua" w:cs="Times New Roman"/>
          <w:sz w:val="24"/>
          <w:szCs w:val="24"/>
          <w:lang w:eastAsia="es-AR"/>
        </w:rPr>
        <w:t>FACULTASE al Departamento Ejecutivo Municipal a suscribir el convenio correspondiente con el Poder Ejecutivo Provincial</w:t>
      </w:r>
      <w:r>
        <w:rPr>
          <w:rFonts w:ascii="Book Antiqua" w:eastAsia="Times New Roman" w:hAnsi="Book Antiqua" w:cs="Times New Roman"/>
          <w:sz w:val="24"/>
          <w:szCs w:val="24"/>
          <w:lang w:eastAsia="es-AR"/>
        </w:rPr>
        <w:t xml:space="preserve">. </w:t>
      </w:r>
    </w:p>
    <w:p w:rsidR="008213C0" w:rsidRPr="00435F7C" w:rsidRDefault="00435F7C" w:rsidP="00435F7C">
      <w:pPr>
        <w:keepNext/>
        <w:spacing w:after="180" w:line="240" w:lineRule="auto"/>
        <w:jc w:val="both"/>
        <w:rPr>
          <w:rFonts w:ascii="Book Antiqua" w:eastAsia="Times New Roman" w:hAnsi="Book Antiqua" w:cs="Times New Roman"/>
          <w:sz w:val="24"/>
          <w:szCs w:val="24"/>
          <w:lang w:eastAsia="es-AR"/>
        </w:rPr>
      </w:pPr>
      <w:r w:rsidRPr="00435F7C">
        <w:rPr>
          <w:rFonts w:ascii="Book Antiqua" w:eastAsia="Times New Roman" w:hAnsi="Book Antiqua" w:cs="Times New Roman"/>
          <w:sz w:val="24"/>
          <w:szCs w:val="24"/>
          <w:u w:val="single"/>
          <w:lang w:eastAsia="es-AR"/>
        </w:rPr>
        <w:t>ARTÍCULO CUARTO:</w:t>
      </w:r>
      <w:r>
        <w:rPr>
          <w:rFonts w:ascii="Book Antiqua" w:eastAsia="Times New Roman" w:hAnsi="Book Antiqua" w:cs="Times New Roman"/>
          <w:sz w:val="24"/>
          <w:szCs w:val="24"/>
          <w:lang w:eastAsia="es-AR"/>
        </w:rPr>
        <w:t xml:space="preserve"> </w:t>
      </w:r>
      <w:r w:rsidR="008213C0" w:rsidRPr="00435F7C">
        <w:rPr>
          <w:rFonts w:ascii="Book Antiqua" w:eastAsia="Times New Roman" w:hAnsi="Book Antiqua" w:cs="Times New Roman"/>
          <w:sz w:val="24"/>
          <w:szCs w:val="24"/>
          <w:lang w:eastAsia="es-AR"/>
        </w:rPr>
        <w:t>COMUNIQUESE</w:t>
      </w:r>
      <w:r>
        <w:rPr>
          <w:rFonts w:ascii="Book Antiqua" w:eastAsia="Times New Roman" w:hAnsi="Book Antiqua" w:cs="Times New Roman"/>
          <w:sz w:val="24"/>
          <w:szCs w:val="24"/>
          <w:lang w:eastAsia="es-AR"/>
        </w:rPr>
        <w:t xml:space="preserve">, </w:t>
      </w:r>
      <w:r w:rsidR="008213C0" w:rsidRPr="00435F7C">
        <w:rPr>
          <w:rFonts w:ascii="Book Antiqua" w:eastAsia="Times New Roman" w:hAnsi="Book Antiqua" w:cs="Times New Roman"/>
          <w:sz w:val="24"/>
          <w:szCs w:val="24"/>
          <w:lang w:eastAsia="es-AR"/>
        </w:rPr>
        <w:t>COPIESE Y ARCHIVESE</w:t>
      </w:r>
      <w:r>
        <w:rPr>
          <w:rFonts w:ascii="Book Antiqua" w:eastAsia="Times New Roman" w:hAnsi="Book Antiqua" w:cs="Times New Roman"/>
          <w:sz w:val="24"/>
          <w:szCs w:val="24"/>
          <w:lang w:eastAsia="es-AR"/>
        </w:rPr>
        <w:t xml:space="preserve">. </w:t>
      </w:r>
    </w:p>
    <w:sectPr w:rsidR="008213C0" w:rsidRPr="00435F7C" w:rsidSect="00435F7C">
      <w:footerReference w:type="default" r:id="rId6"/>
      <w:pgSz w:w="11906" w:h="16838"/>
      <w:pgMar w:top="1417" w:right="1134" w:bottom="1134" w:left="1701" w:header="709" w:footer="709" w:gutter="0"/>
      <w:pgNumType w:start="665"/>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075E" w:rsidRDefault="0090075E" w:rsidP="0090075E">
      <w:pPr>
        <w:spacing w:after="0" w:line="240" w:lineRule="auto"/>
      </w:pPr>
      <w:r>
        <w:separator/>
      </w:r>
    </w:p>
  </w:endnote>
  <w:endnote w:type="continuationSeparator" w:id="0">
    <w:p w:rsidR="0090075E" w:rsidRDefault="0090075E" w:rsidP="00900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0075E" w:rsidRPr="009E1C45" w:rsidRDefault="0090075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075E" w:rsidRDefault="0090075E" w:rsidP="0090075E">
      <w:pPr>
        <w:spacing w:after="0" w:line="240" w:lineRule="auto"/>
      </w:pPr>
      <w:r>
        <w:separator/>
      </w:r>
    </w:p>
  </w:footnote>
  <w:footnote w:type="continuationSeparator" w:id="0">
    <w:p w:rsidR="0090075E" w:rsidRDefault="0090075E" w:rsidP="0090075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844B0"/>
    <w:rsid w:val="0000611C"/>
    <w:rsid w:val="00037961"/>
    <w:rsid w:val="000660AA"/>
    <w:rsid w:val="00072F61"/>
    <w:rsid w:val="00093D22"/>
    <w:rsid w:val="000D1296"/>
    <w:rsid w:val="00181D49"/>
    <w:rsid w:val="001844B0"/>
    <w:rsid w:val="001960F5"/>
    <w:rsid w:val="001F1D33"/>
    <w:rsid w:val="002153E1"/>
    <w:rsid w:val="00245810"/>
    <w:rsid w:val="00253262"/>
    <w:rsid w:val="002B1F18"/>
    <w:rsid w:val="003203FA"/>
    <w:rsid w:val="00335277"/>
    <w:rsid w:val="00357EA6"/>
    <w:rsid w:val="003B10D0"/>
    <w:rsid w:val="003E6F72"/>
    <w:rsid w:val="00435F7C"/>
    <w:rsid w:val="004C1450"/>
    <w:rsid w:val="004C3D70"/>
    <w:rsid w:val="005519AB"/>
    <w:rsid w:val="00551F58"/>
    <w:rsid w:val="00586C7E"/>
    <w:rsid w:val="0059385E"/>
    <w:rsid w:val="00637202"/>
    <w:rsid w:val="0065460D"/>
    <w:rsid w:val="006755A4"/>
    <w:rsid w:val="006A4089"/>
    <w:rsid w:val="006F1F17"/>
    <w:rsid w:val="007824F9"/>
    <w:rsid w:val="00794431"/>
    <w:rsid w:val="00795EE7"/>
    <w:rsid w:val="007C76BD"/>
    <w:rsid w:val="007E4BE1"/>
    <w:rsid w:val="007E7792"/>
    <w:rsid w:val="007F7EA1"/>
    <w:rsid w:val="008152DE"/>
    <w:rsid w:val="0081571C"/>
    <w:rsid w:val="008213C0"/>
    <w:rsid w:val="0083554D"/>
    <w:rsid w:val="008A4228"/>
    <w:rsid w:val="008A68DD"/>
    <w:rsid w:val="008F3ED1"/>
    <w:rsid w:val="0090075E"/>
    <w:rsid w:val="00941A0B"/>
    <w:rsid w:val="009C09A8"/>
    <w:rsid w:val="009E1C45"/>
    <w:rsid w:val="00A80812"/>
    <w:rsid w:val="00A81BFA"/>
    <w:rsid w:val="00AD0912"/>
    <w:rsid w:val="00AE4D30"/>
    <w:rsid w:val="00AF0C94"/>
    <w:rsid w:val="00B219FC"/>
    <w:rsid w:val="00B77605"/>
    <w:rsid w:val="00BD1797"/>
    <w:rsid w:val="00C0074E"/>
    <w:rsid w:val="00CC79A6"/>
    <w:rsid w:val="00D47F75"/>
    <w:rsid w:val="00D7512C"/>
    <w:rsid w:val="00DA54A8"/>
    <w:rsid w:val="00DB248F"/>
    <w:rsid w:val="00E5170D"/>
    <w:rsid w:val="00E821CF"/>
    <w:rsid w:val="00EB593E"/>
    <w:rsid w:val="00ED2DDC"/>
    <w:rsid w:val="00F14F97"/>
    <w:rsid w:val="00F24FC3"/>
    <w:rsid w:val="00F3594E"/>
    <w:rsid w:val="00F45BE3"/>
    <w:rsid w:val="00F5047A"/>
    <w:rsid w:val="00F54ED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C8537F8-907E-4654-B22B-AF3B7B9AE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007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0075E"/>
  </w:style>
  <w:style w:type="paragraph" w:styleId="Piedepgina">
    <w:name w:val="footer"/>
    <w:basedOn w:val="Normal"/>
    <w:link w:val="PiedepginaCar"/>
    <w:uiPriority w:val="99"/>
    <w:semiHidden/>
    <w:unhideWhenUsed/>
    <w:rsid w:val="009007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00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86</TotalTime>
  <Pages>2</Pages>
  <Words>447</Words>
  <Characters>2464</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 de Windows</cp:lastModifiedBy>
  <cp:revision>32</cp:revision>
  <cp:lastPrinted>2017-10-04T15:13:00Z</cp:lastPrinted>
  <dcterms:created xsi:type="dcterms:W3CDTF">2017-01-11T12:45:00Z</dcterms:created>
  <dcterms:modified xsi:type="dcterms:W3CDTF">2018-07-06T12:34:00Z</dcterms:modified>
</cp:coreProperties>
</file>