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A3F" w:rsidRPr="001C7A3F" w:rsidRDefault="001C7A3F" w:rsidP="001C7A3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Yerba Buena, 18 de Septiembre de 1996</w:t>
      </w:r>
    </w:p>
    <w:p w:rsidR="001C7A3F" w:rsidRPr="001C7A3F" w:rsidRDefault="001C7A3F" w:rsidP="001C7A3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C7A3F">
        <w:rPr>
          <w:rFonts w:ascii="Book Antiqua" w:hAnsi="Book Antiqua" w:cs="Times New Roman"/>
          <w:b/>
          <w:sz w:val="24"/>
          <w:szCs w:val="24"/>
        </w:rPr>
        <w:t>ORDENANZA Nº 775</w:t>
      </w:r>
    </w:p>
    <w:p w:rsidR="001C7A3F" w:rsidRPr="001C7A3F" w:rsidRDefault="001C7A3F" w:rsidP="001C7A3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C7A3F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1C7A3F" w:rsidRDefault="001C7A3F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3B3B" w:rsidRPr="001C7A3F">
        <w:rPr>
          <w:rFonts w:ascii="Book Antiqua" w:hAnsi="Book Antiqua" w:cs="Times New Roman"/>
          <w:sz w:val="24"/>
          <w:szCs w:val="24"/>
        </w:rPr>
        <w:t>Los Exptes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3B3B" w:rsidRPr="001C7A3F">
        <w:rPr>
          <w:rFonts w:ascii="Book Antiqua" w:hAnsi="Book Antiqua" w:cs="Times New Roman"/>
          <w:sz w:val="24"/>
          <w:szCs w:val="24"/>
        </w:rPr>
        <w:t>185-V-96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3B3B" w:rsidRPr="001C7A3F">
        <w:rPr>
          <w:rFonts w:ascii="Book Antiqua" w:hAnsi="Book Antiqua" w:cs="Times New Roman"/>
          <w:sz w:val="24"/>
          <w:szCs w:val="24"/>
        </w:rPr>
        <w:t>204-Y-96 y Ref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3B3B" w:rsidRPr="001C7A3F">
        <w:rPr>
          <w:rFonts w:ascii="Book Antiqua" w:hAnsi="Book Antiqua" w:cs="Times New Roman"/>
          <w:sz w:val="24"/>
          <w:szCs w:val="24"/>
        </w:rPr>
        <w:t>097/96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3B3B" w:rsidRPr="001C7A3F">
        <w:rPr>
          <w:rFonts w:ascii="Book Antiqua" w:hAnsi="Book Antiqua" w:cs="Times New Roman"/>
          <w:sz w:val="24"/>
          <w:szCs w:val="24"/>
        </w:rPr>
        <w:t>mediante los cuales se tramitan las Documentaciones técnicas referentes a Anteproyecto de Loteo obra “300 viviendas en Cebil Redondo”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A3B3B" w:rsidRPr="001C7A3F">
        <w:rPr>
          <w:rFonts w:ascii="Book Antiqua" w:hAnsi="Book Antiqua" w:cs="Times New Roman"/>
          <w:sz w:val="24"/>
          <w:szCs w:val="24"/>
        </w:rPr>
        <w:t>y</w:t>
      </w:r>
    </w:p>
    <w:p w:rsidR="001C7A3F" w:rsidRPr="001C7A3F" w:rsidRDefault="001C7A3F" w:rsidP="001C7A3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C7A3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A1644" w:rsidRPr="001C7A3F" w:rsidRDefault="001C7A3F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50454" w:rsidRPr="001C7A3F">
        <w:rPr>
          <w:rFonts w:ascii="Book Antiqua" w:hAnsi="Book Antiqua" w:cs="Times New Roman"/>
          <w:sz w:val="24"/>
          <w:szCs w:val="24"/>
        </w:rPr>
        <w:t>Que mediante Ordenanza 440/91 se Facultó al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50454" w:rsidRPr="001C7A3F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50454" w:rsidRPr="001C7A3F">
        <w:rPr>
          <w:rFonts w:ascii="Book Antiqua" w:hAnsi="Book Antiqua" w:cs="Times New Roman"/>
          <w:sz w:val="24"/>
          <w:szCs w:val="24"/>
        </w:rPr>
        <w:t>M a visar el Anteproyecto presentado por Expte 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50454" w:rsidRPr="001C7A3F">
        <w:rPr>
          <w:rFonts w:ascii="Book Antiqua" w:hAnsi="Book Antiqua" w:cs="Times New Roman"/>
          <w:sz w:val="24"/>
          <w:szCs w:val="24"/>
        </w:rPr>
        <w:t>966-F-91 disponiéndose que en el Proyecto definitivo se deberá respetar una medida mínima de Lotes de 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0454" w:rsidRPr="001C7A3F">
        <w:rPr>
          <w:rFonts w:ascii="Book Antiqua" w:hAnsi="Book Antiqua" w:cs="Times New Roman"/>
          <w:sz w:val="24"/>
          <w:szCs w:val="24"/>
        </w:rPr>
        <w:t>00mts de frente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0A3B3B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Que constan las documentaciones referentes a factibilidades de agua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luz y gas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0A3B3B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Que a fin de cumplimentar disposiciones de la Ordenanza 440/91 se debe modificar la propuesta original en cuanto a espacios verdes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anchos de calles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etc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0A3B3B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Que la propuesta presentada no contempla aspectos necesarios para dar cumplimiento a Ordenanzas en vigencia en lo referente a anchos de calles y pasajes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por lo que se deben adecuar los planos a tal fin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B92C2D" w:rsidRPr="001C7A3F" w:rsidRDefault="001C7A3F" w:rsidP="001C7A3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C7A3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C7A3F" w:rsidRPr="001C7A3F" w:rsidRDefault="001C7A3F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6643B" w:rsidRPr="001C7A3F">
        <w:rPr>
          <w:rFonts w:ascii="Book Antiqua" w:hAnsi="Book Antiqua" w:cs="Times New Roman"/>
          <w:sz w:val="24"/>
          <w:szCs w:val="24"/>
        </w:rPr>
        <w:t xml:space="preserve">Facultar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E6643B" w:rsidRPr="001C7A3F">
        <w:rPr>
          <w:rFonts w:ascii="Book Antiqua" w:hAnsi="Book Antiqua" w:cs="Times New Roman"/>
          <w:sz w:val="24"/>
          <w:szCs w:val="24"/>
        </w:rPr>
        <w:t xml:space="preserve">a aprobar </w:t>
      </w:r>
      <w:r w:rsidR="0045169F" w:rsidRPr="001C7A3F">
        <w:rPr>
          <w:rFonts w:ascii="Book Antiqua" w:hAnsi="Book Antiqua" w:cs="Times New Roman"/>
          <w:sz w:val="24"/>
          <w:szCs w:val="24"/>
        </w:rPr>
        <w:t>la Documentación técnica presentada por la Empresa VILICO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5169F" w:rsidRPr="001C7A3F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5169F" w:rsidRPr="001C7A3F">
        <w:rPr>
          <w:rFonts w:ascii="Book Antiqua" w:hAnsi="Book Antiqua" w:cs="Times New Roman"/>
          <w:sz w:val="24"/>
          <w:szCs w:val="24"/>
        </w:rPr>
        <w:t>mediante referente 097/96</w:t>
      </w:r>
      <w:r w:rsidR="005A1644" w:rsidRPr="001C7A3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5169F" w:rsidRPr="001C7A3F">
        <w:rPr>
          <w:rFonts w:ascii="Book Antiqua" w:hAnsi="Book Antiqua" w:cs="Times New Roman"/>
          <w:sz w:val="24"/>
          <w:szCs w:val="24"/>
        </w:rPr>
        <w:t>anteproyecto de loteo del Barrio “300 viviendas en Cebil Redondo”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A1644" w:rsidRPr="001C7A3F">
        <w:rPr>
          <w:rFonts w:ascii="Book Antiqua" w:hAnsi="Book Antiqua" w:cs="Times New Roman"/>
          <w:sz w:val="24"/>
          <w:szCs w:val="24"/>
        </w:rPr>
        <w:t xml:space="preserve"> </w:t>
      </w:r>
      <w:r w:rsidR="0045169F" w:rsidRPr="001C7A3F">
        <w:rPr>
          <w:rFonts w:ascii="Book Antiqua" w:hAnsi="Book Antiqua" w:cs="Times New Roman"/>
          <w:sz w:val="24"/>
          <w:szCs w:val="24"/>
        </w:rPr>
        <w:t>previa verificación del cumplimiento de los siguientes requisitos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A1644" w:rsidRPr="001C7A3F" w:rsidRDefault="0045169F" w:rsidP="001C7A3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Presentación del Libre Deuda correspondiente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45169F" w:rsidP="001C7A3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Cumplimiento de las disposiciones del Artículo 3° de la Ordenanza 440/91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250454" w:rsidP="001C7A3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La vía pública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Limite Oeste del loteamiento deberá ser de 11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50mts de ancho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con cordón cuneta en ambos lados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ejecutándose una calzada de 8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00mts de ancho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250454" w:rsidP="001C7A3F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</w:rPr>
        <w:t>La calzada acceso Este tendrá un ancho total de 12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00mts con una calzada de 8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00mts de ancho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con veredas de 2</w:t>
      </w:r>
      <w:r w:rsidR="001C7A3F">
        <w:rPr>
          <w:rFonts w:ascii="Book Antiqua" w:hAnsi="Book Antiqua" w:cs="Times New Roman"/>
          <w:sz w:val="24"/>
          <w:szCs w:val="24"/>
        </w:rPr>
        <w:t xml:space="preserve">, </w:t>
      </w:r>
      <w:r w:rsidRPr="001C7A3F">
        <w:rPr>
          <w:rFonts w:ascii="Book Antiqua" w:hAnsi="Book Antiqua" w:cs="Times New Roman"/>
          <w:sz w:val="24"/>
          <w:szCs w:val="24"/>
        </w:rPr>
        <w:t>00mts sobre ambas aceras</w:t>
      </w:r>
      <w:r w:rsidR="001C7A3F">
        <w:rPr>
          <w:rFonts w:ascii="Book Antiqua" w:hAnsi="Book Antiqua" w:cs="Times New Roman"/>
          <w:sz w:val="24"/>
          <w:szCs w:val="24"/>
        </w:rPr>
        <w:t xml:space="preserve">. </w:t>
      </w:r>
    </w:p>
    <w:p w:rsidR="005A1644" w:rsidRPr="001C7A3F" w:rsidRDefault="001C7A3F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5169F" w:rsidRPr="001C7A3F">
        <w:rPr>
          <w:rFonts w:ascii="Book Antiqua" w:hAnsi="Book Antiqua" w:cs="Times New Roman"/>
          <w:sz w:val="24"/>
          <w:szCs w:val="24"/>
        </w:rPr>
        <w:t xml:space="preserve">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45169F" w:rsidRPr="001C7A3F">
        <w:rPr>
          <w:rFonts w:ascii="Book Antiqua" w:hAnsi="Book Antiqua" w:cs="Times New Roman"/>
          <w:sz w:val="24"/>
          <w:szCs w:val="24"/>
        </w:rPr>
        <w:t>deberá contemplar en futuras aperturas de calles que el Límite Este del actual Loteo Frías Silva tenga las medidas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5169F" w:rsidRPr="001C7A3F">
        <w:rPr>
          <w:rFonts w:ascii="Book Antiqua" w:hAnsi="Book Antiqua" w:cs="Times New Roman"/>
          <w:sz w:val="24"/>
          <w:szCs w:val="24"/>
        </w:rPr>
        <w:t>que complementadas con las aprobadas por la presente Ordenanza definan traza de calle o avenida con las medidas exigidas por disposiciones vigentes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1C7A3F" w:rsidRDefault="001C7A3F" w:rsidP="001C7A3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7A3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6643B" w:rsidRPr="001C7A3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6643B" w:rsidRPr="001C7A3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1C7A3F" w:rsidSect="001C7A3F">
      <w:footerReference w:type="default" r:id="rId7"/>
      <w:pgSz w:w="11906" w:h="16838"/>
      <w:pgMar w:top="1417" w:right="1134" w:bottom="1134" w:left="1701" w:header="709" w:footer="709" w:gutter="0"/>
      <w:pgNumType w:start="7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686" w:rsidRDefault="00124686" w:rsidP="00124686">
      <w:pPr>
        <w:spacing w:after="0" w:line="240" w:lineRule="auto"/>
      </w:pPr>
      <w:r>
        <w:separator/>
      </w:r>
    </w:p>
  </w:endnote>
  <w:endnote w:type="continuationSeparator" w:id="0">
    <w:p w:rsidR="00124686" w:rsidRDefault="00124686" w:rsidP="0012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686" w:rsidRPr="00973197" w:rsidRDefault="001246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686" w:rsidRDefault="00124686" w:rsidP="00124686">
      <w:pPr>
        <w:spacing w:after="0" w:line="240" w:lineRule="auto"/>
      </w:pPr>
      <w:r>
        <w:separator/>
      </w:r>
    </w:p>
  </w:footnote>
  <w:footnote w:type="continuationSeparator" w:id="0">
    <w:p w:rsidR="00124686" w:rsidRDefault="00124686" w:rsidP="00124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4E27297"/>
    <w:multiLevelType w:val="hybridMultilevel"/>
    <w:tmpl w:val="96D4F28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423C"/>
    <w:rsid w:val="00094081"/>
    <w:rsid w:val="000A3B3B"/>
    <w:rsid w:val="000B1FE0"/>
    <w:rsid w:val="000C3409"/>
    <w:rsid w:val="000F146D"/>
    <w:rsid w:val="00124686"/>
    <w:rsid w:val="001366CC"/>
    <w:rsid w:val="001420D7"/>
    <w:rsid w:val="0018343E"/>
    <w:rsid w:val="0019705D"/>
    <w:rsid w:val="001C19BF"/>
    <w:rsid w:val="001C7A3F"/>
    <w:rsid w:val="001D312A"/>
    <w:rsid w:val="002104CD"/>
    <w:rsid w:val="00250454"/>
    <w:rsid w:val="002730B9"/>
    <w:rsid w:val="00371CBC"/>
    <w:rsid w:val="00390ADB"/>
    <w:rsid w:val="003B18B3"/>
    <w:rsid w:val="003C6296"/>
    <w:rsid w:val="003D1CC9"/>
    <w:rsid w:val="00417955"/>
    <w:rsid w:val="0045169F"/>
    <w:rsid w:val="004F6065"/>
    <w:rsid w:val="0054579B"/>
    <w:rsid w:val="00571B17"/>
    <w:rsid w:val="00574669"/>
    <w:rsid w:val="00577DDA"/>
    <w:rsid w:val="005A1644"/>
    <w:rsid w:val="005D0E95"/>
    <w:rsid w:val="005D6A1E"/>
    <w:rsid w:val="005F75F1"/>
    <w:rsid w:val="00641AFE"/>
    <w:rsid w:val="00674A29"/>
    <w:rsid w:val="006828B1"/>
    <w:rsid w:val="006858A0"/>
    <w:rsid w:val="00695AA2"/>
    <w:rsid w:val="006A5F8F"/>
    <w:rsid w:val="006D6281"/>
    <w:rsid w:val="006F61D0"/>
    <w:rsid w:val="0073064C"/>
    <w:rsid w:val="00731305"/>
    <w:rsid w:val="007679E5"/>
    <w:rsid w:val="007C22A4"/>
    <w:rsid w:val="007C4192"/>
    <w:rsid w:val="007C7257"/>
    <w:rsid w:val="008226A2"/>
    <w:rsid w:val="00835337"/>
    <w:rsid w:val="00837902"/>
    <w:rsid w:val="00853DCC"/>
    <w:rsid w:val="00870131"/>
    <w:rsid w:val="00874F95"/>
    <w:rsid w:val="00876395"/>
    <w:rsid w:val="008934ED"/>
    <w:rsid w:val="008971B1"/>
    <w:rsid w:val="008D0148"/>
    <w:rsid w:val="008D3449"/>
    <w:rsid w:val="00973197"/>
    <w:rsid w:val="0099450E"/>
    <w:rsid w:val="009C2CCF"/>
    <w:rsid w:val="009D0D45"/>
    <w:rsid w:val="009D0F3A"/>
    <w:rsid w:val="00A40B31"/>
    <w:rsid w:val="00A55CDB"/>
    <w:rsid w:val="00A65167"/>
    <w:rsid w:val="00A842E3"/>
    <w:rsid w:val="00AE6E58"/>
    <w:rsid w:val="00B149CC"/>
    <w:rsid w:val="00B25C54"/>
    <w:rsid w:val="00B61F20"/>
    <w:rsid w:val="00B625D6"/>
    <w:rsid w:val="00B92C2D"/>
    <w:rsid w:val="00BA275D"/>
    <w:rsid w:val="00C229EC"/>
    <w:rsid w:val="00C27225"/>
    <w:rsid w:val="00C9564B"/>
    <w:rsid w:val="00D16EB4"/>
    <w:rsid w:val="00D4475C"/>
    <w:rsid w:val="00D92C04"/>
    <w:rsid w:val="00DA04CA"/>
    <w:rsid w:val="00DB3868"/>
    <w:rsid w:val="00DC1E28"/>
    <w:rsid w:val="00DC4C94"/>
    <w:rsid w:val="00DD5678"/>
    <w:rsid w:val="00E16F11"/>
    <w:rsid w:val="00E629AC"/>
    <w:rsid w:val="00E6643B"/>
    <w:rsid w:val="00EB65B0"/>
    <w:rsid w:val="00F04CFB"/>
    <w:rsid w:val="00F4193E"/>
    <w:rsid w:val="00F52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42BE01-3B7A-48B5-98B9-C8A08146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24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4686"/>
  </w:style>
  <w:style w:type="paragraph" w:styleId="Piedepgina">
    <w:name w:val="footer"/>
    <w:basedOn w:val="Normal"/>
    <w:link w:val="PiedepginaCar"/>
    <w:uiPriority w:val="99"/>
    <w:semiHidden/>
    <w:unhideWhenUsed/>
    <w:rsid w:val="00124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2017-10-04T15:14:00Z</cp:lastPrinted>
  <dcterms:created xsi:type="dcterms:W3CDTF">2017-03-23T21:22:00Z</dcterms:created>
  <dcterms:modified xsi:type="dcterms:W3CDTF">2018-07-06T12:37:00Z</dcterms:modified>
</cp:coreProperties>
</file>