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5B1B" w:rsidRPr="007A5B1B" w:rsidRDefault="007A5B1B" w:rsidP="007A5B1B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Yerba Buena, 11 de Diciembre de 1996</w:t>
      </w:r>
    </w:p>
    <w:p w:rsidR="007A5B1B" w:rsidRPr="007A5B1B" w:rsidRDefault="007A5B1B" w:rsidP="007A5B1B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A5B1B">
        <w:rPr>
          <w:rFonts w:ascii="Book Antiqua" w:hAnsi="Book Antiqua"/>
          <w:b/>
          <w:sz w:val="24"/>
        </w:rPr>
        <w:t>ORDENANZA Nº 796</w:t>
      </w:r>
    </w:p>
    <w:p w:rsidR="007A5B1B" w:rsidRPr="007A5B1B" w:rsidRDefault="007A5B1B" w:rsidP="007A5B1B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A5B1B">
        <w:rPr>
          <w:rFonts w:ascii="Book Antiqua" w:hAnsi="Book Antiqua"/>
          <w:b/>
          <w:sz w:val="24"/>
        </w:rPr>
        <w:t>VISTO:</w:t>
      </w:r>
    </w:p>
    <w:p w:rsidR="00A51F2D" w:rsidRPr="007A5B1B" w:rsidRDefault="007A5B1B" w:rsidP="007A5B1B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42C5F" w:rsidRPr="007A5B1B">
        <w:rPr>
          <w:rFonts w:ascii="Book Antiqua" w:hAnsi="Book Antiqua"/>
          <w:sz w:val="24"/>
        </w:rPr>
        <w:t>Los Exptes</w:t>
      </w:r>
      <w:r>
        <w:rPr>
          <w:rFonts w:ascii="Book Antiqua" w:hAnsi="Book Antiqua"/>
          <w:sz w:val="24"/>
        </w:rPr>
        <w:t xml:space="preserve">. </w:t>
      </w:r>
      <w:r w:rsidR="00942C5F" w:rsidRPr="007A5B1B">
        <w:rPr>
          <w:rFonts w:ascii="Book Antiqua" w:hAnsi="Book Antiqua"/>
          <w:sz w:val="24"/>
        </w:rPr>
        <w:t>071-M17-96</w:t>
      </w:r>
      <w:r>
        <w:rPr>
          <w:rFonts w:ascii="Book Antiqua" w:hAnsi="Book Antiqua"/>
          <w:sz w:val="24"/>
        </w:rPr>
        <w:t xml:space="preserve">; </w:t>
      </w:r>
      <w:r w:rsidR="00942C5F" w:rsidRPr="007A5B1B">
        <w:rPr>
          <w:rFonts w:ascii="Book Antiqua" w:hAnsi="Book Antiqua"/>
          <w:sz w:val="24"/>
        </w:rPr>
        <w:t>3541-H-96</w:t>
      </w:r>
      <w:r>
        <w:rPr>
          <w:rFonts w:ascii="Book Antiqua" w:hAnsi="Book Antiqua"/>
          <w:sz w:val="24"/>
        </w:rPr>
        <w:t xml:space="preserve">; </w:t>
      </w:r>
      <w:r w:rsidR="00942C5F" w:rsidRPr="007A5B1B">
        <w:rPr>
          <w:rFonts w:ascii="Book Antiqua" w:hAnsi="Book Antiqua"/>
          <w:sz w:val="24"/>
        </w:rPr>
        <w:t>125-S-96 y 086/96</w:t>
      </w:r>
      <w:r>
        <w:rPr>
          <w:rFonts w:ascii="Book Antiqua" w:hAnsi="Book Antiqua"/>
          <w:sz w:val="24"/>
        </w:rPr>
        <w:t xml:space="preserve">, </w:t>
      </w:r>
      <w:r w:rsidR="00942C5F" w:rsidRPr="007A5B1B">
        <w:rPr>
          <w:rFonts w:ascii="Book Antiqua" w:hAnsi="Book Antiqua"/>
          <w:sz w:val="24"/>
        </w:rPr>
        <w:t>todos referidos a documentación técnica del Padrón N</w:t>
      </w:r>
      <w:r>
        <w:rPr>
          <w:rFonts w:ascii="Book Antiqua" w:hAnsi="Book Antiqua"/>
          <w:sz w:val="24"/>
        </w:rPr>
        <w:t xml:space="preserve">º </w:t>
      </w:r>
      <w:r w:rsidR="00942C5F" w:rsidRPr="007A5B1B">
        <w:rPr>
          <w:rFonts w:ascii="Book Antiqua" w:hAnsi="Book Antiqua"/>
          <w:sz w:val="24"/>
        </w:rPr>
        <w:t>678</w:t>
      </w:r>
      <w:r>
        <w:rPr>
          <w:rFonts w:ascii="Book Antiqua" w:hAnsi="Book Antiqua"/>
          <w:sz w:val="24"/>
        </w:rPr>
        <w:t xml:space="preserve">. </w:t>
      </w:r>
      <w:r w:rsidR="00942C5F" w:rsidRPr="007A5B1B">
        <w:rPr>
          <w:rFonts w:ascii="Book Antiqua" w:hAnsi="Book Antiqua"/>
          <w:sz w:val="24"/>
        </w:rPr>
        <w:t>692</w:t>
      </w:r>
      <w:r>
        <w:rPr>
          <w:rFonts w:ascii="Book Antiqua" w:hAnsi="Book Antiqua"/>
          <w:sz w:val="24"/>
        </w:rPr>
        <w:t xml:space="preserve">, </w:t>
      </w:r>
      <w:r w:rsidR="00942C5F" w:rsidRPr="007A5B1B">
        <w:rPr>
          <w:rFonts w:ascii="Book Antiqua" w:hAnsi="Book Antiqua"/>
          <w:sz w:val="24"/>
        </w:rPr>
        <w:t>presentada por la Empresa Constructora Gigón S</w:t>
      </w:r>
      <w:r>
        <w:rPr>
          <w:rFonts w:ascii="Book Antiqua" w:hAnsi="Book Antiqua"/>
          <w:sz w:val="24"/>
        </w:rPr>
        <w:t xml:space="preserve">. </w:t>
      </w:r>
      <w:r w:rsidR="00942C5F" w:rsidRPr="007A5B1B">
        <w:rPr>
          <w:rFonts w:ascii="Book Antiqua" w:hAnsi="Book Antiqua"/>
          <w:sz w:val="24"/>
        </w:rPr>
        <w:t>R</w:t>
      </w:r>
      <w:r>
        <w:rPr>
          <w:rFonts w:ascii="Book Antiqua" w:hAnsi="Book Antiqua"/>
          <w:sz w:val="24"/>
        </w:rPr>
        <w:t xml:space="preserve">. </w:t>
      </w:r>
      <w:r w:rsidR="00942C5F" w:rsidRPr="007A5B1B">
        <w:rPr>
          <w:rFonts w:ascii="Book Antiqua" w:hAnsi="Book Antiqua"/>
          <w:sz w:val="24"/>
        </w:rPr>
        <w:t>L</w:t>
      </w:r>
      <w:r>
        <w:rPr>
          <w:rFonts w:ascii="Book Antiqua" w:hAnsi="Book Antiqua"/>
          <w:sz w:val="24"/>
        </w:rPr>
        <w:t xml:space="preserve">; </w:t>
      </w:r>
      <w:r w:rsidR="00942C5F" w:rsidRPr="007A5B1B">
        <w:rPr>
          <w:rFonts w:ascii="Book Antiqua" w:hAnsi="Book Antiqua"/>
          <w:sz w:val="24"/>
        </w:rPr>
        <w:t>Y</w:t>
      </w:r>
    </w:p>
    <w:p w:rsidR="007A5B1B" w:rsidRPr="007A5B1B" w:rsidRDefault="007A5B1B" w:rsidP="007A5B1B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A5B1B">
        <w:rPr>
          <w:rFonts w:ascii="Book Antiqua" w:hAnsi="Book Antiqua"/>
          <w:b/>
          <w:sz w:val="24"/>
        </w:rPr>
        <w:t>CONSIDERANDO:</w:t>
      </w:r>
    </w:p>
    <w:p w:rsidR="006D7328" w:rsidRPr="007A5B1B" w:rsidRDefault="007A5B1B" w:rsidP="007A5B1B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A6FFF" w:rsidRPr="007A5B1B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5256A3" w:rsidRPr="007A5B1B">
        <w:rPr>
          <w:rFonts w:ascii="Book Antiqua" w:hAnsi="Book Antiqua"/>
          <w:sz w:val="24"/>
        </w:rPr>
        <w:t>mediante Decreto N</w:t>
      </w:r>
      <w:r>
        <w:rPr>
          <w:rFonts w:ascii="Book Antiqua" w:hAnsi="Book Antiqua"/>
          <w:sz w:val="24"/>
        </w:rPr>
        <w:t xml:space="preserve">º </w:t>
      </w:r>
      <w:r w:rsidR="005256A3" w:rsidRPr="007A5B1B">
        <w:rPr>
          <w:rFonts w:ascii="Book Antiqua" w:hAnsi="Book Antiqua"/>
          <w:sz w:val="24"/>
        </w:rPr>
        <w:t>545/95 el Departamento Ejecutivo Municipal aceptó la propuesta realizada por la empresa en lo que respecta a la realización de la infraestructura por etapas correspondiente al amansamiento</w:t>
      </w:r>
      <w:r>
        <w:rPr>
          <w:rFonts w:ascii="Book Antiqua" w:hAnsi="Book Antiqua"/>
          <w:sz w:val="24"/>
        </w:rPr>
        <w:t xml:space="preserve">. </w:t>
      </w:r>
    </w:p>
    <w:p w:rsidR="006D7328" w:rsidRPr="007A5B1B" w:rsidRDefault="005256A3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Que ante la falta de cumplimiento de este cronograma</w:t>
      </w:r>
      <w:r w:rsidR="007A5B1B">
        <w:rPr>
          <w:rFonts w:ascii="Book Antiqua" w:hAnsi="Book Antiqua"/>
          <w:sz w:val="24"/>
        </w:rPr>
        <w:t xml:space="preserve">, </w:t>
      </w:r>
      <w:r w:rsidRPr="007A5B1B">
        <w:rPr>
          <w:rFonts w:ascii="Book Antiqua" w:hAnsi="Book Antiqua"/>
          <w:sz w:val="24"/>
        </w:rPr>
        <w:t>la Empresa realiza una nueva propuesta mediante nota del 21/02/96 adjuntándose un nuevo cronograma de obras de infraestructura a realizar en el terreno ubicado en Anta Muerta 2200</w:t>
      </w:r>
      <w:r w:rsidR="007A5B1B">
        <w:rPr>
          <w:rFonts w:ascii="Book Antiqua" w:hAnsi="Book Antiqua"/>
          <w:sz w:val="24"/>
        </w:rPr>
        <w:t xml:space="preserve">. </w:t>
      </w:r>
    </w:p>
    <w:p w:rsidR="006D7328" w:rsidRPr="007A5B1B" w:rsidRDefault="005256A3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Que con fecha 06 de diciembre de 1996 el Sr</w:t>
      </w:r>
      <w:r w:rsidR="007A5B1B">
        <w:rPr>
          <w:rFonts w:ascii="Book Antiqua" w:hAnsi="Book Antiqua"/>
          <w:sz w:val="24"/>
        </w:rPr>
        <w:t xml:space="preserve">. </w:t>
      </w:r>
      <w:r w:rsidRPr="007A5B1B">
        <w:rPr>
          <w:rFonts w:ascii="Book Antiqua" w:hAnsi="Book Antiqua"/>
          <w:sz w:val="24"/>
        </w:rPr>
        <w:t>Director de Desarrollo Urbano y Catastro del Ejecutivo Municipal informa que se realizó una inspección a la obra que lleva a cabo la Empresa Gigón en el terreno en el emprendimiento denominado El Portal de San Javier</w:t>
      </w:r>
      <w:r w:rsidR="007A5B1B">
        <w:rPr>
          <w:rFonts w:ascii="Book Antiqua" w:hAnsi="Book Antiqua"/>
          <w:sz w:val="24"/>
        </w:rPr>
        <w:t xml:space="preserve">, </w:t>
      </w:r>
      <w:r w:rsidRPr="007A5B1B">
        <w:rPr>
          <w:rFonts w:ascii="Book Antiqua" w:hAnsi="Book Antiqua"/>
          <w:sz w:val="24"/>
        </w:rPr>
        <w:t>ubicado en la calle Anta Muerta de nuestro Mun</w:t>
      </w:r>
      <w:r w:rsidR="00C66585" w:rsidRPr="007A5B1B">
        <w:rPr>
          <w:rFonts w:ascii="Book Antiqua" w:hAnsi="Book Antiqua"/>
          <w:sz w:val="24"/>
        </w:rPr>
        <w:t>i</w:t>
      </w:r>
      <w:r w:rsidRPr="007A5B1B">
        <w:rPr>
          <w:rFonts w:ascii="Book Antiqua" w:hAnsi="Book Antiqua"/>
          <w:sz w:val="24"/>
        </w:rPr>
        <w:t>cipio</w:t>
      </w:r>
      <w:r w:rsidR="007A5B1B">
        <w:rPr>
          <w:rFonts w:ascii="Book Antiqua" w:hAnsi="Book Antiqua"/>
          <w:sz w:val="24"/>
        </w:rPr>
        <w:t xml:space="preserve">, </w:t>
      </w:r>
      <w:r w:rsidRPr="007A5B1B">
        <w:rPr>
          <w:rFonts w:ascii="Book Antiqua" w:hAnsi="Book Antiqua"/>
          <w:sz w:val="24"/>
        </w:rPr>
        <w:t>constatando que las obras de infraestructura correspondiente a la primera etapa se encuentran concluida</w:t>
      </w:r>
      <w:r w:rsidR="007A5B1B">
        <w:rPr>
          <w:rFonts w:ascii="Book Antiqua" w:hAnsi="Book Antiqua"/>
          <w:sz w:val="24"/>
        </w:rPr>
        <w:t xml:space="preserve">. </w:t>
      </w:r>
    </w:p>
    <w:p w:rsidR="005256A3" w:rsidRPr="007A5B1B" w:rsidRDefault="005256A3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Asimismo constan en Expte</w:t>
      </w:r>
      <w:r w:rsidR="007A5B1B">
        <w:rPr>
          <w:rFonts w:ascii="Book Antiqua" w:hAnsi="Book Antiqua"/>
          <w:sz w:val="24"/>
        </w:rPr>
        <w:t xml:space="preserve">. </w:t>
      </w:r>
      <w:r w:rsidRPr="007A5B1B">
        <w:rPr>
          <w:rFonts w:ascii="Book Antiqua" w:hAnsi="Book Antiqua"/>
          <w:sz w:val="24"/>
        </w:rPr>
        <w:t>N</w:t>
      </w:r>
      <w:r w:rsidR="007A5B1B">
        <w:rPr>
          <w:rFonts w:ascii="Book Antiqua" w:hAnsi="Book Antiqua"/>
          <w:sz w:val="24"/>
        </w:rPr>
        <w:t xml:space="preserve">º </w:t>
      </w:r>
      <w:r w:rsidRPr="007A5B1B">
        <w:rPr>
          <w:rFonts w:ascii="Book Antiqua" w:hAnsi="Book Antiqua"/>
          <w:sz w:val="24"/>
        </w:rPr>
        <w:t>3425-M17-96 las factibilidades de EDET</w:t>
      </w:r>
      <w:r w:rsidR="007A5B1B">
        <w:rPr>
          <w:rFonts w:ascii="Book Antiqua" w:hAnsi="Book Antiqua"/>
          <w:sz w:val="24"/>
        </w:rPr>
        <w:t xml:space="preserve">, </w:t>
      </w:r>
      <w:r w:rsidRPr="007A5B1B">
        <w:rPr>
          <w:rFonts w:ascii="Book Antiqua" w:hAnsi="Book Antiqua"/>
          <w:sz w:val="24"/>
        </w:rPr>
        <w:t>DiPOS</w:t>
      </w:r>
      <w:r w:rsidR="007A5B1B">
        <w:rPr>
          <w:rFonts w:ascii="Book Antiqua" w:hAnsi="Book Antiqua"/>
          <w:sz w:val="24"/>
        </w:rPr>
        <w:t xml:space="preserve">, </w:t>
      </w:r>
      <w:r w:rsidRPr="007A5B1B">
        <w:rPr>
          <w:rFonts w:ascii="Book Antiqua" w:hAnsi="Book Antiqua"/>
          <w:sz w:val="24"/>
        </w:rPr>
        <w:t>y Aguas del Aconquija</w:t>
      </w:r>
    </w:p>
    <w:p w:rsidR="006D7328" w:rsidRPr="007A5B1B" w:rsidRDefault="005256A3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Que mediante Expte</w:t>
      </w:r>
      <w:r w:rsidR="007A5B1B">
        <w:rPr>
          <w:rFonts w:ascii="Book Antiqua" w:hAnsi="Book Antiqua"/>
          <w:sz w:val="24"/>
        </w:rPr>
        <w:t xml:space="preserve">. </w:t>
      </w:r>
      <w:r w:rsidRPr="007A5B1B">
        <w:rPr>
          <w:rFonts w:ascii="Book Antiqua" w:hAnsi="Book Antiqua"/>
          <w:sz w:val="24"/>
        </w:rPr>
        <w:t>071-M17-C-96 la Constructora Gigón solicita la aceptación de la donación de calles</w:t>
      </w:r>
      <w:r w:rsidR="007A5B1B">
        <w:rPr>
          <w:rFonts w:ascii="Book Antiqua" w:hAnsi="Book Antiqua"/>
          <w:sz w:val="24"/>
        </w:rPr>
        <w:t xml:space="preserve">, </w:t>
      </w:r>
      <w:r w:rsidRPr="007A5B1B">
        <w:rPr>
          <w:rFonts w:ascii="Book Antiqua" w:hAnsi="Book Antiqua"/>
          <w:sz w:val="24"/>
        </w:rPr>
        <w:t>ochavas y plaza pública</w:t>
      </w:r>
      <w:r w:rsidR="007A5B1B">
        <w:rPr>
          <w:rFonts w:ascii="Book Antiqua" w:hAnsi="Book Antiqua"/>
          <w:sz w:val="24"/>
        </w:rPr>
        <w:t xml:space="preserve">. </w:t>
      </w:r>
    </w:p>
    <w:p w:rsidR="006D7328" w:rsidRPr="007A5B1B" w:rsidRDefault="005256A3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Que el Departamento Ejecutivo Municipal informa que la Documentación técnica está en condiciones de ser visada por las áreas técnicas una vez autorizadas por el Honorable Concejo Deliberante</w:t>
      </w:r>
      <w:r w:rsidR="007A5B1B">
        <w:rPr>
          <w:rFonts w:ascii="Book Antiqua" w:hAnsi="Book Antiqua"/>
          <w:sz w:val="24"/>
        </w:rPr>
        <w:t xml:space="preserve">. </w:t>
      </w:r>
    </w:p>
    <w:p w:rsidR="007A5B1B" w:rsidRPr="007A5B1B" w:rsidRDefault="007A5B1B" w:rsidP="007A5B1B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A5B1B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D7328" w:rsidRPr="007A5B1B" w:rsidRDefault="007A5B1B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5256A3" w:rsidRPr="007A5B1B">
        <w:rPr>
          <w:rFonts w:ascii="Book Antiqua" w:hAnsi="Book Antiqua"/>
          <w:sz w:val="24"/>
        </w:rPr>
        <w:t>FACULTASE al Departamento Ejecutivo Municipal a visa la Documentación Técnica correspondiente a amansamiento del Padrón 678/692</w:t>
      </w:r>
      <w:r w:rsidR="00C05A24" w:rsidRPr="007A5B1B">
        <w:rPr>
          <w:rFonts w:ascii="Book Antiqua" w:hAnsi="Book Antiqua"/>
          <w:sz w:val="24"/>
        </w:rPr>
        <w:t xml:space="preserve"> </w:t>
      </w:r>
      <w:r w:rsidR="005256A3" w:rsidRPr="007A5B1B">
        <w:rPr>
          <w:rFonts w:ascii="Book Antiqua" w:hAnsi="Book Antiqua"/>
          <w:sz w:val="24"/>
        </w:rPr>
        <w:t>Mat</w:t>
      </w:r>
      <w:r>
        <w:rPr>
          <w:rFonts w:ascii="Book Antiqua" w:hAnsi="Book Antiqua"/>
          <w:sz w:val="24"/>
        </w:rPr>
        <w:t xml:space="preserve">. </w:t>
      </w:r>
      <w:r w:rsidR="005256A3" w:rsidRPr="007A5B1B">
        <w:rPr>
          <w:rFonts w:ascii="Book Antiqua" w:hAnsi="Book Antiqua"/>
          <w:sz w:val="24"/>
        </w:rPr>
        <w:t>8573-Orden 10672-C</w:t>
      </w:r>
      <w:r>
        <w:rPr>
          <w:rFonts w:ascii="Book Antiqua" w:hAnsi="Book Antiqua"/>
          <w:sz w:val="24"/>
        </w:rPr>
        <w:t xml:space="preserve">: </w:t>
      </w:r>
      <w:r w:rsidR="005256A3" w:rsidRPr="007A5B1B">
        <w:rPr>
          <w:rFonts w:ascii="Book Antiqua" w:hAnsi="Book Antiqua"/>
          <w:sz w:val="24"/>
        </w:rPr>
        <w:t>I</w:t>
      </w:r>
      <w:r>
        <w:rPr>
          <w:rFonts w:ascii="Book Antiqua" w:hAnsi="Book Antiqua"/>
          <w:sz w:val="24"/>
        </w:rPr>
        <w:t xml:space="preserve">, </w:t>
      </w:r>
      <w:r w:rsidR="005256A3" w:rsidRPr="007A5B1B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: </w:t>
      </w:r>
      <w:r w:rsidR="005256A3" w:rsidRPr="007A5B1B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; </w:t>
      </w:r>
      <w:r w:rsidR="005256A3" w:rsidRPr="007A5B1B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; </w:t>
      </w:r>
      <w:r w:rsidR="005256A3" w:rsidRPr="007A5B1B">
        <w:rPr>
          <w:rFonts w:ascii="Book Antiqua" w:hAnsi="Book Antiqua"/>
          <w:sz w:val="24"/>
        </w:rPr>
        <w:t>46</w:t>
      </w:r>
      <w:r>
        <w:rPr>
          <w:rFonts w:ascii="Book Antiqua" w:hAnsi="Book Antiqua"/>
          <w:sz w:val="24"/>
        </w:rPr>
        <w:t xml:space="preserve">; </w:t>
      </w:r>
      <w:r w:rsidR="005256A3" w:rsidRPr="007A5B1B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: </w:t>
      </w:r>
      <w:r w:rsidR="005256A3" w:rsidRPr="007A5B1B">
        <w:rPr>
          <w:rFonts w:ascii="Book Antiqua" w:hAnsi="Book Antiqua"/>
          <w:sz w:val="24"/>
        </w:rPr>
        <w:t>82</w:t>
      </w:r>
      <w:r>
        <w:rPr>
          <w:rFonts w:ascii="Book Antiqua" w:hAnsi="Book Antiqua"/>
          <w:sz w:val="24"/>
        </w:rPr>
        <w:t xml:space="preserve">; </w:t>
      </w:r>
      <w:r w:rsidR="005256A3" w:rsidRPr="007A5B1B">
        <w:rPr>
          <w:rFonts w:ascii="Book Antiqua" w:hAnsi="Book Antiqua"/>
          <w:sz w:val="24"/>
        </w:rPr>
        <w:t>E</w:t>
      </w:r>
      <w:r>
        <w:rPr>
          <w:rFonts w:ascii="Book Antiqua" w:hAnsi="Book Antiqua"/>
          <w:sz w:val="24"/>
        </w:rPr>
        <w:t xml:space="preserve">, </w:t>
      </w:r>
      <w:r w:rsidR="005256A3" w:rsidRPr="007A5B1B">
        <w:rPr>
          <w:rFonts w:ascii="Book Antiqua" w:hAnsi="Book Antiqua"/>
          <w:sz w:val="24"/>
        </w:rPr>
        <w:t xml:space="preserve">propiedad de la Empresa Constructora Gigón </w:t>
      </w:r>
      <w:r>
        <w:rPr>
          <w:rFonts w:ascii="Book Antiqua" w:hAnsi="Book Antiqua"/>
          <w:sz w:val="24"/>
        </w:rPr>
        <w:t xml:space="preserve">S.R.L. </w:t>
      </w:r>
    </w:p>
    <w:p w:rsidR="006D7328" w:rsidRPr="007A5B1B" w:rsidRDefault="007A5B1B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42C5F" w:rsidRPr="007A5B1B">
        <w:rPr>
          <w:rFonts w:ascii="Book Antiqua" w:hAnsi="Book Antiqua"/>
          <w:sz w:val="24"/>
        </w:rPr>
        <w:t xml:space="preserve">ACEPTASE la donación ofrecida por la Empresa Gigón </w:t>
      </w:r>
      <w:r>
        <w:rPr>
          <w:rFonts w:ascii="Book Antiqua" w:hAnsi="Book Antiqua"/>
          <w:sz w:val="24"/>
        </w:rPr>
        <w:t xml:space="preserve">S.R.L. </w:t>
      </w:r>
      <w:r w:rsidR="00942C5F" w:rsidRPr="007A5B1B">
        <w:rPr>
          <w:rFonts w:ascii="Book Antiqua" w:hAnsi="Book Antiqua"/>
          <w:sz w:val="24"/>
        </w:rPr>
        <w:t>de superficies para calles</w:t>
      </w:r>
      <w:r>
        <w:rPr>
          <w:rFonts w:ascii="Book Antiqua" w:hAnsi="Book Antiqua"/>
          <w:sz w:val="24"/>
        </w:rPr>
        <w:t xml:space="preserve">, </w:t>
      </w:r>
      <w:r w:rsidR="00942C5F" w:rsidRPr="007A5B1B">
        <w:rPr>
          <w:rFonts w:ascii="Book Antiqua" w:hAnsi="Book Antiqua"/>
          <w:sz w:val="24"/>
        </w:rPr>
        <w:t>pasajes y ochavas por un total de 1ha 0819</w:t>
      </w:r>
      <w:r>
        <w:rPr>
          <w:rFonts w:ascii="Book Antiqua" w:hAnsi="Book Antiqua"/>
          <w:sz w:val="24"/>
        </w:rPr>
        <w:t xml:space="preserve">. </w:t>
      </w:r>
      <w:r w:rsidR="00942C5F" w:rsidRPr="007A5B1B">
        <w:rPr>
          <w:rFonts w:ascii="Book Antiqua" w:hAnsi="Book Antiqua"/>
          <w:sz w:val="24"/>
        </w:rPr>
        <w:t>211</w:t>
      </w:r>
      <w:r>
        <w:rPr>
          <w:rFonts w:ascii="Book Antiqua" w:hAnsi="Book Antiqua"/>
          <w:sz w:val="24"/>
        </w:rPr>
        <w:t xml:space="preserve">, </w:t>
      </w:r>
      <w:r w:rsidR="00942C5F" w:rsidRPr="007A5B1B">
        <w:rPr>
          <w:rFonts w:ascii="Book Antiqua" w:hAnsi="Book Antiqua"/>
          <w:sz w:val="24"/>
        </w:rPr>
        <w:t>00mts</w:t>
      </w:r>
      <w:r w:rsidR="00942C5F" w:rsidRPr="007A5B1B">
        <w:rPr>
          <w:rFonts w:ascii="Book Antiqua" w:hAnsi="Book Antiqua"/>
          <w:sz w:val="24"/>
          <w:vertAlign w:val="superscript"/>
        </w:rPr>
        <w:t>2</w:t>
      </w:r>
      <w:r w:rsidR="00942C5F" w:rsidRPr="007A5B1B">
        <w:rPr>
          <w:rFonts w:ascii="Book Antiqua" w:hAnsi="Book Antiqua"/>
          <w:sz w:val="24"/>
        </w:rPr>
        <w:t xml:space="preserve"> según planos y una superficie de 19837</w:t>
      </w:r>
      <w:r>
        <w:rPr>
          <w:rFonts w:ascii="Book Antiqua" w:hAnsi="Book Antiqua"/>
          <w:sz w:val="24"/>
        </w:rPr>
        <w:t xml:space="preserve">. </w:t>
      </w:r>
      <w:r w:rsidR="00942C5F" w:rsidRPr="007A5B1B">
        <w:rPr>
          <w:rFonts w:ascii="Book Antiqua" w:hAnsi="Book Antiqua"/>
          <w:sz w:val="24"/>
        </w:rPr>
        <w:t>460</w:t>
      </w:r>
      <w:r>
        <w:rPr>
          <w:rFonts w:ascii="Book Antiqua" w:hAnsi="Book Antiqua"/>
          <w:sz w:val="24"/>
        </w:rPr>
        <w:t xml:space="preserve">, </w:t>
      </w:r>
      <w:r w:rsidR="00942C5F" w:rsidRPr="007A5B1B">
        <w:rPr>
          <w:rFonts w:ascii="Book Antiqua" w:hAnsi="Book Antiqua"/>
          <w:sz w:val="24"/>
        </w:rPr>
        <w:t>00mts</w:t>
      </w:r>
      <w:r w:rsidR="00942C5F" w:rsidRPr="007A5B1B">
        <w:rPr>
          <w:rFonts w:ascii="Book Antiqua" w:hAnsi="Book Antiqua"/>
          <w:sz w:val="24"/>
          <w:vertAlign w:val="superscript"/>
        </w:rPr>
        <w:t>2</w:t>
      </w:r>
      <w:r w:rsidR="00942C5F" w:rsidRPr="007A5B1B">
        <w:rPr>
          <w:rFonts w:ascii="Book Antiqua" w:hAnsi="Book Antiqua"/>
          <w:sz w:val="24"/>
        </w:rPr>
        <w:t xml:space="preserve"> para ser destinados a espacio verde la cual se encuentra identificada como fracción N</w:t>
      </w:r>
      <w:r>
        <w:rPr>
          <w:rFonts w:ascii="Book Antiqua" w:hAnsi="Book Antiqua"/>
          <w:sz w:val="24"/>
        </w:rPr>
        <w:t xml:space="preserve">º </w:t>
      </w:r>
      <w:r w:rsidR="00942C5F" w:rsidRPr="007A5B1B">
        <w:rPr>
          <w:rFonts w:ascii="Book Antiqua" w:hAnsi="Book Antiqua"/>
          <w:sz w:val="24"/>
        </w:rPr>
        <w:t>8 del Plano de amansamiento</w:t>
      </w:r>
      <w:r>
        <w:rPr>
          <w:rFonts w:ascii="Book Antiqua" w:hAnsi="Book Antiqua"/>
          <w:sz w:val="24"/>
        </w:rPr>
        <w:t xml:space="preserve">. </w:t>
      </w:r>
    </w:p>
    <w:p w:rsidR="007A5B1B" w:rsidRPr="007A5B1B" w:rsidRDefault="007A5B1B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  <w:u w:val="single"/>
        </w:rPr>
        <w:lastRenderedPageBreak/>
        <w:t>ARTÍCULO TERCERO</w:t>
      </w:r>
      <w:r>
        <w:rPr>
          <w:rFonts w:ascii="Book Antiqua" w:hAnsi="Book Antiqua"/>
          <w:sz w:val="24"/>
        </w:rPr>
        <w:t xml:space="preserve">: </w:t>
      </w:r>
      <w:r w:rsidR="005256A3" w:rsidRPr="007A5B1B">
        <w:rPr>
          <w:rFonts w:ascii="Book Antiqua" w:hAnsi="Book Antiqua"/>
          <w:sz w:val="24"/>
        </w:rPr>
        <w:t xml:space="preserve">ACEPTESE el cronograma de obras de infraestructura a realizar por la Empresa Gigón </w:t>
      </w:r>
      <w:r>
        <w:rPr>
          <w:rFonts w:ascii="Book Antiqua" w:hAnsi="Book Antiqua"/>
          <w:sz w:val="24"/>
        </w:rPr>
        <w:t xml:space="preserve">S.R.L. </w:t>
      </w:r>
      <w:r w:rsidR="005256A3" w:rsidRPr="007A5B1B">
        <w:rPr>
          <w:rFonts w:ascii="Book Antiqua" w:hAnsi="Book Antiqua"/>
          <w:sz w:val="24"/>
        </w:rPr>
        <w:t>según el siguiente detalle</w:t>
      </w:r>
      <w:r>
        <w:rPr>
          <w:rFonts w:ascii="Book Antiqua" w:hAnsi="Book Antiqua"/>
          <w:sz w:val="24"/>
        </w:rPr>
        <w:t xml:space="preserve">: </w:t>
      </w:r>
    </w:p>
    <w:p w:rsidR="007A5B1B" w:rsidRPr="007A5B1B" w:rsidRDefault="005256A3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ETAPA N</w:t>
      </w:r>
      <w:r w:rsidR="007A5B1B">
        <w:rPr>
          <w:rFonts w:ascii="Book Antiqua" w:hAnsi="Book Antiqua"/>
          <w:sz w:val="24"/>
        </w:rPr>
        <w:t xml:space="preserve">º </w:t>
      </w:r>
      <w:r w:rsidRPr="007A5B1B">
        <w:rPr>
          <w:rFonts w:ascii="Book Antiqua" w:hAnsi="Book Antiqua"/>
          <w:sz w:val="24"/>
        </w:rPr>
        <w:t>1</w:t>
      </w:r>
      <w:r w:rsidR="007A5B1B">
        <w:rPr>
          <w:rFonts w:ascii="Book Antiqua" w:hAnsi="Book Antiqua"/>
          <w:sz w:val="24"/>
        </w:rPr>
        <w:t xml:space="preserve">: </w:t>
      </w:r>
    </w:p>
    <w:p w:rsidR="006D7328" w:rsidRPr="007A5B1B" w:rsidRDefault="005256A3" w:rsidP="007A5B1B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Julio de 1996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Apertura de calles</w:t>
      </w:r>
      <w:r w:rsidR="007A5B1B">
        <w:rPr>
          <w:rFonts w:ascii="Book Antiqua" w:hAnsi="Book Antiqua"/>
          <w:sz w:val="24"/>
        </w:rPr>
        <w:t xml:space="preserve">. </w:t>
      </w:r>
    </w:p>
    <w:p w:rsidR="006D7328" w:rsidRPr="007A5B1B" w:rsidRDefault="005256A3" w:rsidP="007A5B1B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Octubre de 1996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Cordón Cuneta</w:t>
      </w:r>
      <w:r w:rsidR="007A5B1B">
        <w:rPr>
          <w:rFonts w:ascii="Book Antiqua" w:hAnsi="Book Antiqua"/>
          <w:sz w:val="24"/>
        </w:rPr>
        <w:t xml:space="preserve">. </w:t>
      </w:r>
    </w:p>
    <w:p w:rsidR="005256A3" w:rsidRPr="007A5B1B" w:rsidRDefault="005256A3" w:rsidP="007A5B1B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Agosto de 1996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Red de Agua</w:t>
      </w:r>
    </w:p>
    <w:p w:rsidR="005256A3" w:rsidRPr="007A5B1B" w:rsidRDefault="005256A3" w:rsidP="007A5B1B">
      <w:pPr>
        <w:pStyle w:val="Prrafodelista"/>
        <w:keepNext/>
        <w:numPr>
          <w:ilvl w:val="0"/>
          <w:numId w:val="4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Octubre de 1996</w:t>
      </w:r>
      <w:r w:rsidR="007A5B1B">
        <w:rPr>
          <w:rFonts w:ascii="Book Antiqua" w:hAnsi="Book Antiqua"/>
          <w:sz w:val="24"/>
        </w:rPr>
        <w:t xml:space="preserve">. </w:t>
      </w:r>
      <w:r w:rsidRPr="007A5B1B">
        <w:rPr>
          <w:rFonts w:ascii="Book Antiqua" w:hAnsi="Book Antiqua"/>
          <w:sz w:val="24"/>
        </w:rPr>
        <w:t>Red eléctrica y A “P”</w:t>
      </w:r>
    </w:p>
    <w:p w:rsidR="007A5B1B" w:rsidRPr="007A5B1B" w:rsidRDefault="005256A3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ETAPA N</w:t>
      </w:r>
      <w:r w:rsidR="007A5B1B">
        <w:rPr>
          <w:rFonts w:ascii="Book Antiqua" w:hAnsi="Book Antiqua"/>
          <w:sz w:val="24"/>
        </w:rPr>
        <w:t xml:space="preserve">º </w:t>
      </w:r>
      <w:r w:rsidRPr="007A5B1B">
        <w:rPr>
          <w:rFonts w:ascii="Book Antiqua" w:hAnsi="Book Antiqua"/>
          <w:sz w:val="24"/>
        </w:rPr>
        <w:t>2</w:t>
      </w:r>
      <w:r w:rsidR="007A5B1B">
        <w:rPr>
          <w:rFonts w:ascii="Book Antiqua" w:hAnsi="Book Antiqua"/>
          <w:sz w:val="24"/>
        </w:rPr>
        <w:t xml:space="preserve">: </w:t>
      </w:r>
    </w:p>
    <w:p w:rsidR="005256A3" w:rsidRPr="007A5B1B" w:rsidRDefault="005256A3" w:rsidP="007A5B1B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Febrero de 1997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Ape</w:t>
      </w:r>
      <w:r w:rsidR="00C66585" w:rsidRPr="007A5B1B">
        <w:rPr>
          <w:rFonts w:ascii="Book Antiqua" w:hAnsi="Book Antiqua"/>
          <w:sz w:val="24"/>
        </w:rPr>
        <w:t>r</w:t>
      </w:r>
      <w:r w:rsidRPr="007A5B1B">
        <w:rPr>
          <w:rFonts w:ascii="Book Antiqua" w:hAnsi="Book Antiqua"/>
          <w:sz w:val="24"/>
        </w:rPr>
        <w:t>tura de calles</w:t>
      </w:r>
    </w:p>
    <w:p w:rsidR="005256A3" w:rsidRPr="007A5B1B" w:rsidRDefault="005256A3" w:rsidP="007A5B1B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Marzo de 1997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Córdon Cuneta</w:t>
      </w:r>
    </w:p>
    <w:p w:rsidR="005256A3" w:rsidRPr="007A5B1B" w:rsidRDefault="005256A3" w:rsidP="007A5B1B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Junio de 1997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Red de Agua</w:t>
      </w:r>
    </w:p>
    <w:p w:rsidR="005256A3" w:rsidRPr="007A5B1B" w:rsidRDefault="005256A3" w:rsidP="007A5B1B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Julio de 1997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Red eléct</w:t>
      </w:r>
      <w:r w:rsidR="00C66585" w:rsidRPr="007A5B1B">
        <w:rPr>
          <w:rFonts w:ascii="Book Antiqua" w:hAnsi="Book Antiqua"/>
          <w:sz w:val="24"/>
        </w:rPr>
        <w:t>r</w:t>
      </w:r>
      <w:r w:rsidRPr="007A5B1B">
        <w:rPr>
          <w:rFonts w:ascii="Book Antiqua" w:hAnsi="Book Antiqua"/>
          <w:sz w:val="24"/>
        </w:rPr>
        <w:t>ica y A “P”</w:t>
      </w:r>
    </w:p>
    <w:p w:rsidR="005256A3" w:rsidRPr="007A5B1B" w:rsidRDefault="005256A3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ETAPA N</w:t>
      </w:r>
      <w:r w:rsidR="007A5B1B">
        <w:rPr>
          <w:rFonts w:ascii="Book Antiqua" w:hAnsi="Book Antiqua"/>
          <w:sz w:val="24"/>
        </w:rPr>
        <w:t xml:space="preserve">º </w:t>
      </w:r>
      <w:r w:rsidRPr="007A5B1B">
        <w:rPr>
          <w:rFonts w:ascii="Book Antiqua" w:hAnsi="Book Antiqua"/>
          <w:sz w:val="24"/>
        </w:rPr>
        <w:t>3 y 4</w:t>
      </w:r>
    </w:p>
    <w:p w:rsidR="005256A3" w:rsidRPr="007A5B1B" w:rsidRDefault="00690556" w:rsidP="007A5B1B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Agosto de 1997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Apertura de calles</w:t>
      </w:r>
    </w:p>
    <w:p w:rsidR="00690556" w:rsidRPr="007A5B1B" w:rsidRDefault="00690556" w:rsidP="007A5B1B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Marzo de 1998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Cordón Cuneta</w:t>
      </w:r>
    </w:p>
    <w:p w:rsidR="00690556" w:rsidRPr="007A5B1B" w:rsidRDefault="00690556" w:rsidP="007A5B1B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Julio de 1998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Red de Agua</w:t>
      </w:r>
    </w:p>
    <w:p w:rsidR="00690556" w:rsidRPr="007A5B1B" w:rsidRDefault="00690556" w:rsidP="007A5B1B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Agosto de 1998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Red eléctrica y A “P”</w:t>
      </w:r>
    </w:p>
    <w:p w:rsidR="00690556" w:rsidRPr="007A5B1B" w:rsidRDefault="00690556" w:rsidP="007A5B1B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Hasta Octubre de 1998</w:t>
      </w:r>
      <w:r w:rsidR="007A5B1B">
        <w:rPr>
          <w:rFonts w:ascii="Book Antiqua" w:hAnsi="Book Antiqua"/>
          <w:sz w:val="24"/>
        </w:rPr>
        <w:t xml:space="preserve">: </w:t>
      </w:r>
      <w:r w:rsidRPr="007A5B1B">
        <w:rPr>
          <w:rFonts w:ascii="Book Antiqua" w:hAnsi="Book Antiqua"/>
          <w:sz w:val="24"/>
        </w:rPr>
        <w:t>Apertura de calles y Cordón Cuneta</w:t>
      </w:r>
    </w:p>
    <w:p w:rsidR="006D7328" w:rsidRPr="007A5B1B" w:rsidRDefault="00690556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</w:rPr>
        <w:t>En caso de incumplimiento de los plazos estipulados para que la Constructora Gigón realice los trabajos de infraestructura el Departamento Ejecutivo Municipal deberá imponerle una multa diaria</w:t>
      </w:r>
      <w:r w:rsidR="007A5B1B">
        <w:rPr>
          <w:rFonts w:ascii="Book Antiqua" w:hAnsi="Book Antiqua"/>
          <w:sz w:val="24"/>
        </w:rPr>
        <w:t xml:space="preserve">. </w:t>
      </w:r>
    </w:p>
    <w:p w:rsidR="006D7328" w:rsidRPr="007A5B1B" w:rsidRDefault="007A5B1B" w:rsidP="007A5B1B">
      <w:pPr>
        <w:keepNext/>
        <w:spacing w:after="180" w:line="240" w:lineRule="auto"/>
        <w:rPr>
          <w:rFonts w:ascii="Book Antiqua" w:hAnsi="Book Antiqua"/>
          <w:sz w:val="24"/>
        </w:rPr>
      </w:pPr>
      <w:r w:rsidRPr="007A5B1B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7A5B1B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7A5B1B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D7328" w:rsidRPr="007A5B1B" w:rsidSect="007A5B1B">
      <w:footerReference w:type="default" r:id="rId7"/>
      <w:pgSz w:w="11906" w:h="16838"/>
      <w:pgMar w:top="1417" w:right="1134" w:bottom="1134" w:left="1701" w:header="709" w:footer="709" w:gutter="0"/>
      <w:pgNumType w:start="74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09D3" w:rsidRDefault="00DE09D3" w:rsidP="00DE09D3">
      <w:pPr>
        <w:spacing w:after="0" w:line="240" w:lineRule="auto"/>
      </w:pPr>
      <w:r>
        <w:separator/>
      </w:r>
    </w:p>
  </w:endnote>
  <w:endnote w:type="continuationSeparator" w:id="0">
    <w:p w:rsidR="00DE09D3" w:rsidRDefault="00DE09D3" w:rsidP="00DE0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09D3" w:rsidRPr="00AB07C5" w:rsidRDefault="00DE09D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09D3" w:rsidRDefault="00DE09D3" w:rsidP="00DE09D3">
      <w:pPr>
        <w:spacing w:after="0" w:line="240" w:lineRule="auto"/>
      </w:pPr>
      <w:r>
        <w:separator/>
      </w:r>
    </w:p>
  </w:footnote>
  <w:footnote w:type="continuationSeparator" w:id="0">
    <w:p w:rsidR="00DE09D3" w:rsidRDefault="00DE09D3" w:rsidP="00DE09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D779B5"/>
    <w:multiLevelType w:val="hybridMultilevel"/>
    <w:tmpl w:val="C3C6281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9817238"/>
    <w:multiLevelType w:val="hybridMultilevel"/>
    <w:tmpl w:val="3E547B0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72C4665"/>
    <w:multiLevelType w:val="hybridMultilevel"/>
    <w:tmpl w:val="9B0C9CF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A6FFF"/>
    <w:rsid w:val="000531D2"/>
    <w:rsid w:val="000776C1"/>
    <w:rsid w:val="000872B2"/>
    <w:rsid w:val="000D6F58"/>
    <w:rsid w:val="001265C7"/>
    <w:rsid w:val="001C0309"/>
    <w:rsid w:val="001F339C"/>
    <w:rsid w:val="00214D86"/>
    <w:rsid w:val="00222916"/>
    <w:rsid w:val="00237415"/>
    <w:rsid w:val="002512F6"/>
    <w:rsid w:val="002760CD"/>
    <w:rsid w:val="002A37F9"/>
    <w:rsid w:val="002A6FFF"/>
    <w:rsid w:val="002D575E"/>
    <w:rsid w:val="00340F4B"/>
    <w:rsid w:val="003A0F4A"/>
    <w:rsid w:val="003B5ADB"/>
    <w:rsid w:val="003E657F"/>
    <w:rsid w:val="00405020"/>
    <w:rsid w:val="004544C9"/>
    <w:rsid w:val="004C1761"/>
    <w:rsid w:val="005256A3"/>
    <w:rsid w:val="005952EA"/>
    <w:rsid w:val="00595BA2"/>
    <w:rsid w:val="005B7FD3"/>
    <w:rsid w:val="005D54FD"/>
    <w:rsid w:val="006271C5"/>
    <w:rsid w:val="00644176"/>
    <w:rsid w:val="00690556"/>
    <w:rsid w:val="006D7328"/>
    <w:rsid w:val="006F2884"/>
    <w:rsid w:val="00732F00"/>
    <w:rsid w:val="00787F23"/>
    <w:rsid w:val="007A5B1B"/>
    <w:rsid w:val="007B73E1"/>
    <w:rsid w:val="007E6ABD"/>
    <w:rsid w:val="007F1AB9"/>
    <w:rsid w:val="007F3330"/>
    <w:rsid w:val="00802E9F"/>
    <w:rsid w:val="008C7CCC"/>
    <w:rsid w:val="008E339C"/>
    <w:rsid w:val="00942C5F"/>
    <w:rsid w:val="00945015"/>
    <w:rsid w:val="009F6049"/>
    <w:rsid w:val="00A51F2D"/>
    <w:rsid w:val="00A703B2"/>
    <w:rsid w:val="00AB07C5"/>
    <w:rsid w:val="00B41987"/>
    <w:rsid w:val="00B562E7"/>
    <w:rsid w:val="00B923D8"/>
    <w:rsid w:val="00BB2ED4"/>
    <w:rsid w:val="00BF4DFD"/>
    <w:rsid w:val="00C02E6F"/>
    <w:rsid w:val="00C049C7"/>
    <w:rsid w:val="00C05A24"/>
    <w:rsid w:val="00C17CAF"/>
    <w:rsid w:val="00C36C5B"/>
    <w:rsid w:val="00C51DCE"/>
    <w:rsid w:val="00C66585"/>
    <w:rsid w:val="00CE1123"/>
    <w:rsid w:val="00D024AA"/>
    <w:rsid w:val="00D123B3"/>
    <w:rsid w:val="00D201A0"/>
    <w:rsid w:val="00DE09D3"/>
    <w:rsid w:val="00E1422C"/>
    <w:rsid w:val="00E33E7A"/>
    <w:rsid w:val="00E34AE4"/>
    <w:rsid w:val="00E47BB3"/>
    <w:rsid w:val="00EF145E"/>
    <w:rsid w:val="00F165CB"/>
    <w:rsid w:val="00F91B09"/>
    <w:rsid w:val="00FF1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C8F410B-96CE-4B7E-A040-7834FC764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C6658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E09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09D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E09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09D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2</Pages>
  <Words>481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2017-10-04T15:14:00Z</cp:lastPrinted>
  <dcterms:created xsi:type="dcterms:W3CDTF">2016-12-26T20:21:00Z</dcterms:created>
  <dcterms:modified xsi:type="dcterms:W3CDTF">2018-07-06T12:39:00Z</dcterms:modified>
</cp:coreProperties>
</file>