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1E5" w:rsidRPr="00A221E5" w:rsidRDefault="00A221E5" w:rsidP="00A221E5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12 de Diciembre de 1997</w:t>
      </w:r>
    </w:p>
    <w:p w:rsidR="00A221E5" w:rsidRPr="00A221E5" w:rsidRDefault="00A221E5" w:rsidP="00A221E5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896</w:t>
      </w:r>
    </w:p>
    <w:p w:rsidR="00694FCE" w:rsidRPr="00A221E5" w:rsidRDefault="00A221E5" w:rsidP="00A221E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A221E5" w:rsidRPr="00A221E5" w:rsidRDefault="00A221E5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4260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4260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Intendente a firmar el siguiente Convenio con la Empresa San Agustín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: </w:t>
      </w:r>
    </w:p>
    <w:p w:rsidR="00A221E5" w:rsidRPr="00A221E5" w:rsidRDefault="00D42600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Entre la Municipalidad de Yerba buena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en este acto por el señor Intendente Municipal Don Enrique Juárez Dappe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adelante EL CONCEDENTE y la Empresa San Agustín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representado por su Socio Gerente Orlando Esteban González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adelante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convienen en celebrar convenio que se regirá bajo las siguientes cláusulas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7A181B" w:rsidRPr="00A221E5" w:rsidRDefault="00D42600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PRIMERO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Laspartes declaran su </w:t>
      </w:r>
      <w:r w:rsidR="00AE2A8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voluntad de concertar un acuerdo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honorable que ponga término al conflicto existente entre la Empresa y El Concedente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con motivo de situaciones pendientes heredadas por la actual administración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como asimismo otorgar soluciones a diversos problemas subsistentes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D42600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SEGUNDO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La Empresa se allana a las modificaciones y agregados de las Ordenanzas 154/85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197/86 y 411/91 según la Ordenanza que forma parte del presente convenio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con la expresa reserva de que lo derechos y obligaciones que de ella emanen sólo podrán ser alterados con acuerdo de partes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D42600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TE</w:t>
      </w:r>
      <w:r w:rsidR="00AE2A8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RCERO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AE2A8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ratifica en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forma plena e irrevocable que los</w:t>
      </w:r>
      <w:r w:rsidR="00AE2A8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derechos que le correspondían en las un mil cincuenta y cuatro parcelas del Cementerio Parque San Agustín según detalle del ANEXO UNO de este convenio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2A8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han sido extinguidas por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2A8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consecuencia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2A8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esta puede disponerlas libremente conforme a la legislación vigente para la totalidad de las parcelas del mismo </w:t>
      </w:r>
      <w:r w:rsidR="000C341D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cementerio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0C341D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CUARTO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La Empresa renuncia en forma plena e irrevocable al cobro del servicio de conservación vencido desde el 31-07-91 a la fecha de la firma del presente convenio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Asimismo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con el mismo alcance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renuncia a los reclamos administrativos y/o Judiciales por bienes extraviados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según consta en la diferencia obrante entre los apropiados por El Concedente el 31-12-81 y los restituidos en día 22-01-85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no obstante que se ordena su restitución por Ordenanza 156/85 y 221/87 e igualmente renuncia al derecho de acción de daños y perjuicios por la caducidad dispuesta a la concesión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también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renuncia a la reclamación de daños y perjuicios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ante el silencio de El Concedente por los numerosos contratos de Subconcesión de Uso y prestación de Servicios prestados y que por diversas circunstancias El Concedente nunca se expidiera respecto a la registración o eventual rechazo fundado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no obstante la obligatoriedad de expedirse que le impone la Ordenanza 154-85 en su artículo 25 en plazo perentorio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O sea que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las partes manifiestan que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la fecha del presente convenio no se adeudan suma de dinero nibienes muebles por ningún concepto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 igualmente expresan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que no tienen ningún reclamo administrativo ni judicial de ninguna índole a efectuarse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04BEE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excepto las acreencias que se detallan en el articulo siguiente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604BEE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QUINTO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ratifica todo lo actuado por la Dirección de Rentas de la Municipalidad de Yerba Buena a través de las Resoluciones números 170 del 29-11-94 y 057 del 26-06-95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que conforman el ANEXO DOS de este convenio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por las cuales se efectuaron compensaciones con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F16170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SEXTO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este acto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manifiesta que no se encuentran antecedentes relacionados al movimiento de parcelas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el cementerio Parque San Agustín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por ocupación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transferencia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para el período comprendido entre el día 31-12-81 y el 22-07-85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ante lo cual la Empresa recepciona esta contingencia y manifiesta que renuncia en forma plena e </w:t>
      </w:r>
      <w:r w:rsidR="0045204E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irrevocable a cualquier reclamación administrativa y/o judicial por esos eventos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45204E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SEPTIMO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No será de aplicación a las un mil cincuenta y cuatro parcelas a que se hace referencia en este convenio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lo dispuesto en el artículo 37 de la Ordenanza 154/85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41417" w:rsidRPr="00A221E5" w:rsidRDefault="0045204E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OCTAVO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acepta la donación con cargo de los inmueble cuyos planos de mensura y unificación presentados por expedientes números 8209/96 y 2442/97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los que fueron aprobados con fecha……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y que en conjunto representan una superficie de 22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611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3853 m2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Esta donación con cargo se instrumentará por acta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que corre en el</w:t>
      </w:r>
    </w:p>
    <w:p w:rsidR="007A181B" w:rsidRPr="00A221E5" w:rsidRDefault="0045204E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ANEXO TRESde este convenio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según el artículo 1810 del Código Civil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los fines de su inscripción ante el Registro Inmobiliario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B3E7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desígnese al señor Secretario de Planificación y Control de Gestión de la Municipalidad de Yerba Buena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AB3E7B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NOVENO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conviene que la concesión de uso del dominio público y del servicio público conforme a lalegislación vigente otorgada a la Empresa o a quien ésta designe es por el término de sesenta y cinco años o sea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hasta el día treinta y uno de diciembre del año dos mil sesenta y tres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31-12-2063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 los efectos de la determinación del </w:t>
      </w:r>
      <w:r w:rsidR="00AD3CB1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canon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D3CB1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apruébese los planos en general y en particular del parcelamiento y su empadronamiento que se agregan en el ANEXO CUARTOy en este mismo acto se habilitan la totalidad de las parcelas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AD3CB1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deja expresamente establecido que los planos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anteproyectos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proyectos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informes técnicos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correspondientes a las incumbencias de profesionales de la Ingeniería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Arquitectura y/o Agrimensura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los mismos deberán ser refrendados por El Concedente en su carácter de titular del dominio y por sus profesionales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además de el o los profesionales de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razón de que todas las obras que se realicen en el cementerio son de carácter y exigencia municipal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0B60BA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DECIMO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esta ampliación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acuerda que le corresponden todos los beneficios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exenciones y alcances de la legislación que usa y goza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221E5" w:rsidRPr="00A221E5" w:rsidRDefault="000B60BA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DECIMO PRIMERO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44E2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Acuerda que conforme lo determinado la Ordenanza 154/85 art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44E2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38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4E2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canon que le corresponde percibir a El Concedente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4E2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es la suma de pesos doscientos treinta mil cuatrocientos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844E2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son $ 230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44E2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400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, </w:t>
      </w:r>
      <w:r w:rsidR="00844E2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que se abonará de la siguiente manera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7A181B" w:rsidRPr="00A221E5" w:rsidRDefault="00844E2C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1ro- se imputarán al monto arriba indicado la suma de pesos cincuenta y seis mil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$56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000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para la adquisición por parte de la Empresa y a la dación en pago a favor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de la Municipal de un camión 0 km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>,  (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cero kilómetro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marca CHEVROLET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modelo KODIAK 14-190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concedente a aceptar dicha dación en pago deberá efectuarse dentro de los noventa días hábiles </w:t>
      </w:r>
      <w:r w:rsidR="00AD529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posteriores a la aprobación del presente convenio y publicación en el Boletín Oficial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D5297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 las Ordenanzas que integren el ordenamiento jurídico relacionado a este convenio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AD5297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todos los efectos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reputará cumplimentado este cargo de la dación en pago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con la acreditación simple de la adquisición del vehículo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sin gravamen ni afectación alguna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orden a </w:t>
      </w:r>
      <w:r w:rsidR="000F474D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favor de El Concedente para el retiro del mismo en esta Provincia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F474D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partir de la acreditación de la orden de retiro del vehículo citado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F474D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exime en forma expresa de toda responsabilidad al transmitente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F474D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obligándose a cumplimentar la documentación y normas de ley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F474D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dentro</w:t>
      </w:r>
      <w:r w:rsidR="00E02209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los quince días hábiles posteriores a la orden de entrega del vehículo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02209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o depósito en efectivo por idéntico importea la orden de la Municipalidad de Yerba Buena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02209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opción de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E02209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2do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- El saldo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o sea la suma de pesos ciento setenta</w:t>
      </w:r>
      <w:r w:rsidR="00434743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y cuatro mil cuatrocientos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4743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cancela con parcelas que la Empresa subconcede en este acto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4743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según contrato adjunto en el ANEXO CINCO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34743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Estas parcelas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4743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 libre disposición municipal </w:t>
      </w:r>
      <w:r w:rsidR="00103A3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encuentran exentas del Servicio de Conservación hasta el día treinta de octubre del año dos mil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103A3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30-10-2000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, </w:t>
      </w:r>
      <w:r w:rsidR="00103A3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salvo que dichasparcelas </w:t>
      </w:r>
      <w:r w:rsidR="00BE0464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sean ocupadas o transferidas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E0464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lo que ocurra primero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E0464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partir de cuya fecha deberán iniciar el pago del Servicio</w:t>
      </w:r>
      <w:r w:rsidR="00094D0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 Conservación y confección del título individual respectivo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094D0B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el hipotético supuesto que las parcelas citadas sean ocupadas o transferidas a empleados de El Concedente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gozarán de la exención del servicio de conservación hasta el día 30-10-2000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094D0B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3ro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- El Concedente se encuentra facultado a comercializar las parcelas subconcedidas en la forma o modo que mejor estime corresponder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sujeto a las normas vigentes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094D0B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4to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-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Si hasta el día 30-10-2000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dispone de algunas de las parcelas adjudicadas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cualquiera sea su cantidad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podrá restituirlas desde esa su cantidad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podrá restituirlas desde esa fecha a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través de acto administrativo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ante lo cual la Empresa se obliga a recepcionarlas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Esta opción podrá ejercerla hasta noventa días corridos posteriores al 30-10-2000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salvo convención expresa de las partes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C300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que convengan un plazo mayor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EC3005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5to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- Para el caso que el Concedente haga uso de la clausula de arrepentimiento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arriba mencionada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Empresa se obliga a abonar </w:t>
      </w:r>
      <w:r w:rsidR="001C03CC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canon conforme lo establece la Ordenanza 154/85 articulo 38 inciso “a” por la parcela que se restituyan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1C03CC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comunicara a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número de parcela que restituye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por </w:t>
      </w:r>
      <w:r w:rsidR="00E86A32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las que a todos los efectos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86A32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queda expresamente </w:t>
      </w:r>
      <w:r w:rsidR="00F677B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establecido que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sin expresión de causa y cualquiera resultaré el importe de comercialización de parcelas por parte de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el modo y forma que mejor estime corresponder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La Empresa abonara un importe de pesos cuarenta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F677B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$40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, </w:t>
      </w:r>
      <w:r w:rsidR="00F677B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por cada parcela que comercialice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677B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solo en la zona de ampliación que se trata y hasta completar el monto que correspondiere a El Concedente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41417" w:rsidRPr="00A221E5" w:rsidRDefault="00F677B0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Estos pagosLa Empresa los afectará por trimestre vencido del 1 al 15 de cada mes siguiente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no devengarán interés ni recargo alguno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del modo </w:t>
      </w:r>
      <w:r w:rsidR="008725BE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como la hace habitualmente y por declaración jurada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20E4B" w:rsidRPr="00A221E5" w:rsidRDefault="008725BE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DECIMO </w:t>
      </w:r>
      <w:r w:rsidR="008213C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SEGUNDO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deja establecido que el importe del Servicio de Conservación vigente en el Cementerio Parque San Agustín es de pesos cuarenta y cinco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son $45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por año y por metro cuadrado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8725BE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Asimismo se establece que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los fines de la determinación de la superficie de las parcelas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para el cálculo del importe del servicio de conservación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0E4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comprende las superficies de espacios comunes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20E4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es decir similar al criterio de la Ley de Propiedad Horizontal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20E4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esos efectos la superficie de cada parcela en el cementerio Parque San Agustín será igual a la superficie total del inmueble dividida en el número total de parcelas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A20E4B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DECIMO TERCERO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Concedente toma conocimiento </w:t>
      </w:r>
      <w:r w:rsidR="005F755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 la necesidad de La Empresa de que se efectúe la recolección periódica de losresiduos en el interior del Parque San Agustín y depositarlos en calle Colón al frente del Parque San Agustín de donde El Concedente se obliga a retirarlo igualmente en forma periódica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5F7555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DECIMO CUARTO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Laspartesconstituyen domicilio a todos los efectos en los siguiente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en Avenida Aconquija número un mil novecientos noventa y uno de la ciudad de Yerba Buena y La Empresa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calle Marcos Paz un mil seiscientos noventa y cuatro de la ciudad de San Miguel de Tucumán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221E5" w:rsidRPr="00A221E5" w:rsidRDefault="005F7555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DECIMO QUINTO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sellado del presente instrumento estará a cargo exclusivo de El </w:t>
      </w:r>
      <w:r w:rsidR="0027365F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Concedente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7365F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 los fines tributarios y sellado de ley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7365F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El Concedente estima el valor del presente convenio en la suma de pesos doscientos treinta mil cuatrocientos</w:t>
      </w:r>
      <w:r w:rsidR="00A221E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27365F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son $230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7365F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400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7365F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-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7A181B" w:rsidRPr="00A221E5" w:rsidRDefault="00A221E5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6277A5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SEXTO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E3723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Apruébese el Plan de Trabajo presentado por la Empresa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723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que corre en el ANEXO SEIS de este convenio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723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cumplimiento con el artículo Sexto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723B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inciso “d” de la Ordenanza 154/85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A181B" w:rsidRPr="00A221E5" w:rsidRDefault="00E3723B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prueba de conformidad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se firman dos ejemplares de un mismo tenor y a un solo efecto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en la ciudad de Yerba Buenaa los……………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días del mes de ……………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. </w:t>
      </w:r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de mil novecientos noventa y siete</w:t>
      </w:r>
      <w:r w:rsid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A221E5" w:rsidRDefault="00A221E5" w:rsidP="00A221E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</w:t>
      </w:r>
      <w:r w:rsidR="00B2758E"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 xml:space="preserve"> SEGUNDO</w:t>
      </w:r>
      <w:r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D736A" w:rsidRPr="00A221E5">
        <w:rPr>
          <w:rFonts w:ascii="Book Antiqua" w:hAnsi="Book Antiqua" w:cs="Times New Roman"/>
          <w:sz w:val="24"/>
        </w:rPr>
        <w:t>·</w:t>
      </w:r>
    </w:p>
    <w:sectPr w:rsidR="008213C0" w:rsidRPr="00A221E5" w:rsidSect="00A221E5">
      <w:footerReference w:type="default" r:id="rId7"/>
      <w:pgSz w:w="11906" w:h="16838"/>
      <w:pgMar w:top="1417" w:right="1134" w:bottom="1134" w:left="1701" w:header="709" w:footer="709" w:gutter="0"/>
      <w:pgNumType w:start="9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D60" w:rsidRDefault="00882D60" w:rsidP="00E6570D">
      <w:pPr>
        <w:spacing w:after="0" w:line="240" w:lineRule="auto"/>
      </w:pPr>
      <w:r>
        <w:separator/>
      </w:r>
    </w:p>
  </w:endnote>
  <w:endnote w:type="continuationSeparator" w:id="0">
    <w:p w:rsidR="00882D60" w:rsidRDefault="00882D60" w:rsidP="00E6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70D" w:rsidRPr="00343C35" w:rsidRDefault="00E657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D60" w:rsidRDefault="00882D60" w:rsidP="00E6570D">
      <w:pPr>
        <w:spacing w:after="0" w:line="240" w:lineRule="auto"/>
      </w:pPr>
      <w:r>
        <w:separator/>
      </w:r>
    </w:p>
  </w:footnote>
  <w:footnote w:type="continuationSeparator" w:id="0">
    <w:p w:rsidR="00882D60" w:rsidRDefault="00882D60" w:rsidP="00E657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7841"/>
    <w:rsid w:val="00094D0B"/>
    <w:rsid w:val="000B60BA"/>
    <w:rsid w:val="000C341D"/>
    <w:rsid w:val="000E4F94"/>
    <w:rsid w:val="000F474D"/>
    <w:rsid w:val="00103A3C"/>
    <w:rsid w:val="00134466"/>
    <w:rsid w:val="00146DC0"/>
    <w:rsid w:val="001C03CC"/>
    <w:rsid w:val="001D39CC"/>
    <w:rsid w:val="001F1D33"/>
    <w:rsid w:val="00253262"/>
    <w:rsid w:val="0027365F"/>
    <w:rsid w:val="00295F2D"/>
    <w:rsid w:val="003203FA"/>
    <w:rsid w:val="00335277"/>
    <w:rsid w:val="003356DE"/>
    <w:rsid w:val="00343C35"/>
    <w:rsid w:val="00423217"/>
    <w:rsid w:val="00434743"/>
    <w:rsid w:val="0044030E"/>
    <w:rsid w:val="0045204E"/>
    <w:rsid w:val="004C74A0"/>
    <w:rsid w:val="004D736A"/>
    <w:rsid w:val="00581C11"/>
    <w:rsid w:val="005F7555"/>
    <w:rsid w:val="00604BEE"/>
    <w:rsid w:val="006277A5"/>
    <w:rsid w:val="00670798"/>
    <w:rsid w:val="00694FCE"/>
    <w:rsid w:val="006A78CE"/>
    <w:rsid w:val="006C1F3C"/>
    <w:rsid w:val="006D7841"/>
    <w:rsid w:val="00736DE9"/>
    <w:rsid w:val="007A181B"/>
    <w:rsid w:val="007E7792"/>
    <w:rsid w:val="007F34F6"/>
    <w:rsid w:val="008213C0"/>
    <w:rsid w:val="00844E2C"/>
    <w:rsid w:val="00845B05"/>
    <w:rsid w:val="008725BE"/>
    <w:rsid w:val="00882D60"/>
    <w:rsid w:val="008A6EA2"/>
    <w:rsid w:val="009B49BA"/>
    <w:rsid w:val="009C09A8"/>
    <w:rsid w:val="00A20E4B"/>
    <w:rsid w:val="00A221E5"/>
    <w:rsid w:val="00A3316C"/>
    <w:rsid w:val="00A41417"/>
    <w:rsid w:val="00A51DA8"/>
    <w:rsid w:val="00A54CEB"/>
    <w:rsid w:val="00AA600B"/>
    <w:rsid w:val="00AB3E7B"/>
    <w:rsid w:val="00AD3CB1"/>
    <w:rsid w:val="00AD5297"/>
    <w:rsid w:val="00AE2A87"/>
    <w:rsid w:val="00AE4D30"/>
    <w:rsid w:val="00B2758E"/>
    <w:rsid w:val="00BE0464"/>
    <w:rsid w:val="00C54BC6"/>
    <w:rsid w:val="00D16CB7"/>
    <w:rsid w:val="00D42600"/>
    <w:rsid w:val="00D85C2C"/>
    <w:rsid w:val="00DE4ADC"/>
    <w:rsid w:val="00E02209"/>
    <w:rsid w:val="00E3723B"/>
    <w:rsid w:val="00E6570D"/>
    <w:rsid w:val="00E708A7"/>
    <w:rsid w:val="00E86A32"/>
    <w:rsid w:val="00EC00B8"/>
    <w:rsid w:val="00EC3005"/>
    <w:rsid w:val="00F16170"/>
    <w:rsid w:val="00F434A1"/>
    <w:rsid w:val="00F677B0"/>
    <w:rsid w:val="00F80DA2"/>
    <w:rsid w:val="00FB5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5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570D"/>
  </w:style>
  <w:style w:type="paragraph" w:styleId="Piedepgina">
    <w:name w:val="footer"/>
    <w:basedOn w:val="Normal"/>
    <w:link w:val="PiedepginaCar"/>
    <w:uiPriority w:val="99"/>
    <w:semiHidden/>
    <w:unhideWhenUsed/>
    <w:rsid w:val="00E65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5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F069D-FE3D-4516-98C8-23143C37B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380</TotalTime>
  <Pages>4</Pages>
  <Words>1719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39</cp:revision>
  <cp:lastPrinted>2018-04-26T14:58:00Z</cp:lastPrinted>
  <dcterms:created xsi:type="dcterms:W3CDTF">2017-01-12T14:44:00Z</dcterms:created>
  <dcterms:modified xsi:type="dcterms:W3CDTF">2018-07-06T12:46:00Z</dcterms:modified>
</cp:coreProperties>
</file>