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689" w:rsidRPr="00D00689" w:rsidRDefault="00D00689" w:rsidP="00D00689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D00689">
        <w:rPr>
          <w:rFonts w:ascii="Book Antiqua" w:hAnsi="Book Antiqua"/>
          <w:sz w:val="24"/>
        </w:rPr>
        <w:t>Yerba Buena, 08 de Septiembre de 1999</w:t>
      </w:r>
    </w:p>
    <w:p w:rsidR="00D00689" w:rsidRPr="00D00689" w:rsidRDefault="00D00689" w:rsidP="00D00689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D00689">
        <w:rPr>
          <w:rFonts w:ascii="Book Antiqua" w:hAnsi="Book Antiqua"/>
          <w:b/>
          <w:sz w:val="24"/>
        </w:rPr>
        <w:t>ORDENANZA Nº 1005</w:t>
      </w:r>
    </w:p>
    <w:p w:rsidR="00D00689" w:rsidRPr="00D00689" w:rsidRDefault="00D00689" w:rsidP="00D0068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00689">
        <w:rPr>
          <w:rFonts w:ascii="Book Antiqua" w:hAnsi="Book Antiqua"/>
          <w:b/>
          <w:sz w:val="24"/>
        </w:rPr>
        <w:t>VISTO:</w:t>
      </w:r>
    </w:p>
    <w:p w:rsidR="00491FDB" w:rsidRPr="00D00689" w:rsidRDefault="00D00689" w:rsidP="00D0068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E3F5F" w:rsidRPr="00D00689">
        <w:rPr>
          <w:rFonts w:ascii="Book Antiqua" w:hAnsi="Book Antiqua"/>
          <w:sz w:val="24"/>
        </w:rPr>
        <w:t>El Expte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7E3F5F" w:rsidRPr="00D00689">
        <w:rPr>
          <w:rFonts w:ascii="Book Antiqua" w:hAnsi="Book Antiqua"/>
          <w:sz w:val="24"/>
        </w:rPr>
        <w:t>333-A-98 mediante el cual el Sr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Ghattas Assi</w:t>
      </w:r>
      <w:r>
        <w:rPr>
          <w:rFonts w:ascii="Book Antiqua" w:hAnsi="Book Antiqua"/>
          <w:sz w:val="24"/>
        </w:rPr>
        <w:t xml:space="preserve">, </w:t>
      </w:r>
      <w:r w:rsidR="007E3F5F" w:rsidRPr="00D00689">
        <w:rPr>
          <w:rFonts w:ascii="Book Antiqua" w:hAnsi="Book Antiqua"/>
          <w:sz w:val="24"/>
        </w:rPr>
        <w:t>Solicita el tratamiento por vía de excepción de la Documentación Técnica del Padrón N</w:t>
      </w:r>
      <w:r>
        <w:rPr>
          <w:rFonts w:ascii="Book Antiqua" w:hAnsi="Book Antiqua"/>
          <w:sz w:val="24"/>
        </w:rPr>
        <w:t xml:space="preserve">º </w:t>
      </w:r>
      <w:r w:rsidR="007E3F5F" w:rsidRPr="00D00689">
        <w:rPr>
          <w:rFonts w:ascii="Book Antiqua" w:hAnsi="Book Antiqua"/>
          <w:sz w:val="24"/>
        </w:rPr>
        <w:t>284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602 contenido en Expte</w:t>
      </w:r>
      <w:r>
        <w:rPr>
          <w:rFonts w:ascii="Book Antiqua" w:hAnsi="Book Antiqua"/>
          <w:sz w:val="24"/>
        </w:rPr>
        <w:t xml:space="preserve">.º </w:t>
      </w:r>
      <w:r w:rsidR="007E3F5F" w:rsidRPr="00D00689">
        <w:rPr>
          <w:rFonts w:ascii="Book Antiqua" w:hAnsi="Book Antiqua"/>
          <w:sz w:val="24"/>
        </w:rPr>
        <w:t>L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205-A-97</w:t>
      </w:r>
      <w:r>
        <w:rPr>
          <w:rFonts w:ascii="Book Antiqua" w:hAnsi="Book Antiqua"/>
          <w:sz w:val="24"/>
        </w:rPr>
        <w:t xml:space="preserve">; </w:t>
      </w:r>
      <w:r w:rsidR="007E3F5F" w:rsidRPr="00D00689">
        <w:rPr>
          <w:rFonts w:ascii="Book Antiqua" w:hAnsi="Book Antiqua"/>
          <w:sz w:val="24"/>
        </w:rPr>
        <w:t>y</w:t>
      </w:r>
    </w:p>
    <w:p w:rsidR="00D00689" w:rsidRPr="00D00689" w:rsidRDefault="00D00689" w:rsidP="00D00689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D00689">
        <w:rPr>
          <w:rFonts w:ascii="Book Antiqua" w:hAnsi="Book Antiqua"/>
          <w:b/>
          <w:sz w:val="24"/>
        </w:rPr>
        <w:t>CONSIDERANDO:</w:t>
      </w:r>
    </w:p>
    <w:p w:rsidR="00670977" w:rsidRPr="00D00689" w:rsidRDefault="00D00689" w:rsidP="00D00689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7E3F5F" w:rsidRPr="00D00689">
        <w:rPr>
          <w:rFonts w:ascii="Book Antiqua" w:hAnsi="Book Antiqua"/>
          <w:sz w:val="24"/>
        </w:rPr>
        <w:t xml:space="preserve">Que la Documentación Técnica se refiere a la construcción de locales comerciales en planta baja y una vivienda en planta alta </w:t>
      </w:r>
      <w:r>
        <w:rPr>
          <w:rFonts w:ascii="Book Antiqua" w:hAnsi="Book Antiqua"/>
          <w:sz w:val="24"/>
        </w:rPr>
        <w:t xml:space="preserve"> (</w:t>
      </w:r>
      <w:r w:rsidR="007E3F5F" w:rsidRPr="00D00689">
        <w:rPr>
          <w:rFonts w:ascii="Book Antiqua" w:hAnsi="Book Antiqua"/>
          <w:sz w:val="24"/>
        </w:rPr>
        <w:t>esta Documentación fue aprobada mediante Expte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7E3F5F" w:rsidRPr="00D00689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609-A-92</w:t>
      </w:r>
      <w:r>
        <w:rPr>
          <w:rFonts w:ascii="Book Antiqua" w:hAnsi="Book Antiqua"/>
          <w:sz w:val="24"/>
        </w:rPr>
        <w:t xml:space="preserve">) </w:t>
      </w:r>
    </w:p>
    <w:p w:rsidR="00670977" w:rsidRPr="00D00689" w:rsidRDefault="00385E3A" w:rsidP="00D00689">
      <w:pPr>
        <w:keepNext/>
        <w:spacing w:after="180" w:line="240" w:lineRule="auto"/>
        <w:rPr>
          <w:rFonts w:ascii="Book Antiqua" w:hAnsi="Book Antiqua"/>
          <w:sz w:val="24"/>
        </w:rPr>
      </w:pPr>
      <w:r w:rsidRPr="00D00689">
        <w:rPr>
          <w:rFonts w:ascii="Book Antiqua" w:hAnsi="Book Antiqua"/>
          <w:sz w:val="24"/>
        </w:rPr>
        <w:t>Que posteriormente se realizó una ampliación consistente en un local</w:t>
      </w:r>
      <w:r w:rsidR="00D00689">
        <w:rPr>
          <w:rFonts w:ascii="Book Antiqua" w:hAnsi="Book Antiqua"/>
          <w:sz w:val="24"/>
        </w:rPr>
        <w:t xml:space="preserve">, </w:t>
      </w:r>
      <w:r w:rsidRPr="00D00689">
        <w:rPr>
          <w:rFonts w:ascii="Book Antiqua" w:hAnsi="Book Antiqua"/>
          <w:sz w:val="24"/>
        </w:rPr>
        <w:t>dos baños y galería</w:t>
      </w:r>
      <w:r w:rsidR="00D00689">
        <w:rPr>
          <w:rFonts w:ascii="Book Antiqua" w:hAnsi="Book Antiqua"/>
          <w:sz w:val="24"/>
        </w:rPr>
        <w:t xml:space="preserve">, </w:t>
      </w:r>
      <w:r w:rsidRPr="00D00689">
        <w:rPr>
          <w:rFonts w:ascii="Book Antiqua" w:hAnsi="Book Antiqua"/>
          <w:sz w:val="24"/>
        </w:rPr>
        <w:t>en lo que se había declarado en planos aprobados como patio</w:t>
      </w:r>
      <w:r w:rsidR="00D00689">
        <w:rPr>
          <w:rFonts w:ascii="Book Antiqua" w:hAnsi="Book Antiqua"/>
          <w:sz w:val="24"/>
        </w:rPr>
        <w:t xml:space="preserve">; </w:t>
      </w:r>
    </w:p>
    <w:p w:rsidR="00670977" w:rsidRPr="00D00689" w:rsidRDefault="00385E3A" w:rsidP="00D00689">
      <w:pPr>
        <w:keepNext/>
        <w:spacing w:after="180" w:line="240" w:lineRule="auto"/>
        <w:rPr>
          <w:rFonts w:ascii="Book Antiqua" w:hAnsi="Book Antiqua"/>
          <w:sz w:val="24"/>
        </w:rPr>
      </w:pPr>
      <w:r w:rsidRPr="00D00689">
        <w:rPr>
          <w:rFonts w:ascii="Book Antiqua" w:hAnsi="Book Antiqua"/>
          <w:sz w:val="24"/>
        </w:rPr>
        <w:t>Que la presente situación se encuadra en los casos particulares</w:t>
      </w:r>
      <w:r w:rsidR="00D00689">
        <w:rPr>
          <w:rFonts w:ascii="Book Antiqua" w:hAnsi="Book Antiqua"/>
          <w:sz w:val="24"/>
        </w:rPr>
        <w:t xml:space="preserve">, </w:t>
      </w:r>
      <w:r w:rsidRPr="00D00689">
        <w:rPr>
          <w:rFonts w:ascii="Book Antiqua" w:hAnsi="Book Antiqua"/>
          <w:sz w:val="24"/>
        </w:rPr>
        <w:t>ya que la construcción se adecua a la estética de la zona</w:t>
      </w:r>
      <w:r w:rsidR="00D00689">
        <w:rPr>
          <w:rFonts w:ascii="Book Antiqua" w:hAnsi="Book Antiqua"/>
          <w:sz w:val="24"/>
        </w:rPr>
        <w:t xml:space="preserve">, </w:t>
      </w:r>
      <w:r w:rsidRPr="00D00689">
        <w:rPr>
          <w:rFonts w:ascii="Book Antiqua" w:hAnsi="Book Antiqua"/>
          <w:sz w:val="24"/>
        </w:rPr>
        <w:t>siendo además el entorno netamente comercial</w:t>
      </w:r>
      <w:r w:rsidR="00D00689">
        <w:rPr>
          <w:rFonts w:ascii="Book Antiqua" w:hAnsi="Book Antiqua"/>
          <w:sz w:val="24"/>
        </w:rPr>
        <w:t xml:space="preserve">; </w:t>
      </w:r>
    </w:p>
    <w:p w:rsidR="00670977" w:rsidRPr="00D00689" w:rsidRDefault="00385E3A" w:rsidP="00D00689">
      <w:pPr>
        <w:keepNext/>
        <w:spacing w:after="180" w:line="240" w:lineRule="auto"/>
        <w:rPr>
          <w:rFonts w:ascii="Book Antiqua" w:hAnsi="Book Antiqua"/>
          <w:sz w:val="24"/>
        </w:rPr>
      </w:pPr>
      <w:r w:rsidRPr="00D00689">
        <w:rPr>
          <w:rFonts w:ascii="Book Antiqua" w:hAnsi="Book Antiqua"/>
          <w:sz w:val="24"/>
        </w:rPr>
        <w:t>Que la ampliación sigue la línea de edificación existente sobre calle Salas y Valdez</w:t>
      </w:r>
      <w:r w:rsidR="00D00689">
        <w:rPr>
          <w:rFonts w:ascii="Book Antiqua" w:hAnsi="Book Antiqua"/>
          <w:sz w:val="24"/>
        </w:rPr>
        <w:t xml:space="preserve">; </w:t>
      </w:r>
    </w:p>
    <w:p w:rsidR="00D00689" w:rsidRPr="00D00689" w:rsidRDefault="00D00689" w:rsidP="00D00689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D00689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670977" w:rsidRPr="00D00689" w:rsidRDefault="00D00689" w:rsidP="00D00689">
      <w:pPr>
        <w:keepNext/>
        <w:spacing w:after="180" w:line="240" w:lineRule="auto"/>
        <w:rPr>
          <w:rFonts w:ascii="Book Antiqua" w:hAnsi="Book Antiqua"/>
          <w:sz w:val="24"/>
        </w:rPr>
      </w:pPr>
      <w:r w:rsidRPr="00D00689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E3F5F" w:rsidRPr="00D00689">
        <w:rPr>
          <w:rFonts w:ascii="Book Antiqua" w:hAnsi="Book Antiqua"/>
          <w:sz w:val="24"/>
        </w:rPr>
        <w:t>FACULTASE al Departamento Ejecutivo Municipal a aprobar por vía de excepción</w:t>
      </w:r>
      <w:r>
        <w:rPr>
          <w:rFonts w:ascii="Book Antiqua" w:hAnsi="Book Antiqua"/>
          <w:sz w:val="24"/>
        </w:rPr>
        <w:t xml:space="preserve">, </w:t>
      </w:r>
      <w:r w:rsidR="007E3F5F" w:rsidRPr="00D00689">
        <w:rPr>
          <w:rFonts w:ascii="Book Antiqua" w:hAnsi="Book Antiqua"/>
          <w:sz w:val="24"/>
        </w:rPr>
        <w:t>la Documentación Técnica contenida en Expte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N</w:t>
      </w:r>
      <w:r>
        <w:rPr>
          <w:rFonts w:ascii="Book Antiqua" w:hAnsi="Book Antiqua"/>
          <w:sz w:val="24"/>
        </w:rPr>
        <w:t xml:space="preserve">º </w:t>
      </w:r>
      <w:r w:rsidR="007E3F5F" w:rsidRPr="00D00689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205-A-97</w:t>
      </w:r>
      <w:r>
        <w:rPr>
          <w:rFonts w:ascii="Book Antiqua" w:hAnsi="Book Antiqua"/>
          <w:sz w:val="24"/>
        </w:rPr>
        <w:t xml:space="preserve">, </w:t>
      </w:r>
      <w:r w:rsidR="007E3F5F" w:rsidRPr="00D00689">
        <w:rPr>
          <w:rFonts w:ascii="Book Antiqua" w:hAnsi="Book Antiqua"/>
          <w:sz w:val="24"/>
        </w:rPr>
        <w:t>referente a Planos de Obra Construida del Inmueble Padrón N</w:t>
      </w:r>
      <w:r>
        <w:rPr>
          <w:rFonts w:ascii="Book Antiqua" w:hAnsi="Book Antiqua"/>
          <w:sz w:val="24"/>
        </w:rPr>
        <w:t xml:space="preserve">º </w:t>
      </w:r>
      <w:r w:rsidR="007E3F5F" w:rsidRPr="00D00689">
        <w:rPr>
          <w:rFonts w:ascii="Book Antiqua" w:hAnsi="Book Antiqua"/>
          <w:sz w:val="24"/>
        </w:rPr>
        <w:t>284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602</w:t>
      </w:r>
      <w:r>
        <w:rPr>
          <w:rFonts w:ascii="Book Antiqua" w:hAnsi="Book Antiqua"/>
          <w:sz w:val="24"/>
        </w:rPr>
        <w:t xml:space="preserve">, </w:t>
      </w:r>
      <w:r w:rsidR="007E3F5F" w:rsidRPr="00D00689">
        <w:rPr>
          <w:rFonts w:ascii="Book Antiqua" w:hAnsi="Book Antiqua"/>
          <w:sz w:val="24"/>
        </w:rPr>
        <w:t>propiedad del Sr</w:t>
      </w:r>
      <w:r>
        <w:rPr>
          <w:rFonts w:ascii="Book Antiqua" w:hAnsi="Book Antiqua"/>
          <w:sz w:val="24"/>
        </w:rPr>
        <w:t xml:space="preserve">. </w:t>
      </w:r>
      <w:r w:rsidR="007E3F5F" w:rsidRPr="00D00689">
        <w:rPr>
          <w:rFonts w:ascii="Book Antiqua" w:hAnsi="Book Antiqua"/>
          <w:sz w:val="24"/>
        </w:rPr>
        <w:t>Ghattas Assi</w:t>
      </w:r>
      <w:r>
        <w:rPr>
          <w:rFonts w:ascii="Book Antiqua" w:hAnsi="Book Antiqua"/>
          <w:sz w:val="24"/>
        </w:rPr>
        <w:t xml:space="preserve">. </w:t>
      </w:r>
    </w:p>
    <w:p w:rsidR="006F2884" w:rsidRPr="00D00689" w:rsidRDefault="00D00689" w:rsidP="00D00689">
      <w:pPr>
        <w:keepNext/>
        <w:spacing w:after="180" w:line="240" w:lineRule="auto"/>
        <w:rPr>
          <w:rFonts w:ascii="Book Antiqua" w:hAnsi="Book Antiqua"/>
          <w:sz w:val="24"/>
        </w:rPr>
      </w:pPr>
      <w:r w:rsidRPr="00D00689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3E657F" w:rsidRPr="00D00689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D00689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D00689" w:rsidSect="00D00689">
      <w:footerReference w:type="default" r:id="rId7"/>
      <w:pgSz w:w="11906" w:h="16838"/>
      <w:pgMar w:top="1417" w:right="1134" w:bottom="1134" w:left="1701" w:header="709" w:footer="709" w:gutter="0"/>
      <w:pgNumType w:start="93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1378" w:rsidRDefault="00DF1378" w:rsidP="00DF1378">
      <w:pPr>
        <w:spacing w:after="0" w:line="240" w:lineRule="auto"/>
      </w:pPr>
      <w:r>
        <w:separator/>
      </w:r>
    </w:p>
  </w:endnote>
  <w:endnote w:type="continuationSeparator" w:id="0">
    <w:p w:rsidR="00DF1378" w:rsidRDefault="00DF1378" w:rsidP="00DF13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F1378" w:rsidRPr="00881603" w:rsidRDefault="00DF1378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1378" w:rsidRDefault="00DF1378" w:rsidP="00DF1378">
      <w:pPr>
        <w:spacing w:after="0" w:line="240" w:lineRule="auto"/>
      </w:pPr>
      <w:r>
        <w:separator/>
      </w:r>
    </w:p>
  </w:footnote>
  <w:footnote w:type="continuationSeparator" w:id="0">
    <w:p w:rsidR="00DF1378" w:rsidRDefault="00DF1378" w:rsidP="00DF13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1FDB"/>
    <w:rsid w:val="000776C1"/>
    <w:rsid w:val="000B2FE3"/>
    <w:rsid w:val="000C1B21"/>
    <w:rsid w:val="000D6F58"/>
    <w:rsid w:val="001D0A7C"/>
    <w:rsid w:val="001D0F07"/>
    <w:rsid w:val="001E37EB"/>
    <w:rsid w:val="00222916"/>
    <w:rsid w:val="00242C68"/>
    <w:rsid w:val="00266F77"/>
    <w:rsid w:val="002C4E6B"/>
    <w:rsid w:val="002D575E"/>
    <w:rsid w:val="00315732"/>
    <w:rsid w:val="00335CC1"/>
    <w:rsid w:val="00352FD9"/>
    <w:rsid w:val="00385E3A"/>
    <w:rsid w:val="003B54A4"/>
    <w:rsid w:val="003E657F"/>
    <w:rsid w:val="00491FDB"/>
    <w:rsid w:val="004A7AB2"/>
    <w:rsid w:val="005469D3"/>
    <w:rsid w:val="005757F3"/>
    <w:rsid w:val="005952EA"/>
    <w:rsid w:val="005D664C"/>
    <w:rsid w:val="00670977"/>
    <w:rsid w:val="00686027"/>
    <w:rsid w:val="006F2884"/>
    <w:rsid w:val="00715F12"/>
    <w:rsid w:val="00725625"/>
    <w:rsid w:val="0077534F"/>
    <w:rsid w:val="0077785A"/>
    <w:rsid w:val="007B73E1"/>
    <w:rsid w:val="007E11DD"/>
    <w:rsid w:val="007E3F5F"/>
    <w:rsid w:val="007E6ABD"/>
    <w:rsid w:val="007F1AB9"/>
    <w:rsid w:val="00881603"/>
    <w:rsid w:val="008971A6"/>
    <w:rsid w:val="0091577D"/>
    <w:rsid w:val="00967058"/>
    <w:rsid w:val="00A20998"/>
    <w:rsid w:val="00A703B2"/>
    <w:rsid w:val="00A70E7B"/>
    <w:rsid w:val="00AA2436"/>
    <w:rsid w:val="00AE1D67"/>
    <w:rsid w:val="00B04C70"/>
    <w:rsid w:val="00B33462"/>
    <w:rsid w:val="00B54F70"/>
    <w:rsid w:val="00B923D8"/>
    <w:rsid w:val="00BB2ED4"/>
    <w:rsid w:val="00BB560D"/>
    <w:rsid w:val="00C049C7"/>
    <w:rsid w:val="00C73396"/>
    <w:rsid w:val="00C74CCE"/>
    <w:rsid w:val="00CE1123"/>
    <w:rsid w:val="00D00689"/>
    <w:rsid w:val="00D61A52"/>
    <w:rsid w:val="00D85808"/>
    <w:rsid w:val="00D86399"/>
    <w:rsid w:val="00D8739E"/>
    <w:rsid w:val="00DA06A0"/>
    <w:rsid w:val="00DC3604"/>
    <w:rsid w:val="00DD606A"/>
    <w:rsid w:val="00DF1378"/>
    <w:rsid w:val="00DF2328"/>
    <w:rsid w:val="00E34AE4"/>
    <w:rsid w:val="00E47BB3"/>
    <w:rsid w:val="00F75073"/>
    <w:rsid w:val="00F806D7"/>
    <w:rsid w:val="00FE6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1C6C09-1186-4032-A075-3E930B1C6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DF1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DF1378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DF137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DF1378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22</TotalTime>
  <Pages>1</Pages>
  <Words>191</Words>
  <Characters>1056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28</cp:revision>
  <cp:lastPrinted>2017-10-04T15:15:00Z</cp:lastPrinted>
  <dcterms:created xsi:type="dcterms:W3CDTF">2017-03-08T19:42:00Z</dcterms:created>
  <dcterms:modified xsi:type="dcterms:W3CDTF">2018-07-06T12:52:00Z</dcterms:modified>
</cp:coreProperties>
</file>