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C6D" w:rsidRPr="00067C6D" w:rsidRDefault="00067C6D" w:rsidP="00067C6D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24 de Octubre de 2000</w:t>
      </w:r>
    </w:p>
    <w:p w:rsidR="00067C6D" w:rsidRPr="00067C6D" w:rsidRDefault="00067C6D" w:rsidP="00067C6D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067C6D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1120</w:t>
      </w:r>
    </w:p>
    <w:p w:rsidR="00067C6D" w:rsidRPr="00067C6D" w:rsidRDefault="00067C6D" w:rsidP="00067C6D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067C6D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1E7703" w:rsidRPr="00067C6D" w:rsidRDefault="00067C6D" w:rsidP="00067C6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A148F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El</w:t>
      </w:r>
      <w:r w:rsidR="00AA4F24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A148F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Convenio Celebrado entre la Municipalidad de Yerba Buena y la Empresa </w:t>
      </w:r>
      <w:r w:rsidR="008A2332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Mediterráneo</w:t>
      </w:r>
      <w:r w:rsidR="00BA6FCD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9A148F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9A148F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067C6D" w:rsidRPr="00067C6D" w:rsidRDefault="00067C6D" w:rsidP="00067C6D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067C6D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38004B" w:rsidRPr="00067C6D" w:rsidRDefault="00067C6D" w:rsidP="00067C6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A148F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Que el mismo versa sobre el cerramiento del Barrio Las Marías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38004B" w:rsidRPr="00067C6D" w:rsidRDefault="00BD12C7" w:rsidP="00067C6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Las disposiciones de la Ley N</w:t>
      </w:r>
      <w:r w:rsid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5529 </w:t>
      </w:r>
      <w:r w:rsid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Orgánica de Municipalidades</w:t>
      </w:r>
      <w:r w:rsid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y sus modificatorias</w:t>
      </w:r>
      <w:r w:rsid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38004B" w:rsidRPr="00067C6D" w:rsidRDefault="009A148F" w:rsidP="00067C6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Por ello y en virtud de las facultades que le confiere el Decreto N</w:t>
      </w:r>
      <w:r w:rsid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822/1 de fecha 19 de Mayo de 2000</w:t>
      </w:r>
      <w:r w:rsid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emitido por el Poder Ejecutivo Provincial</w:t>
      </w:r>
      <w:r w:rsid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AA4F24" w:rsidRPr="00067C6D" w:rsidRDefault="00067C6D" w:rsidP="00067C6D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067C6D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INTERVENTOR MUNICIPAL SANCIONA CON FUERZA DE ORDENANZA</w:t>
      </w:r>
      <w:bookmarkStart w:id="0" w:name="_GoBack"/>
    </w:p>
    <w:bookmarkEnd w:id="0"/>
    <w:p w:rsidR="0038004B" w:rsidRPr="00067C6D" w:rsidRDefault="00067C6D" w:rsidP="00067C6D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067C6D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A148F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APRUEBASE el convenio suscripto el 09/10/2000 entre la Municipalidad de Yerba Buena y la Empresa </w:t>
      </w:r>
      <w:r w:rsidR="00A00170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Mediterráneo</w:t>
      </w:r>
      <w:r w:rsidR="009A148F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9A148F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9A148F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referente al cerramiento del Barrio Las Marías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A148F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sellado por la Dirección General de Rentas de la Provincia con fecha 23/10/00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A148F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el que consta de 2</w:t>
      </w:r>
      <w:r w:rsidR="0038004B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9A148F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dos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38004B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A148F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folios mas el anexo I que forma parte del mismo con la cantidad de 3</w:t>
      </w:r>
      <w:r w:rsidR="0038004B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9A148F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tres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38004B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A148F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folios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067C6D" w:rsidRDefault="00067C6D" w:rsidP="00067C6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67C6D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067C6D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067C6D" w:rsidSect="00067C6D">
      <w:footerReference w:type="default" r:id="rId6"/>
      <w:pgSz w:w="11906" w:h="16838"/>
      <w:pgMar w:top="1417" w:right="1134" w:bottom="1134" w:left="1701" w:header="709" w:footer="709" w:gutter="0"/>
      <w:pgNumType w:start="10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00AD" w:rsidRDefault="001F00AD" w:rsidP="001F00AD">
      <w:pPr>
        <w:spacing w:after="0" w:line="240" w:lineRule="auto"/>
      </w:pPr>
      <w:r>
        <w:separator/>
      </w:r>
    </w:p>
  </w:endnote>
  <w:endnote w:type="continuationSeparator" w:id="0">
    <w:p w:rsidR="001F00AD" w:rsidRDefault="001F00AD" w:rsidP="001F0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0AD" w:rsidRPr="0005697A" w:rsidRDefault="001F00A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00AD" w:rsidRDefault="001F00AD" w:rsidP="001F00AD">
      <w:pPr>
        <w:spacing w:after="0" w:line="240" w:lineRule="auto"/>
      </w:pPr>
      <w:r>
        <w:separator/>
      </w:r>
    </w:p>
  </w:footnote>
  <w:footnote w:type="continuationSeparator" w:id="0">
    <w:p w:rsidR="001F00AD" w:rsidRDefault="001F00AD" w:rsidP="001F00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A148F"/>
    <w:rsid w:val="00016A6A"/>
    <w:rsid w:val="0005697A"/>
    <w:rsid w:val="00067C6D"/>
    <w:rsid w:val="000C13A6"/>
    <w:rsid w:val="000C1A37"/>
    <w:rsid w:val="00100172"/>
    <w:rsid w:val="001030A1"/>
    <w:rsid w:val="00143216"/>
    <w:rsid w:val="0015248B"/>
    <w:rsid w:val="00163E8D"/>
    <w:rsid w:val="001E7703"/>
    <w:rsid w:val="001F00AD"/>
    <w:rsid w:val="001F1D33"/>
    <w:rsid w:val="001F362F"/>
    <w:rsid w:val="00253262"/>
    <w:rsid w:val="002776DF"/>
    <w:rsid w:val="002F638B"/>
    <w:rsid w:val="003203FA"/>
    <w:rsid w:val="00335277"/>
    <w:rsid w:val="00340F4C"/>
    <w:rsid w:val="0038004B"/>
    <w:rsid w:val="00633C2E"/>
    <w:rsid w:val="006732E1"/>
    <w:rsid w:val="006B1CFE"/>
    <w:rsid w:val="006C072F"/>
    <w:rsid w:val="00706A9D"/>
    <w:rsid w:val="007E7792"/>
    <w:rsid w:val="008213C0"/>
    <w:rsid w:val="00830A34"/>
    <w:rsid w:val="00873FDD"/>
    <w:rsid w:val="008A2332"/>
    <w:rsid w:val="008B7EB4"/>
    <w:rsid w:val="009520D6"/>
    <w:rsid w:val="00972028"/>
    <w:rsid w:val="009A148F"/>
    <w:rsid w:val="009B15C1"/>
    <w:rsid w:val="009C09A8"/>
    <w:rsid w:val="009E6098"/>
    <w:rsid w:val="00A00170"/>
    <w:rsid w:val="00A61901"/>
    <w:rsid w:val="00AA4F24"/>
    <w:rsid w:val="00AD300B"/>
    <w:rsid w:val="00AE4D30"/>
    <w:rsid w:val="00BA6FCD"/>
    <w:rsid w:val="00BB0C31"/>
    <w:rsid w:val="00BD12C7"/>
    <w:rsid w:val="00C152EA"/>
    <w:rsid w:val="00C35689"/>
    <w:rsid w:val="00CF0716"/>
    <w:rsid w:val="00D42198"/>
    <w:rsid w:val="00D62FD4"/>
    <w:rsid w:val="00D73BED"/>
    <w:rsid w:val="00D757A4"/>
    <w:rsid w:val="00E27036"/>
    <w:rsid w:val="00E55E1C"/>
    <w:rsid w:val="00EC059B"/>
    <w:rsid w:val="00EF3B85"/>
    <w:rsid w:val="00F05CB7"/>
    <w:rsid w:val="00F15258"/>
    <w:rsid w:val="00F22F0E"/>
    <w:rsid w:val="00FE6764"/>
    <w:rsid w:val="00FF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57B6010-8585-4A86-9BE0-3A94C2C33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F00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F00AD"/>
  </w:style>
  <w:style w:type="paragraph" w:styleId="Piedepgina">
    <w:name w:val="footer"/>
    <w:basedOn w:val="Normal"/>
    <w:link w:val="PiedepginaCar"/>
    <w:uiPriority w:val="99"/>
    <w:semiHidden/>
    <w:unhideWhenUsed/>
    <w:rsid w:val="001F00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F0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14</TotalTime>
  <Pages>1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2017-10-04T15:16:00Z</cp:lastPrinted>
  <dcterms:created xsi:type="dcterms:W3CDTF">2017-01-27T15:13:00Z</dcterms:created>
  <dcterms:modified xsi:type="dcterms:W3CDTF">2018-07-06T12:58:00Z</dcterms:modified>
</cp:coreProperties>
</file>