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3E4" w:rsidRPr="007523E4" w:rsidRDefault="007523E4" w:rsidP="007523E4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</w:rPr>
        <w:t>Yerba Buena, 23 de Marzo de 2001</w:t>
      </w:r>
    </w:p>
    <w:p w:rsidR="007523E4" w:rsidRPr="007523E4" w:rsidRDefault="007523E4" w:rsidP="007523E4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523E4">
        <w:rPr>
          <w:rFonts w:ascii="Book Antiqua" w:hAnsi="Book Antiqua" w:cs="Times New Roman"/>
          <w:b/>
          <w:sz w:val="24"/>
          <w:szCs w:val="24"/>
        </w:rPr>
        <w:t>ORDENANZA Nº 1152</w:t>
      </w:r>
    </w:p>
    <w:p w:rsidR="007523E4" w:rsidRPr="007523E4" w:rsidRDefault="007523E4" w:rsidP="007523E4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523E4">
        <w:rPr>
          <w:rFonts w:ascii="Book Antiqua" w:hAnsi="Book Antiqua" w:cs="Times New Roman"/>
          <w:b/>
          <w:sz w:val="24"/>
          <w:szCs w:val="24"/>
        </w:rPr>
        <w:t>VISTO:</w:t>
      </w:r>
    </w:p>
    <w:p w:rsidR="009D057A" w:rsidRPr="007523E4" w:rsidRDefault="007523E4" w:rsidP="007523E4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4D3286" w:rsidRPr="007523E4">
        <w:rPr>
          <w:rFonts w:ascii="Book Antiqua" w:hAnsi="Book Antiqua" w:cs="Times New Roman"/>
          <w:sz w:val="24"/>
          <w:szCs w:val="24"/>
        </w:rPr>
        <w:t>Lo establecido en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D3286" w:rsidRPr="007523E4">
        <w:rPr>
          <w:rFonts w:ascii="Book Antiqua" w:hAnsi="Book Antiqua" w:cs="Times New Roman"/>
          <w:sz w:val="24"/>
          <w:szCs w:val="24"/>
        </w:rPr>
        <w:t>24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D3286" w:rsidRPr="007523E4">
        <w:rPr>
          <w:rFonts w:ascii="Book Antiqua" w:hAnsi="Book Antiqua" w:cs="Times New Roman"/>
          <w:sz w:val="24"/>
          <w:szCs w:val="24"/>
        </w:rPr>
        <w:t>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D3286" w:rsidRPr="007523E4">
        <w:rPr>
          <w:rFonts w:ascii="Book Antiqua" w:hAnsi="Book Antiqua" w:cs="Times New Roman"/>
          <w:sz w:val="24"/>
          <w:szCs w:val="24"/>
        </w:rPr>
        <w:t>5 y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D3286" w:rsidRPr="007523E4">
        <w:rPr>
          <w:rFonts w:ascii="Book Antiqua" w:hAnsi="Book Antiqua" w:cs="Times New Roman"/>
          <w:sz w:val="24"/>
          <w:szCs w:val="24"/>
        </w:rPr>
        <w:t>115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D3286" w:rsidRPr="007523E4">
        <w:rPr>
          <w:rFonts w:ascii="Book Antiqua" w:hAnsi="Book Antiqua" w:cs="Times New Roman"/>
          <w:sz w:val="24"/>
          <w:szCs w:val="24"/>
        </w:rPr>
        <w:t>5529/83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4D3286" w:rsidRPr="007523E4">
        <w:rPr>
          <w:rFonts w:ascii="Book Antiqua" w:hAnsi="Book Antiqua" w:cs="Times New Roman"/>
          <w:sz w:val="24"/>
          <w:szCs w:val="24"/>
        </w:rPr>
        <w:t>y</w:t>
      </w:r>
    </w:p>
    <w:p w:rsidR="007523E4" w:rsidRPr="007523E4" w:rsidRDefault="007523E4" w:rsidP="007523E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523E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31419" w:rsidRPr="007523E4" w:rsidRDefault="007523E4" w:rsidP="007523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05997" w:rsidRPr="007523E4">
        <w:rPr>
          <w:rFonts w:ascii="Book Antiqua" w:hAnsi="Book Antiqua" w:cs="Times New Roman"/>
          <w:sz w:val="24"/>
          <w:szCs w:val="24"/>
        </w:rPr>
        <w:t>Que a través de la Ordenanza N°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05997" w:rsidRPr="007523E4">
        <w:rPr>
          <w:rFonts w:ascii="Book Antiqua" w:hAnsi="Book Antiqua" w:cs="Times New Roman"/>
          <w:sz w:val="24"/>
          <w:szCs w:val="24"/>
        </w:rPr>
        <w:t>075 de fecha 14 de junio de 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05997" w:rsidRPr="007523E4">
        <w:rPr>
          <w:rFonts w:ascii="Book Antiqua" w:hAnsi="Book Antiqua" w:cs="Times New Roman"/>
          <w:sz w:val="24"/>
          <w:szCs w:val="24"/>
        </w:rPr>
        <w:t>se deroga toda norma legal de orden municipal que se oponga a lo dispuesto por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05997" w:rsidRPr="007523E4">
        <w:rPr>
          <w:rFonts w:ascii="Book Antiqua" w:hAnsi="Book Antiqua" w:cs="Times New Roman"/>
          <w:sz w:val="24"/>
          <w:szCs w:val="24"/>
        </w:rPr>
        <w:t>5473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05997" w:rsidRPr="007523E4">
        <w:rPr>
          <w:rFonts w:ascii="Book Antiqua" w:hAnsi="Book Antiqua" w:cs="Times New Roman"/>
          <w:sz w:val="24"/>
          <w:szCs w:val="24"/>
        </w:rPr>
        <w:t>su Decreto Reglamentario 646-1 del 20/04/83 y sus modificaciones dispuestas por leyes y/o Decretos Provinciales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931419" w:rsidRPr="007523E4" w:rsidRDefault="00DC1B52" w:rsidP="007523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</w:rPr>
        <w:t>Que resulta indispensable regular el régimen de licencias para el personal no permanente ya sea de gabinete</w:t>
      </w:r>
      <w:r w:rsidR="007523E4">
        <w:rPr>
          <w:rFonts w:ascii="Book Antiqua" w:hAnsi="Book Antiqua" w:cs="Times New Roman"/>
          <w:sz w:val="24"/>
          <w:szCs w:val="24"/>
        </w:rPr>
        <w:t xml:space="preserve">, </w:t>
      </w:r>
      <w:r w:rsidRPr="007523E4">
        <w:rPr>
          <w:rFonts w:ascii="Book Antiqua" w:hAnsi="Book Antiqua" w:cs="Times New Roman"/>
          <w:sz w:val="24"/>
          <w:szCs w:val="24"/>
        </w:rPr>
        <w:t>contratado o transitorio</w:t>
      </w:r>
      <w:r w:rsidR="007523E4">
        <w:rPr>
          <w:rFonts w:ascii="Book Antiqua" w:hAnsi="Book Antiqua" w:cs="Times New Roman"/>
          <w:sz w:val="24"/>
          <w:szCs w:val="24"/>
        </w:rPr>
        <w:t xml:space="preserve">; </w:t>
      </w:r>
    </w:p>
    <w:p w:rsidR="00931419" w:rsidRPr="007523E4" w:rsidRDefault="00DC1B52" w:rsidP="007523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</w:rPr>
        <w:t>Que esta Intervención realiza un gran esfuerzo económico para concederlas y por especiales razones de justicia social</w:t>
      </w:r>
      <w:r w:rsidR="007523E4">
        <w:rPr>
          <w:rFonts w:ascii="Book Antiqua" w:hAnsi="Book Antiqua" w:cs="Times New Roman"/>
          <w:sz w:val="24"/>
          <w:szCs w:val="24"/>
        </w:rPr>
        <w:t xml:space="preserve">, </w:t>
      </w:r>
      <w:r w:rsidRPr="007523E4">
        <w:rPr>
          <w:rFonts w:ascii="Book Antiqua" w:hAnsi="Book Antiqua" w:cs="Times New Roman"/>
          <w:sz w:val="24"/>
          <w:szCs w:val="24"/>
        </w:rPr>
        <w:t>sin perder de vista la grave crisis institucional y económico-financiera por la que atraviesa el Municipio</w:t>
      </w:r>
      <w:r w:rsidR="007523E4">
        <w:rPr>
          <w:rFonts w:ascii="Book Antiqua" w:hAnsi="Book Antiqua" w:cs="Times New Roman"/>
          <w:sz w:val="24"/>
          <w:szCs w:val="24"/>
        </w:rPr>
        <w:t xml:space="preserve">; </w:t>
      </w:r>
    </w:p>
    <w:p w:rsidR="00931419" w:rsidRPr="007523E4" w:rsidRDefault="00DC1B52" w:rsidP="007523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</w:rPr>
        <w:t>Por ello y en uso de las facultades que le confiere el Decreto Provincial N° 822/1 de fecha 19 de Mayo de 2000</w:t>
      </w:r>
      <w:r w:rsidR="007523E4">
        <w:rPr>
          <w:rFonts w:ascii="Book Antiqua" w:hAnsi="Book Antiqua" w:cs="Times New Roman"/>
          <w:sz w:val="24"/>
          <w:szCs w:val="24"/>
        </w:rPr>
        <w:t xml:space="preserve">; </w:t>
      </w:r>
    </w:p>
    <w:p w:rsidR="00A55B98" w:rsidRPr="007523E4" w:rsidRDefault="007523E4" w:rsidP="007523E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523E4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7523E4" w:rsidRPr="007523E4" w:rsidRDefault="007523E4" w:rsidP="007523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C1B52" w:rsidRPr="007523E4">
        <w:rPr>
          <w:rFonts w:ascii="Book Antiqua" w:hAnsi="Book Antiqua" w:cs="Times New Roman"/>
          <w:sz w:val="24"/>
          <w:szCs w:val="24"/>
        </w:rPr>
        <w:t>Se establece el siguiente régimen de LICENCIAS PARA EL PERSONAL NO PERMANENTE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DC1B52" w:rsidRPr="007523E4">
        <w:rPr>
          <w:rFonts w:ascii="Book Antiqua" w:hAnsi="Book Antiqua" w:cs="Times New Roman"/>
          <w:sz w:val="24"/>
          <w:szCs w:val="24"/>
        </w:rPr>
        <w:t>de gabinete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C1B52" w:rsidRPr="007523E4">
        <w:rPr>
          <w:rFonts w:ascii="Book Antiqua" w:hAnsi="Book Antiqua" w:cs="Times New Roman"/>
          <w:sz w:val="24"/>
          <w:szCs w:val="24"/>
        </w:rPr>
        <w:t>contratado y transitorio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="00DC1B52" w:rsidRPr="007523E4">
        <w:rPr>
          <w:rFonts w:ascii="Book Antiqua" w:hAnsi="Book Antiqua" w:cs="Times New Roman"/>
          <w:sz w:val="24"/>
          <w:szCs w:val="24"/>
        </w:rPr>
        <w:t>dependiente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7523E4" w:rsidRPr="007523E4" w:rsidRDefault="00DC1B52" w:rsidP="007523E4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</w:rPr>
        <w:t>POR MATERNIDAD</w:t>
      </w:r>
      <w:r w:rsidR="007523E4">
        <w:rPr>
          <w:rFonts w:ascii="Book Antiqua" w:hAnsi="Book Antiqua" w:cs="Times New Roman"/>
          <w:sz w:val="24"/>
          <w:szCs w:val="24"/>
        </w:rPr>
        <w:t xml:space="preserve">: </w:t>
      </w:r>
    </w:p>
    <w:p w:rsidR="00931419" w:rsidRPr="007523E4" w:rsidRDefault="00DC1B52" w:rsidP="007523E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</w:rPr>
        <w:t>A petición de parte y previo certificado de autoridad médica</w:t>
      </w:r>
      <w:r w:rsidR="007523E4">
        <w:rPr>
          <w:rFonts w:ascii="Book Antiqua" w:hAnsi="Book Antiqua" w:cs="Times New Roman"/>
          <w:sz w:val="24"/>
          <w:szCs w:val="24"/>
        </w:rPr>
        <w:t xml:space="preserve">, </w:t>
      </w:r>
      <w:r w:rsidRPr="007523E4">
        <w:rPr>
          <w:rFonts w:ascii="Book Antiqua" w:hAnsi="Book Antiqua" w:cs="Times New Roman"/>
          <w:sz w:val="24"/>
          <w:szCs w:val="24"/>
        </w:rPr>
        <w:t>indicando fecha probable de parto</w:t>
      </w:r>
      <w:r w:rsidR="007523E4">
        <w:rPr>
          <w:rFonts w:ascii="Book Antiqua" w:hAnsi="Book Antiqua" w:cs="Times New Roman"/>
          <w:sz w:val="24"/>
          <w:szCs w:val="24"/>
        </w:rPr>
        <w:t xml:space="preserve">, </w:t>
      </w:r>
    </w:p>
    <w:p w:rsidR="00931419" w:rsidRPr="007523E4" w:rsidRDefault="00DC1B52" w:rsidP="007523E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</w:rPr>
        <w:t>Término de 45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="007523E4">
        <w:rPr>
          <w:rFonts w:ascii="Book Antiqua" w:hAnsi="Book Antiqua" w:cs="Times New Roman"/>
          <w:sz w:val="24"/>
          <w:szCs w:val="24"/>
        </w:rPr>
        <w:t xml:space="preserve"> (</w:t>
      </w:r>
      <w:r w:rsidRPr="007523E4">
        <w:rPr>
          <w:rFonts w:ascii="Book Antiqua" w:hAnsi="Book Antiqua" w:cs="Times New Roman"/>
          <w:sz w:val="24"/>
          <w:szCs w:val="24"/>
        </w:rPr>
        <w:t>cuarenta y cinco</w:t>
      </w:r>
      <w:r w:rsidR="007523E4">
        <w:rPr>
          <w:rFonts w:ascii="Book Antiqua" w:hAnsi="Book Antiqua" w:cs="Times New Roman"/>
          <w:sz w:val="24"/>
          <w:szCs w:val="24"/>
        </w:rPr>
        <w:t xml:space="preserve">) 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Pr="007523E4">
        <w:rPr>
          <w:rFonts w:ascii="Book Antiqua" w:hAnsi="Book Antiqua" w:cs="Times New Roman"/>
          <w:sz w:val="24"/>
          <w:szCs w:val="24"/>
        </w:rPr>
        <w:t>días corridos en total</w:t>
      </w:r>
      <w:r w:rsidR="007523E4">
        <w:rPr>
          <w:rFonts w:ascii="Book Antiqua" w:hAnsi="Book Antiqua" w:cs="Times New Roman"/>
          <w:sz w:val="24"/>
          <w:szCs w:val="24"/>
        </w:rPr>
        <w:t xml:space="preserve">, </w:t>
      </w:r>
      <w:r w:rsidRPr="007523E4">
        <w:rPr>
          <w:rFonts w:ascii="Book Antiqua" w:hAnsi="Book Antiqua" w:cs="Times New Roman"/>
          <w:sz w:val="24"/>
          <w:szCs w:val="24"/>
        </w:rPr>
        <w:t>pudiendo iniciar la Licencia hasta 15 días antes de la fecha prevista para el parto</w:t>
      </w:r>
      <w:r w:rsidR="007523E4">
        <w:rPr>
          <w:rFonts w:ascii="Book Antiqua" w:hAnsi="Book Antiqua" w:cs="Times New Roman"/>
          <w:sz w:val="24"/>
          <w:szCs w:val="24"/>
        </w:rPr>
        <w:t xml:space="preserve">. </w:t>
      </w:r>
    </w:p>
    <w:p w:rsidR="00931419" w:rsidRPr="007523E4" w:rsidRDefault="00DC1B52" w:rsidP="007523E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</w:rPr>
        <w:t>En caso de nacimientos múltiples el plazo se ampliará en 10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="007523E4">
        <w:rPr>
          <w:rFonts w:ascii="Book Antiqua" w:hAnsi="Book Antiqua" w:cs="Times New Roman"/>
          <w:sz w:val="24"/>
          <w:szCs w:val="24"/>
        </w:rPr>
        <w:t xml:space="preserve"> (</w:t>
      </w:r>
      <w:r w:rsidRPr="007523E4">
        <w:rPr>
          <w:rFonts w:ascii="Book Antiqua" w:hAnsi="Book Antiqua" w:cs="Times New Roman"/>
          <w:sz w:val="24"/>
          <w:szCs w:val="24"/>
        </w:rPr>
        <w:t>diez</w:t>
      </w:r>
      <w:r w:rsidR="007523E4">
        <w:rPr>
          <w:rFonts w:ascii="Book Antiqua" w:hAnsi="Book Antiqua" w:cs="Times New Roman"/>
          <w:sz w:val="24"/>
          <w:szCs w:val="24"/>
        </w:rPr>
        <w:t xml:space="preserve">) 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Pr="007523E4">
        <w:rPr>
          <w:rFonts w:ascii="Book Antiqua" w:hAnsi="Book Antiqua" w:cs="Times New Roman"/>
          <w:sz w:val="24"/>
          <w:szCs w:val="24"/>
        </w:rPr>
        <w:t>días por cada hijo nacido con vida</w:t>
      </w:r>
      <w:r w:rsidR="007523E4">
        <w:rPr>
          <w:rFonts w:ascii="Book Antiqua" w:hAnsi="Book Antiqua" w:cs="Times New Roman"/>
          <w:sz w:val="24"/>
          <w:szCs w:val="24"/>
        </w:rPr>
        <w:t xml:space="preserve">. </w:t>
      </w:r>
    </w:p>
    <w:p w:rsidR="00931419" w:rsidRPr="007523E4" w:rsidRDefault="00DC1B52" w:rsidP="007523E4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</w:rPr>
        <w:t>POR ADOPCION</w:t>
      </w:r>
      <w:r w:rsidR="007523E4">
        <w:rPr>
          <w:rFonts w:ascii="Book Antiqua" w:hAnsi="Book Antiqua" w:cs="Times New Roman"/>
          <w:sz w:val="24"/>
          <w:szCs w:val="24"/>
        </w:rPr>
        <w:t xml:space="preserve">: </w:t>
      </w:r>
      <w:r w:rsidRPr="007523E4">
        <w:rPr>
          <w:rFonts w:ascii="Book Antiqua" w:hAnsi="Book Antiqua" w:cs="Times New Roman"/>
          <w:sz w:val="24"/>
          <w:szCs w:val="24"/>
        </w:rPr>
        <w:t>Cuando se otorgue la tenencia de niños menores de 5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="007523E4">
        <w:rPr>
          <w:rFonts w:ascii="Book Antiqua" w:hAnsi="Book Antiqua" w:cs="Times New Roman"/>
          <w:sz w:val="24"/>
          <w:szCs w:val="24"/>
        </w:rPr>
        <w:t xml:space="preserve"> (</w:t>
      </w:r>
      <w:r w:rsidRPr="007523E4">
        <w:rPr>
          <w:rFonts w:ascii="Book Antiqua" w:hAnsi="Book Antiqua" w:cs="Times New Roman"/>
          <w:sz w:val="24"/>
          <w:szCs w:val="24"/>
        </w:rPr>
        <w:t>cinco</w:t>
      </w:r>
      <w:r w:rsidR="007523E4">
        <w:rPr>
          <w:rFonts w:ascii="Book Antiqua" w:hAnsi="Book Antiqua" w:cs="Times New Roman"/>
          <w:sz w:val="24"/>
          <w:szCs w:val="24"/>
        </w:rPr>
        <w:t xml:space="preserve">) 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Pr="007523E4">
        <w:rPr>
          <w:rFonts w:ascii="Book Antiqua" w:hAnsi="Book Antiqua" w:cs="Times New Roman"/>
          <w:sz w:val="24"/>
          <w:szCs w:val="24"/>
        </w:rPr>
        <w:t>años</w:t>
      </w:r>
      <w:r w:rsidR="007523E4">
        <w:rPr>
          <w:rFonts w:ascii="Book Antiqua" w:hAnsi="Book Antiqua" w:cs="Times New Roman"/>
          <w:sz w:val="24"/>
          <w:szCs w:val="24"/>
        </w:rPr>
        <w:t xml:space="preserve">, </w:t>
      </w:r>
      <w:r w:rsidRPr="007523E4">
        <w:rPr>
          <w:rFonts w:ascii="Book Antiqua" w:hAnsi="Book Antiqua" w:cs="Times New Roman"/>
          <w:sz w:val="24"/>
          <w:szCs w:val="24"/>
        </w:rPr>
        <w:t>se concederá licencia con goce de haberes por un término de 30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="007523E4">
        <w:rPr>
          <w:rFonts w:ascii="Book Antiqua" w:hAnsi="Book Antiqua" w:cs="Times New Roman"/>
          <w:sz w:val="24"/>
          <w:szCs w:val="24"/>
        </w:rPr>
        <w:t xml:space="preserve"> (</w:t>
      </w:r>
      <w:r w:rsidRPr="007523E4">
        <w:rPr>
          <w:rFonts w:ascii="Book Antiqua" w:hAnsi="Book Antiqua" w:cs="Times New Roman"/>
          <w:sz w:val="24"/>
          <w:szCs w:val="24"/>
        </w:rPr>
        <w:t>treinta</w:t>
      </w:r>
      <w:r w:rsidR="007523E4">
        <w:rPr>
          <w:rFonts w:ascii="Book Antiqua" w:hAnsi="Book Antiqua" w:cs="Times New Roman"/>
          <w:sz w:val="24"/>
          <w:szCs w:val="24"/>
        </w:rPr>
        <w:t xml:space="preserve">) 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Pr="007523E4">
        <w:rPr>
          <w:rFonts w:ascii="Book Antiqua" w:hAnsi="Book Antiqua" w:cs="Times New Roman"/>
          <w:sz w:val="24"/>
          <w:szCs w:val="24"/>
        </w:rPr>
        <w:t>días</w:t>
      </w:r>
      <w:r w:rsidR="007523E4">
        <w:rPr>
          <w:rFonts w:ascii="Book Antiqua" w:hAnsi="Book Antiqua" w:cs="Times New Roman"/>
          <w:sz w:val="24"/>
          <w:szCs w:val="24"/>
        </w:rPr>
        <w:t xml:space="preserve">, </w:t>
      </w:r>
      <w:r w:rsidRPr="007523E4">
        <w:rPr>
          <w:rFonts w:ascii="Book Antiqua" w:hAnsi="Book Antiqua" w:cs="Times New Roman"/>
          <w:sz w:val="24"/>
          <w:szCs w:val="24"/>
        </w:rPr>
        <w:t>a partir del día de haberes dispuesto la misma</w:t>
      </w:r>
      <w:r w:rsidR="007523E4">
        <w:rPr>
          <w:rFonts w:ascii="Book Antiqua" w:hAnsi="Book Antiqua" w:cs="Times New Roman"/>
          <w:sz w:val="24"/>
          <w:szCs w:val="24"/>
        </w:rPr>
        <w:t xml:space="preserve">. </w:t>
      </w:r>
    </w:p>
    <w:p w:rsidR="00931419" w:rsidRPr="007523E4" w:rsidRDefault="00DC1B52" w:rsidP="007523E4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</w:rPr>
        <w:t>POR MATRIMONIO</w:t>
      </w:r>
      <w:r w:rsidR="007523E4">
        <w:rPr>
          <w:rFonts w:ascii="Book Antiqua" w:hAnsi="Book Antiqua" w:cs="Times New Roman"/>
          <w:sz w:val="24"/>
          <w:szCs w:val="24"/>
        </w:rPr>
        <w:t xml:space="preserve">: </w:t>
      </w:r>
      <w:r w:rsidRPr="007523E4">
        <w:rPr>
          <w:rFonts w:ascii="Book Antiqua" w:hAnsi="Book Antiqua" w:cs="Times New Roman"/>
          <w:sz w:val="24"/>
          <w:szCs w:val="24"/>
        </w:rPr>
        <w:t>Se concede</w:t>
      </w:r>
      <w:r w:rsidR="00746697" w:rsidRPr="007523E4">
        <w:rPr>
          <w:rFonts w:ascii="Book Antiqua" w:hAnsi="Book Antiqua" w:cs="Times New Roman"/>
          <w:sz w:val="24"/>
          <w:szCs w:val="24"/>
        </w:rPr>
        <w:t>rá al agente por el término de 5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="007523E4">
        <w:rPr>
          <w:rFonts w:ascii="Book Antiqua" w:hAnsi="Book Antiqua" w:cs="Times New Roman"/>
          <w:sz w:val="24"/>
          <w:szCs w:val="24"/>
        </w:rPr>
        <w:t xml:space="preserve"> (</w:t>
      </w:r>
      <w:r w:rsidR="00746697" w:rsidRPr="007523E4">
        <w:rPr>
          <w:rFonts w:ascii="Book Antiqua" w:hAnsi="Book Antiqua" w:cs="Times New Roman"/>
          <w:sz w:val="24"/>
          <w:szCs w:val="24"/>
        </w:rPr>
        <w:t>cinco</w:t>
      </w:r>
      <w:r w:rsidR="007523E4">
        <w:rPr>
          <w:rFonts w:ascii="Book Antiqua" w:hAnsi="Book Antiqua" w:cs="Times New Roman"/>
          <w:sz w:val="24"/>
          <w:szCs w:val="24"/>
        </w:rPr>
        <w:t xml:space="preserve">) 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="00746697" w:rsidRPr="007523E4">
        <w:rPr>
          <w:rFonts w:ascii="Book Antiqua" w:hAnsi="Book Antiqua" w:cs="Times New Roman"/>
          <w:sz w:val="24"/>
          <w:szCs w:val="24"/>
        </w:rPr>
        <w:t>días corridos</w:t>
      </w:r>
      <w:r w:rsidR="007523E4">
        <w:rPr>
          <w:rFonts w:ascii="Book Antiqua" w:hAnsi="Book Antiqua" w:cs="Times New Roman"/>
          <w:sz w:val="24"/>
          <w:szCs w:val="24"/>
        </w:rPr>
        <w:t xml:space="preserve">, </w:t>
      </w:r>
      <w:r w:rsidR="00746697" w:rsidRPr="007523E4">
        <w:rPr>
          <w:rFonts w:ascii="Book Antiqua" w:hAnsi="Book Antiqua" w:cs="Times New Roman"/>
          <w:sz w:val="24"/>
          <w:szCs w:val="24"/>
        </w:rPr>
        <w:t>con goce de sueldo</w:t>
      </w:r>
      <w:r w:rsidR="007523E4">
        <w:rPr>
          <w:rFonts w:ascii="Book Antiqua" w:hAnsi="Book Antiqua" w:cs="Times New Roman"/>
          <w:sz w:val="24"/>
          <w:szCs w:val="24"/>
        </w:rPr>
        <w:t xml:space="preserve">. </w:t>
      </w:r>
      <w:r w:rsidR="00746697" w:rsidRPr="007523E4">
        <w:rPr>
          <w:rFonts w:ascii="Book Antiqua" w:hAnsi="Book Antiqua" w:cs="Times New Roman"/>
          <w:sz w:val="24"/>
          <w:szCs w:val="24"/>
        </w:rPr>
        <w:t>La solicitud debe ser presentada con 5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="007523E4">
        <w:rPr>
          <w:rFonts w:ascii="Book Antiqua" w:hAnsi="Book Antiqua" w:cs="Times New Roman"/>
          <w:sz w:val="24"/>
          <w:szCs w:val="24"/>
        </w:rPr>
        <w:t xml:space="preserve"> (</w:t>
      </w:r>
      <w:r w:rsidR="00746697" w:rsidRPr="007523E4">
        <w:rPr>
          <w:rFonts w:ascii="Book Antiqua" w:hAnsi="Book Antiqua" w:cs="Times New Roman"/>
          <w:sz w:val="24"/>
          <w:szCs w:val="24"/>
        </w:rPr>
        <w:t>cinco</w:t>
      </w:r>
      <w:r w:rsidR="007523E4">
        <w:rPr>
          <w:rFonts w:ascii="Book Antiqua" w:hAnsi="Book Antiqua" w:cs="Times New Roman"/>
          <w:sz w:val="24"/>
          <w:szCs w:val="24"/>
        </w:rPr>
        <w:t xml:space="preserve">) 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="00746697" w:rsidRPr="007523E4">
        <w:rPr>
          <w:rFonts w:ascii="Book Antiqua" w:hAnsi="Book Antiqua" w:cs="Times New Roman"/>
          <w:sz w:val="24"/>
          <w:szCs w:val="24"/>
        </w:rPr>
        <w:t>días corridos de antelación a la fecha de enlace</w:t>
      </w:r>
      <w:r w:rsidR="007523E4">
        <w:rPr>
          <w:rFonts w:ascii="Book Antiqua" w:hAnsi="Book Antiqua" w:cs="Times New Roman"/>
          <w:sz w:val="24"/>
          <w:szCs w:val="24"/>
        </w:rPr>
        <w:t xml:space="preserve">. </w:t>
      </w:r>
      <w:r w:rsidR="00746697" w:rsidRPr="007523E4">
        <w:rPr>
          <w:rFonts w:ascii="Book Antiqua" w:hAnsi="Book Antiqua" w:cs="Times New Roman"/>
          <w:sz w:val="24"/>
          <w:szCs w:val="24"/>
        </w:rPr>
        <w:t>Al reintegrarse a sus tareas al agente deberá presentar el Certificado de Matrimonio</w:t>
      </w:r>
      <w:r w:rsidR="007523E4">
        <w:rPr>
          <w:rFonts w:ascii="Book Antiqua" w:hAnsi="Book Antiqua" w:cs="Times New Roman"/>
          <w:sz w:val="24"/>
          <w:szCs w:val="24"/>
        </w:rPr>
        <w:t xml:space="preserve">. </w:t>
      </w:r>
    </w:p>
    <w:p w:rsidR="00931419" w:rsidRPr="007523E4" w:rsidRDefault="00746697" w:rsidP="007523E4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</w:rPr>
        <w:t>POR DUELO</w:t>
      </w:r>
      <w:r w:rsidR="007523E4">
        <w:rPr>
          <w:rFonts w:ascii="Book Antiqua" w:hAnsi="Book Antiqua" w:cs="Times New Roman"/>
          <w:sz w:val="24"/>
          <w:szCs w:val="24"/>
        </w:rPr>
        <w:t xml:space="preserve">: </w:t>
      </w:r>
      <w:r w:rsidRPr="007523E4">
        <w:rPr>
          <w:rFonts w:ascii="Book Antiqua" w:hAnsi="Book Antiqua" w:cs="Times New Roman"/>
          <w:sz w:val="24"/>
          <w:szCs w:val="24"/>
        </w:rPr>
        <w:t>Se concederá al agente por el término de 2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="007523E4">
        <w:rPr>
          <w:rFonts w:ascii="Book Antiqua" w:hAnsi="Book Antiqua" w:cs="Times New Roman"/>
          <w:sz w:val="24"/>
          <w:szCs w:val="24"/>
        </w:rPr>
        <w:t xml:space="preserve"> (</w:t>
      </w:r>
      <w:r w:rsidRPr="007523E4">
        <w:rPr>
          <w:rFonts w:ascii="Book Antiqua" w:hAnsi="Book Antiqua" w:cs="Times New Roman"/>
          <w:sz w:val="24"/>
          <w:szCs w:val="24"/>
        </w:rPr>
        <w:t>dos</w:t>
      </w:r>
      <w:r w:rsidR="007523E4">
        <w:rPr>
          <w:rFonts w:ascii="Book Antiqua" w:hAnsi="Book Antiqua" w:cs="Times New Roman"/>
          <w:sz w:val="24"/>
          <w:szCs w:val="24"/>
        </w:rPr>
        <w:t xml:space="preserve">) </w:t>
      </w:r>
      <w:r w:rsidR="00931419" w:rsidRPr="007523E4">
        <w:rPr>
          <w:rFonts w:ascii="Book Antiqua" w:hAnsi="Book Antiqua" w:cs="Times New Roman"/>
          <w:sz w:val="24"/>
          <w:szCs w:val="24"/>
        </w:rPr>
        <w:t xml:space="preserve"> </w:t>
      </w:r>
      <w:r w:rsidRPr="007523E4">
        <w:rPr>
          <w:rFonts w:ascii="Book Antiqua" w:hAnsi="Book Antiqua" w:cs="Times New Roman"/>
          <w:sz w:val="24"/>
          <w:szCs w:val="24"/>
        </w:rPr>
        <w:t>días corridos</w:t>
      </w:r>
      <w:r w:rsidR="007523E4">
        <w:rPr>
          <w:rFonts w:ascii="Book Antiqua" w:hAnsi="Book Antiqua" w:cs="Times New Roman"/>
          <w:sz w:val="24"/>
          <w:szCs w:val="24"/>
        </w:rPr>
        <w:t xml:space="preserve">, </w:t>
      </w:r>
      <w:r w:rsidRPr="007523E4">
        <w:rPr>
          <w:rFonts w:ascii="Book Antiqua" w:hAnsi="Book Antiqua" w:cs="Times New Roman"/>
          <w:sz w:val="24"/>
          <w:szCs w:val="24"/>
        </w:rPr>
        <w:t>con goce de haberes</w:t>
      </w:r>
      <w:r w:rsidR="007523E4">
        <w:rPr>
          <w:rFonts w:ascii="Book Antiqua" w:hAnsi="Book Antiqua" w:cs="Times New Roman"/>
          <w:sz w:val="24"/>
          <w:szCs w:val="24"/>
        </w:rPr>
        <w:t xml:space="preserve">, </w:t>
      </w:r>
      <w:r w:rsidRPr="007523E4">
        <w:rPr>
          <w:rFonts w:ascii="Book Antiqua" w:hAnsi="Book Antiqua" w:cs="Times New Roman"/>
          <w:sz w:val="24"/>
          <w:szCs w:val="24"/>
        </w:rPr>
        <w:t xml:space="preserve">por fallecimiento del </w:t>
      </w:r>
      <w:r w:rsidR="008A7B2F" w:rsidRPr="007523E4">
        <w:rPr>
          <w:rFonts w:ascii="Book Antiqua" w:hAnsi="Book Antiqua" w:cs="Times New Roman"/>
          <w:sz w:val="24"/>
          <w:szCs w:val="24"/>
        </w:rPr>
        <w:t>cónyuge</w:t>
      </w:r>
      <w:r w:rsidRPr="007523E4">
        <w:rPr>
          <w:rFonts w:ascii="Book Antiqua" w:hAnsi="Book Antiqua" w:cs="Times New Roman"/>
          <w:sz w:val="24"/>
          <w:szCs w:val="24"/>
        </w:rPr>
        <w:t xml:space="preserve"> o pariente consanguíneo en primer y segundo grado o pariente colateral consanguíneo de segundo grado</w:t>
      </w:r>
      <w:r w:rsidR="007523E4">
        <w:rPr>
          <w:rFonts w:ascii="Book Antiqua" w:hAnsi="Book Antiqua" w:cs="Times New Roman"/>
          <w:sz w:val="24"/>
          <w:szCs w:val="24"/>
        </w:rPr>
        <w:t xml:space="preserve">, </w:t>
      </w:r>
      <w:r w:rsidRPr="007523E4">
        <w:rPr>
          <w:rFonts w:ascii="Book Antiqua" w:hAnsi="Book Antiqua" w:cs="Times New Roman"/>
          <w:sz w:val="24"/>
          <w:szCs w:val="24"/>
        </w:rPr>
        <w:t>los que deberán estar denunciados en su respectiva Declaración Jurada</w:t>
      </w:r>
      <w:r w:rsidR="007523E4">
        <w:rPr>
          <w:rFonts w:ascii="Book Antiqua" w:hAnsi="Book Antiqua" w:cs="Times New Roman"/>
          <w:sz w:val="24"/>
          <w:szCs w:val="24"/>
        </w:rPr>
        <w:t xml:space="preserve">, </w:t>
      </w:r>
      <w:r w:rsidRPr="007523E4">
        <w:rPr>
          <w:rFonts w:ascii="Book Antiqua" w:hAnsi="Book Antiqua" w:cs="Times New Roman"/>
          <w:sz w:val="24"/>
          <w:szCs w:val="24"/>
        </w:rPr>
        <w:t>obrante en su Legajo Personal</w:t>
      </w:r>
      <w:r w:rsidR="007523E4"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7523E4" w:rsidRDefault="007523E4" w:rsidP="007523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523E4">
        <w:rPr>
          <w:rFonts w:ascii="Book Antiqua" w:hAnsi="Book Antiqua" w:cs="Times New Roman"/>
          <w:sz w:val="24"/>
          <w:szCs w:val="24"/>
          <w:u w:val="single"/>
        </w:rPr>
        <w:lastRenderedPageBreak/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46697" w:rsidRPr="007523E4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46697" w:rsidRPr="007523E4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7523E4" w:rsidSect="007523E4">
      <w:footerReference w:type="default" r:id="rId8"/>
      <w:pgSz w:w="11906" w:h="16838"/>
      <w:pgMar w:top="1417" w:right="1134" w:bottom="1134" w:left="1701" w:header="709" w:footer="709" w:gutter="0"/>
      <w:pgNumType w:start="10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9B9" w:rsidRDefault="002409B9" w:rsidP="002409B9">
      <w:pPr>
        <w:spacing w:after="0" w:line="240" w:lineRule="auto"/>
      </w:pPr>
      <w:r>
        <w:separator/>
      </w:r>
    </w:p>
  </w:endnote>
  <w:endnote w:type="continuationSeparator" w:id="0">
    <w:p w:rsidR="002409B9" w:rsidRDefault="002409B9" w:rsidP="00240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9B9" w:rsidRPr="00116BA0" w:rsidRDefault="002409B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9B9" w:rsidRDefault="002409B9" w:rsidP="002409B9">
      <w:pPr>
        <w:spacing w:after="0" w:line="240" w:lineRule="auto"/>
      </w:pPr>
      <w:r>
        <w:separator/>
      </w:r>
    </w:p>
  </w:footnote>
  <w:footnote w:type="continuationSeparator" w:id="0">
    <w:p w:rsidR="002409B9" w:rsidRDefault="002409B9" w:rsidP="00240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20236"/>
    <w:multiLevelType w:val="hybridMultilevel"/>
    <w:tmpl w:val="F19C82C4"/>
    <w:lvl w:ilvl="0" w:tplc="2C0A000F">
      <w:start w:val="1"/>
      <w:numFmt w:val="decimal"/>
      <w:lvlText w:val="%1."/>
      <w:lvlJc w:val="left"/>
      <w:pPr>
        <w:ind w:left="2148" w:hanging="360"/>
      </w:pPr>
    </w:lvl>
    <w:lvl w:ilvl="1" w:tplc="2C0A0019" w:tentative="1">
      <w:start w:val="1"/>
      <w:numFmt w:val="lowerLetter"/>
      <w:lvlText w:val="%2."/>
      <w:lvlJc w:val="left"/>
      <w:pPr>
        <w:ind w:left="2868" w:hanging="360"/>
      </w:pPr>
    </w:lvl>
    <w:lvl w:ilvl="2" w:tplc="2C0A001B" w:tentative="1">
      <w:start w:val="1"/>
      <w:numFmt w:val="lowerRoman"/>
      <w:lvlText w:val="%3."/>
      <w:lvlJc w:val="right"/>
      <w:pPr>
        <w:ind w:left="3588" w:hanging="180"/>
      </w:pPr>
    </w:lvl>
    <w:lvl w:ilvl="3" w:tplc="2C0A000F" w:tentative="1">
      <w:start w:val="1"/>
      <w:numFmt w:val="decimal"/>
      <w:lvlText w:val="%4."/>
      <w:lvlJc w:val="left"/>
      <w:pPr>
        <w:ind w:left="4308" w:hanging="360"/>
      </w:pPr>
    </w:lvl>
    <w:lvl w:ilvl="4" w:tplc="2C0A0019" w:tentative="1">
      <w:start w:val="1"/>
      <w:numFmt w:val="lowerLetter"/>
      <w:lvlText w:val="%5."/>
      <w:lvlJc w:val="left"/>
      <w:pPr>
        <w:ind w:left="5028" w:hanging="360"/>
      </w:pPr>
    </w:lvl>
    <w:lvl w:ilvl="5" w:tplc="2C0A001B" w:tentative="1">
      <w:start w:val="1"/>
      <w:numFmt w:val="lowerRoman"/>
      <w:lvlText w:val="%6."/>
      <w:lvlJc w:val="right"/>
      <w:pPr>
        <w:ind w:left="5748" w:hanging="180"/>
      </w:pPr>
    </w:lvl>
    <w:lvl w:ilvl="6" w:tplc="2C0A000F" w:tentative="1">
      <w:start w:val="1"/>
      <w:numFmt w:val="decimal"/>
      <w:lvlText w:val="%7."/>
      <w:lvlJc w:val="left"/>
      <w:pPr>
        <w:ind w:left="6468" w:hanging="360"/>
      </w:pPr>
    </w:lvl>
    <w:lvl w:ilvl="7" w:tplc="2C0A0019" w:tentative="1">
      <w:start w:val="1"/>
      <w:numFmt w:val="lowerLetter"/>
      <w:lvlText w:val="%8."/>
      <w:lvlJc w:val="left"/>
      <w:pPr>
        <w:ind w:left="7188" w:hanging="360"/>
      </w:pPr>
    </w:lvl>
    <w:lvl w:ilvl="8" w:tplc="2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5" w15:restartNumberingAfterBreak="0">
    <w:nsid w:val="46E2158C"/>
    <w:multiLevelType w:val="hybridMultilevel"/>
    <w:tmpl w:val="1E200162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4C00F76"/>
    <w:multiLevelType w:val="hybridMultilevel"/>
    <w:tmpl w:val="8D7C4D1A"/>
    <w:lvl w:ilvl="0" w:tplc="2C0A000F">
      <w:start w:val="1"/>
      <w:numFmt w:val="decimal"/>
      <w:lvlText w:val="%1."/>
      <w:lvlJc w:val="left"/>
      <w:pPr>
        <w:ind w:left="644" w:hanging="360"/>
      </w:p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0762"/>
    <w:rsid w:val="00031789"/>
    <w:rsid w:val="00062075"/>
    <w:rsid w:val="00071BE6"/>
    <w:rsid w:val="00076C51"/>
    <w:rsid w:val="00081675"/>
    <w:rsid w:val="000831D4"/>
    <w:rsid w:val="000A142D"/>
    <w:rsid w:val="000A365A"/>
    <w:rsid w:val="000B243A"/>
    <w:rsid w:val="000C41ED"/>
    <w:rsid w:val="000D1A52"/>
    <w:rsid w:val="00116BA0"/>
    <w:rsid w:val="0017500D"/>
    <w:rsid w:val="001B5665"/>
    <w:rsid w:val="001C2383"/>
    <w:rsid w:val="001F6DC8"/>
    <w:rsid w:val="00205997"/>
    <w:rsid w:val="002157FA"/>
    <w:rsid w:val="002409B9"/>
    <w:rsid w:val="002730B9"/>
    <w:rsid w:val="002A5362"/>
    <w:rsid w:val="002C36A6"/>
    <w:rsid w:val="002D0AFE"/>
    <w:rsid w:val="00313F47"/>
    <w:rsid w:val="00315B94"/>
    <w:rsid w:val="003953F9"/>
    <w:rsid w:val="003A63C3"/>
    <w:rsid w:val="003B2AE3"/>
    <w:rsid w:val="003C23D5"/>
    <w:rsid w:val="003F6D82"/>
    <w:rsid w:val="00404A66"/>
    <w:rsid w:val="0041286A"/>
    <w:rsid w:val="0047234E"/>
    <w:rsid w:val="00487AC2"/>
    <w:rsid w:val="004929EF"/>
    <w:rsid w:val="004A1D22"/>
    <w:rsid w:val="004D02EC"/>
    <w:rsid w:val="004D11B4"/>
    <w:rsid w:val="004D3286"/>
    <w:rsid w:val="004F2160"/>
    <w:rsid w:val="005013AB"/>
    <w:rsid w:val="00535C56"/>
    <w:rsid w:val="00542198"/>
    <w:rsid w:val="0054729E"/>
    <w:rsid w:val="005B175D"/>
    <w:rsid w:val="005B1863"/>
    <w:rsid w:val="005C0E57"/>
    <w:rsid w:val="005D2AFE"/>
    <w:rsid w:val="00600770"/>
    <w:rsid w:val="0061141E"/>
    <w:rsid w:val="00624F2C"/>
    <w:rsid w:val="00625207"/>
    <w:rsid w:val="006268E5"/>
    <w:rsid w:val="00642770"/>
    <w:rsid w:val="00692F83"/>
    <w:rsid w:val="00695E22"/>
    <w:rsid w:val="006A6435"/>
    <w:rsid w:val="00706B32"/>
    <w:rsid w:val="0071778F"/>
    <w:rsid w:val="0073064C"/>
    <w:rsid w:val="0073752F"/>
    <w:rsid w:val="00746697"/>
    <w:rsid w:val="007523E4"/>
    <w:rsid w:val="007C7D1F"/>
    <w:rsid w:val="00805F13"/>
    <w:rsid w:val="0080738D"/>
    <w:rsid w:val="00822526"/>
    <w:rsid w:val="00850372"/>
    <w:rsid w:val="00863439"/>
    <w:rsid w:val="0087294B"/>
    <w:rsid w:val="0089590F"/>
    <w:rsid w:val="008A7B2F"/>
    <w:rsid w:val="008D0CA2"/>
    <w:rsid w:val="008E469C"/>
    <w:rsid w:val="0090799B"/>
    <w:rsid w:val="009100D9"/>
    <w:rsid w:val="009207A2"/>
    <w:rsid w:val="00931419"/>
    <w:rsid w:val="009A569C"/>
    <w:rsid w:val="009D057A"/>
    <w:rsid w:val="00A057EB"/>
    <w:rsid w:val="00A35E01"/>
    <w:rsid w:val="00A55B98"/>
    <w:rsid w:val="00AB1DBF"/>
    <w:rsid w:val="00AB7176"/>
    <w:rsid w:val="00AC7FDE"/>
    <w:rsid w:val="00AE7D49"/>
    <w:rsid w:val="00AF56CE"/>
    <w:rsid w:val="00B01DC9"/>
    <w:rsid w:val="00B5755E"/>
    <w:rsid w:val="00B96ECD"/>
    <w:rsid w:val="00BC29D6"/>
    <w:rsid w:val="00BC5A63"/>
    <w:rsid w:val="00C0610D"/>
    <w:rsid w:val="00C24241"/>
    <w:rsid w:val="00C3356C"/>
    <w:rsid w:val="00C70300"/>
    <w:rsid w:val="00C80817"/>
    <w:rsid w:val="00C9156C"/>
    <w:rsid w:val="00C936F9"/>
    <w:rsid w:val="00C94C35"/>
    <w:rsid w:val="00CA17BF"/>
    <w:rsid w:val="00CA4882"/>
    <w:rsid w:val="00CB7E88"/>
    <w:rsid w:val="00CE45DF"/>
    <w:rsid w:val="00D10598"/>
    <w:rsid w:val="00D20752"/>
    <w:rsid w:val="00D61863"/>
    <w:rsid w:val="00D76C80"/>
    <w:rsid w:val="00DB5566"/>
    <w:rsid w:val="00DC1B52"/>
    <w:rsid w:val="00DC4C94"/>
    <w:rsid w:val="00E0728B"/>
    <w:rsid w:val="00EB1BEE"/>
    <w:rsid w:val="00EC0162"/>
    <w:rsid w:val="00F46AEB"/>
    <w:rsid w:val="00F61BBD"/>
    <w:rsid w:val="00F80444"/>
    <w:rsid w:val="00FA515D"/>
    <w:rsid w:val="00FC47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A62102-C728-4726-A116-08DDBEF1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409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409B9"/>
  </w:style>
  <w:style w:type="paragraph" w:styleId="Piedepgina">
    <w:name w:val="footer"/>
    <w:basedOn w:val="Normal"/>
    <w:link w:val="PiedepginaCar"/>
    <w:uiPriority w:val="99"/>
    <w:semiHidden/>
    <w:unhideWhenUsed/>
    <w:rsid w:val="002409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40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C3032B-AD92-4087-A7D1-8D35838F5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2017-10-04T15:16:00Z</cp:lastPrinted>
  <dcterms:created xsi:type="dcterms:W3CDTF">2017-03-02T22:35:00Z</dcterms:created>
  <dcterms:modified xsi:type="dcterms:W3CDTF">2018-07-06T12:59:00Z</dcterms:modified>
</cp:coreProperties>
</file>