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1740D" w:rsidRPr="0091740D" w:rsidRDefault="0091740D" w:rsidP="0091740D">
      <w:pPr>
        <w:keepNext/>
        <w:spacing w:after="180" w:line="240" w:lineRule="auto"/>
        <w:jc w:val="right"/>
        <w:rPr>
          <w:rFonts w:ascii="Book Antiqua" w:hAnsi="Book Antiqua"/>
          <w:sz w:val="24"/>
        </w:rPr>
      </w:pPr>
      <w:r w:rsidRPr="0091740D">
        <w:rPr>
          <w:rFonts w:ascii="Book Antiqua" w:hAnsi="Book Antiqua"/>
          <w:sz w:val="24"/>
        </w:rPr>
        <w:t>Yerba Buena, 18 de Abril de 2002</w:t>
      </w:r>
    </w:p>
    <w:p w:rsidR="0091740D" w:rsidRPr="0091740D" w:rsidRDefault="0091740D" w:rsidP="0091740D">
      <w:pPr>
        <w:keepNext/>
        <w:spacing w:before="480" w:after="180" w:line="240" w:lineRule="auto"/>
        <w:jc w:val="left"/>
        <w:rPr>
          <w:rFonts w:ascii="Book Antiqua" w:hAnsi="Book Antiqua"/>
          <w:b/>
          <w:sz w:val="24"/>
        </w:rPr>
      </w:pPr>
      <w:r w:rsidRPr="0091740D">
        <w:rPr>
          <w:rFonts w:ascii="Book Antiqua" w:hAnsi="Book Antiqua"/>
          <w:b/>
          <w:sz w:val="24"/>
        </w:rPr>
        <w:t>ORDENANZA Nº 1232</w:t>
      </w:r>
    </w:p>
    <w:p w:rsidR="0091740D" w:rsidRPr="0091740D" w:rsidRDefault="0091740D" w:rsidP="0091740D">
      <w:pPr>
        <w:keepNext/>
        <w:spacing w:before="240" w:after="60" w:line="240" w:lineRule="auto"/>
        <w:jc w:val="left"/>
        <w:rPr>
          <w:rFonts w:ascii="Book Antiqua" w:hAnsi="Book Antiqua"/>
          <w:b/>
          <w:sz w:val="24"/>
        </w:rPr>
      </w:pPr>
      <w:r w:rsidRPr="0091740D">
        <w:rPr>
          <w:rFonts w:ascii="Book Antiqua" w:hAnsi="Book Antiqua"/>
          <w:b/>
          <w:sz w:val="24"/>
        </w:rPr>
        <w:t>VISTO:</w:t>
      </w:r>
    </w:p>
    <w:p w:rsidR="00600F73" w:rsidRPr="0091740D" w:rsidRDefault="0091740D" w:rsidP="0091740D">
      <w:pPr>
        <w:keepNext/>
        <w:spacing w:after="180" w:line="240" w:lineRule="auto"/>
        <w:rPr>
          <w:rFonts w:ascii="Book Antiqua" w:hAnsi="Book Antiqua"/>
          <w:sz w:val="24"/>
        </w:rPr>
      </w:pPr>
      <w:r>
        <w:rPr>
          <w:rFonts w:ascii="Book Antiqua" w:hAnsi="Book Antiqua"/>
          <w:sz w:val="24"/>
        </w:rPr>
        <w:t xml:space="preserve"> </w:t>
      </w:r>
      <w:r w:rsidR="004F6A87" w:rsidRPr="0091740D">
        <w:rPr>
          <w:rFonts w:ascii="Book Antiqua" w:hAnsi="Book Antiqua"/>
          <w:sz w:val="24"/>
        </w:rPr>
        <w:t>El Anticipo Financiero Reintegrable de $242</w:t>
      </w:r>
      <w:r>
        <w:rPr>
          <w:rFonts w:ascii="Book Antiqua" w:hAnsi="Book Antiqua"/>
          <w:sz w:val="24"/>
        </w:rPr>
        <w:t xml:space="preserve">. </w:t>
      </w:r>
      <w:r w:rsidR="004F6A87" w:rsidRPr="0091740D">
        <w:rPr>
          <w:rFonts w:ascii="Book Antiqua" w:hAnsi="Book Antiqua"/>
          <w:sz w:val="24"/>
        </w:rPr>
        <w:t xml:space="preserve">640 </w:t>
      </w:r>
      <w:r>
        <w:rPr>
          <w:rFonts w:ascii="Book Antiqua" w:hAnsi="Book Antiqua"/>
          <w:sz w:val="24"/>
        </w:rPr>
        <w:t xml:space="preserve"> (</w:t>
      </w:r>
      <w:r w:rsidR="004F6A87" w:rsidRPr="0091740D">
        <w:rPr>
          <w:rFonts w:ascii="Book Antiqua" w:hAnsi="Book Antiqua"/>
          <w:sz w:val="24"/>
        </w:rPr>
        <w:t>pesos doscientos cuarenta y dos mil seiscientos cuarenta</w:t>
      </w:r>
      <w:r>
        <w:rPr>
          <w:rFonts w:ascii="Book Antiqua" w:hAnsi="Book Antiqua"/>
          <w:sz w:val="24"/>
        </w:rPr>
        <w:t xml:space="preserve">) </w:t>
      </w:r>
      <w:r w:rsidR="004F6A87" w:rsidRPr="0091740D">
        <w:rPr>
          <w:rFonts w:ascii="Book Antiqua" w:hAnsi="Book Antiqua"/>
          <w:sz w:val="24"/>
        </w:rPr>
        <w:t xml:space="preserve"> otorgado a este Municipio por el Superior Gobierno de la Provincia</w:t>
      </w:r>
      <w:r>
        <w:rPr>
          <w:rFonts w:ascii="Book Antiqua" w:hAnsi="Book Antiqua"/>
          <w:sz w:val="24"/>
        </w:rPr>
        <w:t xml:space="preserve">; </w:t>
      </w:r>
      <w:r w:rsidR="004F6A87" w:rsidRPr="0091740D">
        <w:rPr>
          <w:rFonts w:ascii="Book Antiqua" w:hAnsi="Book Antiqua"/>
          <w:sz w:val="24"/>
        </w:rPr>
        <w:t>y</w:t>
      </w:r>
    </w:p>
    <w:p w:rsidR="0091740D" w:rsidRPr="0091740D" w:rsidRDefault="0091740D" w:rsidP="0091740D">
      <w:pPr>
        <w:keepNext/>
        <w:spacing w:before="240" w:after="60" w:line="240" w:lineRule="auto"/>
        <w:jc w:val="left"/>
        <w:rPr>
          <w:rFonts w:ascii="Book Antiqua" w:hAnsi="Book Antiqua"/>
          <w:b/>
          <w:sz w:val="24"/>
        </w:rPr>
      </w:pPr>
      <w:r w:rsidRPr="0091740D">
        <w:rPr>
          <w:rFonts w:ascii="Book Antiqua" w:hAnsi="Book Antiqua"/>
          <w:b/>
          <w:sz w:val="24"/>
        </w:rPr>
        <w:t>CONSIDERANDO:</w:t>
      </w:r>
    </w:p>
    <w:p w:rsidR="00C1159E" w:rsidRPr="0091740D" w:rsidRDefault="0091740D" w:rsidP="0091740D">
      <w:pPr>
        <w:keepNext/>
        <w:spacing w:after="180" w:line="240" w:lineRule="auto"/>
        <w:rPr>
          <w:rFonts w:ascii="Book Antiqua" w:hAnsi="Book Antiqua"/>
          <w:sz w:val="24"/>
        </w:rPr>
      </w:pPr>
      <w:r>
        <w:rPr>
          <w:rFonts w:ascii="Book Antiqua" w:hAnsi="Book Antiqua"/>
          <w:sz w:val="24"/>
        </w:rPr>
        <w:t xml:space="preserve"> </w:t>
      </w:r>
      <w:r w:rsidR="00CE4541" w:rsidRPr="0091740D">
        <w:rPr>
          <w:rFonts w:ascii="Book Antiqua" w:hAnsi="Book Antiqua"/>
          <w:sz w:val="24"/>
        </w:rPr>
        <w:t>Que el mismo fue otorgado a pedido de esta Intervención</w:t>
      </w:r>
      <w:r>
        <w:rPr>
          <w:rFonts w:ascii="Book Antiqua" w:hAnsi="Book Antiqua"/>
          <w:sz w:val="24"/>
        </w:rPr>
        <w:t xml:space="preserve">, </w:t>
      </w:r>
      <w:r w:rsidR="00CE4541" w:rsidRPr="0091740D">
        <w:rPr>
          <w:rFonts w:ascii="Book Antiqua" w:hAnsi="Book Antiqua"/>
          <w:sz w:val="24"/>
        </w:rPr>
        <w:t>el que fuera tramitado en el Ministerio de Economía-Secretaría de Estado de Hacienda</w:t>
      </w:r>
      <w:r>
        <w:rPr>
          <w:rFonts w:ascii="Book Antiqua" w:hAnsi="Book Antiqua"/>
          <w:sz w:val="24"/>
        </w:rPr>
        <w:t xml:space="preserve">, </w:t>
      </w:r>
      <w:r w:rsidR="00CE4541" w:rsidRPr="0091740D">
        <w:rPr>
          <w:rFonts w:ascii="Book Antiqua" w:hAnsi="Book Antiqua"/>
          <w:sz w:val="24"/>
        </w:rPr>
        <w:t>mediante expte</w:t>
      </w:r>
      <w:r>
        <w:rPr>
          <w:rFonts w:ascii="Book Antiqua" w:hAnsi="Book Antiqua"/>
          <w:sz w:val="24"/>
        </w:rPr>
        <w:t xml:space="preserve">. </w:t>
      </w:r>
      <w:r w:rsidR="00CE4541" w:rsidRPr="0091740D">
        <w:rPr>
          <w:rFonts w:ascii="Book Antiqua" w:hAnsi="Book Antiqua"/>
          <w:sz w:val="24"/>
        </w:rPr>
        <w:t>N° 239/370 de fecha 12 de Abril de 2002</w:t>
      </w:r>
      <w:r>
        <w:rPr>
          <w:rFonts w:ascii="Book Antiqua" w:hAnsi="Book Antiqua"/>
          <w:sz w:val="24"/>
        </w:rPr>
        <w:t xml:space="preserve">, </w:t>
      </w:r>
      <w:r w:rsidR="00CE4541" w:rsidRPr="0091740D">
        <w:rPr>
          <w:rFonts w:ascii="Book Antiqua" w:hAnsi="Book Antiqua"/>
          <w:sz w:val="24"/>
        </w:rPr>
        <w:t>para ser destinado al pago de haberes y vales alimentarios correspondientes al mes de Marzo de 2002 del Personal Municipal</w:t>
      </w:r>
      <w:r>
        <w:rPr>
          <w:rFonts w:ascii="Book Antiqua" w:hAnsi="Book Antiqua"/>
          <w:sz w:val="24"/>
        </w:rPr>
        <w:t xml:space="preserve">; </w:t>
      </w:r>
    </w:p>
    <w:p w:rsidR="005E46F9" w:rsidRPr="0091740D" w:rsidRDefault="00CE4541" w:rsidP="0091740D">
      <w:pPr>
        <w:keepNext/>
        <w:spacing w:after="180" w:line="240" w:lineRule="auto"/>
        <w:rPr>
          <w:rFonts w:ascii="Book Antiqua" w:hAnsi="Book Antiqua"/>
          <w:sz w:val="24"/>
        </w:rPr>
      </w:pPr>
      <w:r w:rsidRPr="0091740D">
        <w:rPr>
          <w:rFonts w:ascii="Book Antiqua" w:hAnsi="Book Antiqua"/>
          <w:sz w:val="24"/>
        </w:rPr>
        <w:t>Que</w:t>
      </w:r>
      <w:r w:rsidR="0091740D">
        <w:rPr>
          <w:rFonts w:ascii="Book Antiqua" w:hAnsi="Book Antiqua"/>
          <w:sz w:val="24"/>
        </w:rPr>
        <w:t xml:space="preserve">, </w:t>
      </w:r>
      <w:r w:rsidRPr="0091740D">
        <w:rPr>
          <w:rFonts w:ascii="Book Antiqua" w:hAnsi="Book Antiqua"/>
          <w:sz w:val="24"/>
        </w:rPr>
        <w:t>en virtud de lo expuesto</w:t>
      </w:r>
      <w:r w:rsidR="0091740D">
        <w:rPr>
          <w:rFonts w:ascii="Book Antiqua" w:hAnsi="Book Antiqua"/>
          <w:sz w:val="24"/>
        </w:rPr>
        <w:t xml:space="preserve">, </w:t>
      </w:r>
      <w:r w:rsidRPr="0091740D">
        <w:rPr>
          <w:rFonts w:ascii="Book Antiqua" w:hAnsi="Book Antiqua"/>
          <w:sz w:val="24"/>
        </w:rPr>
        <w:t>es procedente aceptar el referido Anticipo y</w:t>
      </w:r>
      <w:r w:rsidR="0091740D">
        <w:rPr>
          <w:rFonts w:ascii="Book Antiqua" w:hAnsi="Book Antiqua"/>
          <w:sz w:val="24"/>
        </w:rPr>
        <w:t xml:space="preserve">, </w:t>
      </w:r>
      <w:r w:rsidRPr="0091740D">
        <w:rPr>
          <w:rFonts w:ascii="Book Antiqua" w:hAnsi="Book Antiqua"/>
          <w:sz w:val="24"/>
        </w:rPr>
        <w:t>además</w:t>
      </w:r>
      <w:r w:rsidR="0091740D">
        <w:rPr>
          <w:rFonts w:ascii="Book Antiqua" w:hAnsi="Book Antiqua"/>
          <w:sz w:val="24"/>
        </w:rPr>
        <w:t xml:space="preserve">, </w:t>
      </w:r>
      <w:r w:rsidRPr="0091740D">
        <w:rPr>
          <w:rFonts w:ascii="Book Antiqua" w:hAnsi="Book Antiqua"/>
          <w:sz w:val="24"/>
        </w:rPr>
        <w:t>efectuar la cesión a favor del Superior Gobierno de la Provincia de los fondos que por la Coparticipación Federal adeuda la Nación a la Provincia y a su vez al Municipio</w:t>
      </w:r>
    </w:p>
    <w:p w:rsidR="00C1159E" w:rsidRPr="0091740D" w:rsidRDefault="00CE4541" w:rsidP="0091740D">
      <w:pPr>
        <w:keepNext/>
        <w:spacing w:after="180" w:line="240" w:lineRule="auto"/>
        <w:rPr>
          <w:rFonts w:ascii="Book Antiqua" w:hAnsi="Book Antiqua"/>
          <w:sz w:val="24"/>
        </w:rPr>
      </w:pPr>
      <w:r w:rsidRPr="0091740D">
        <w:rPr>
          <w:rFonts w:ascii="Book Antiqua" w:hAnsi="Book Antiqua"/>
          <w:sz w:val="24"/>
        </w:rPr>
        <w:t>Que</w:t>
      </w:r>
      <w:r w:rsidR="0091740D">
        <w:rPr>
          <w:rFonts w:ascii="Book Antiqua" w:hAnsi="Book Antiqua"/>
          <w:sz w:val="24"/>
        </w:rPr>
        <w:t xml:space="preserve">, </w:t>
      </w:r>
      <w:r w:rsidRPr="0091740D">
        <w:rPr>
          <w:rFonts w:ascii="Book Antiqua" w:hAnsi="Book Antiqua"/>
          <w:sz w:val="24"/>
        </w:rPr>
        <w:t>a tale efectos</w:t>
      </w:r>
      <w:r w:rsidR="0091740D">
        <w:rPr>
          <w:rFonts w:ascii="Book Antiqua" w:hAnsi="Book Antiqua"/>
          <w:sz w:val="24"/>
        </w:rPr>
        <w:t xml:space="preserve">, </w:t>
      </w:r>
      <w:r w:rsidRPr="0091740D">
        <w:rPr>
          <w:rFonts w:ascii="Book Antiqua" w:hAnsi="Book Antiqua"/>
          <w:sz w:val="24"/>
        </w:rPr>
        <w:t>corresponde emitir el instrumento legal pertinente</w:t>
      </w:r>
      <w:r w:rsidR="0091740D">
        <w:rPr>
          <w:rFonts w:ascii="Book Antiqua" w:hAnsi="Book Antiqua"/>
          <w:sz w:val="24"/>
        </w:rPr>
        <w:t xml:space="preserve">, </w:t>
      </w:r>
    </w:p>
    <w:p w:rsidR="00C1159E" w:rsidRPr="0091740D" w:rsidRDefault="00CE4541" w:rsidP="0091740D">
      <w:pPr>
        <w:keepNext/>
        <w:spacing w:after="180" w:line="240" w:lineRule="auto"/>
        <w:rPr>
          <w:rFonts w:ascii="Book Antiqua" w:hAnsi="Book Antiqua"/>
          <w:sz w:val="24"/>
        </w:rPr>
      </w:pPr>
      <w:r w:rsidRPr="0091740D">
        <w:rPr>
          <w:rFonts w:ascii="Book Antiqua" w:hAnsi="Book Antiqua"/>
          <w:sz w:val="24"/>
        </w:rPr>
        <w:t>Por ello y en uso de las facultades que le confiere el decreto N° 822/1 de la fecha 19 de mayo de 2000</w:t>
      </w:r>
      <w:r w:rsidR="0091740D">
        <w:rPr>
          <w:rFonts w:ascii="Book Antiqua" w:hAnsi="Book Antiqua"/>
          <w:sz w:val="24"/>
        </w:rPr>
        <w:t xml:space="preserve">, </w:t>
      </w:r>
      <w:r w:rsidRPr="0091740D">
        <w:rPr>
          <w:rFonts w:ascii="Book Antiqua" w:hAnsi="Book Antiqua"/>
          <w:sz w:val="24"/>
        </w:rPr>
        <w:t>emitido por el Poder Ejecutivo Provincial</w:t>
      </w:r>
      <w:r w:rsidR="0091740D">
        <w:rPr>
          <w:rFonts w:ascii="Book Antiqua" w:hAnsi="Book Antiqua"/>
          <w:sz w:val="24"/>
        </w:rPr>
        <w:t xml:space="preserve">, </w:t>
      </w:r>
    </w:p>
    <w:p w:rsidR="0091740D" w:rsidRPr="0091740D" w:rsidRDefault="0091740D" w:rsidP="0091740D">
      <w:pPr>
        <w:keepNext/>
        <w:spacing w:before="240" w:after="240" w:line="240" w:lineRule="auto"/>
        <w:ind w:left="1843" w:right="1843"/>
        <w:jc w:val="center"/>
        <w:rPr>
          <w:rFonts w:ascii="Book Antiqua" w:hAnsi="Book Antiqua"/>
          <w:sz w:val="24"/>
        </w:rPr>
      </w:pPr>
      <w:r w:rsidRPr="0091740D">
        <w:rPr>
          <w:rFonts w:ascii="Book Antiqua" w:hAnsi="Book Antiqua"/>
          <w:b/>
          <w:sz w:val="24"/>
        </w:rPr>
        <w:t>EL INTERVENTOR MUNICIPAL SANCIONA CON FUERZA DE ORDENANZA</w:t>
      </w:r>
      <w:r>
        <w:rPr>
          <w:rFonts w:ascii="Book Antiqua" w:hAnsi="Book Antiqua"/>
          <w:sz w:val="24"/>
        </w:rPr>
        <w:t xml:space="preserve">: </w:t>
      </w:r>
    </w:p>
    <w:p w:rsidR="00FF5473" w:rsidRPr="0091740D" w:rsidRDefault="0091740D" w:rsidP="0091740D">
      <w:pPr>
        <w:keepNext/>
        <w:spacing w:after="180" w:line="240" w:lineRule="auto"/>
        <w:rPr>
          <w:rFonts w:ascii="Book Antiqua" w:hAnsi="Book Antiqua"/>
          <w:sz w:val="24"/>
        </w:rPr>
      </w:pPr>
      <w:r w:rsidRPr="0091740D">
        <w:rPr>
          <w:rFonts w:ascii="Book Antiqua" w:hAnsi="Book Antiqua"/>
          <w:sz w:val="24"/>
          <w:u w:val="single"/>
        </w:rPr>
        <w:t>ARTÍCULO PRIMERO</w:t>
      </w:r>
      <w:r>
        <w:rPr>
          <w:rFonts w:ascii="Book Antiqua" w:hAnsi="Book Antiqua"/>
          <w:sz w:val="24"/>
        </w:rPr>
        <w:t xml:space="preserve">: </w:t>
      </w:r>
      <w:r w:rsidR="004F6A87" w:rsidRPr="0091740D">
        <w:rPr>
          <w:rFonts w:ascii="Book Antiqua" w:hAnsi="Book Antiqua"/>
          <w:sz w:val="24"/>
        </w:rPr>
        <w:t>Aceptase el Anticipo Financiero reintegrable de $242</w:t>
      </w:r>
      <w:r>
        <w:rPr>
          <w:rFonts w:ascii="Book Antiqua" w:hAnsi="Book Antiqua"/>
          <w:sz w:val="24"/>
        </w:rPr>
        <w:t xml:space="preserve">. </w:t>
      </w:r>
      <w:r w:rsidR="004F6A87" w:rsidRPr="0091740D">
        <w:rPr>
          <w:rFonts w:ascii="Book Antiqua" w:hAnsi="Book Antiqua"/>
          <w:sz w:val="24"/>
        </w:rPr>
        <w:t xml:space="preserve">640 </w:t>
      </w:r>
      <w:r>
        <w:rPr>
          <w:rFonts w:ascii="Book Antiqua" w:hAnsi="Book Antiqua"/>
          <w:sz w:val="24"/>
        </w:rPr>
        <w:t xml:space="preserve"> (</w:t>
      </w:r>
      <w:r w:rsidR="004F6A87" w:rsidRPr="0091740D">
        <w:rPr>
          <w:rFonts w:ascii="Book Antiqua" w:hAnsi="Book Antiqua"/>
          <w:sz w:val="24"/>
        </w:rPr>
        <w:t>Pesos doscientos cuarenta y dos mil seiscientos cuarenta</w:t>
      </w:r>
      <w:r>
        <w:rPr>
          <w:rFonts w:ascii="Book Antiqua" w:hAnsi="Book Antiqua"/>
          <w:sz w:val="24"/>
        </w:rPr>
        <w:t xml:space="preserve">) </w:t>
      </w:r>
      <w:r w:rsidR="004F6A87" w:rsidRPr="0091740D">
        <w:rPr>
          <w:rFonts w:ascii="Book Antiqua" w:hAnsi="Book Antiqua"/>
          <w:sz w:val="24"/>
        </w:rPr>
        <w:t xml:space="preserve"> otorgado a la Municipalidad de Yerba Buena por el Superior Gobierno de la Provincia</w:t>
      </w:r>
      <w:r>
        <w:rPr>
          <w:rFonts w:ascii="Book Antiqua" w:hAnsi="Book Antiqua"/>
          <w:sz w:val="24"/>
        </w:rPr>
        <w:t xml:space="preserve">, </w:t>
      </w:r>
      <w:r w:rsidR="004F6A87" w:rsidRPr="0091740D">
        <w:rPr>
          <w:rFonts w:ascii="Book Antiqua" w:hAnsi="Book Antiqua"/>
          <w:sz w:val="24"/>
        </w:rPr>
        <w:t>para ser destinado al pago de haberes y vales alimentarios del mes de Marzo de 2002 del Personal Municipal</w:t>
      </w:r>
    </w:p>
    <w:p w:rsidR="00C1159E" w:rsidRPr="0091740D" w:rsidRDefault="0091740D" w:rsidP="0091740D">
      <w:pPr>
        <w:keepNext/>
        <w:spacing w:after="180" w:line="240" w:lineRule="auto"/>
        <w:rPr>
          <w:rFonts w:ascii="Book Antiqua" w:hAnsi="Book Antiqua"/>
          <w:sz w:val="24"/>
        </w:rPr>
      </w:pPr>
      <w:r w:rsidRPr="0091740D">
        <w:rPr>
          <w:rFonts w:ascii="Book Antiqua" w:hAnsi="Book Antiqua"/>
          <w:sz w:val="24"/>
          <w:u w:val="single"/>
        </w:rPr>
        <w:t>ARTÍCULO SEGUNDO</w:t>
      </w:r>
      <w:r>
        <w:rPr>
          <w:rFonts w:ascii="Book Antiqua" w:hAnsi="Book Antiqua"/>
          <w:sz w:val="24"/>
        </w:rPr>
        <w:t xml:space="preserve">: </w:t>
      </w:r>
      <w:r w:rsidR="002A196F" w:rsidRPr="0091740D">
        <w:rPr>
          <w:rFonts w:ascii="Book Antiqua" w:hAnsi="Book Antiqua"/>
          <w:sz w:val="24"/>
        </w:rPr>
        <w:t>CEDESE a favor del Superior Gobierno de la Provincia lo fondos que por coparticipación Federal la Nación adeuda a la Provincia y a su vez a este Municipio y/o los fondos del F</w:t>
      </w:r>
      <w:r>
        <w:rPr>
          <w:rFonts w:ascii="Book Antiqua" w:hAnsi="Book Antiqua"/>
          <w:sz w:val="24"/>
        </w:rPr>
        <w:t xml:space="preserve">. </w:t>
      </w:r>
      <w:r w:rsidR="002A196F" w:rsidRPr="0091740D">
        <w:rPr>
          <w:rFonts w:ascii="Book Antiqua" w:hAnsi="Book Antiqua"/>
          <w:sz w:val="24"/>
        </w:rPr>
        <w:t>D</w:t>
      </w:r>
      <w:r>
        <w:rPr>
          <w:rFonts w:ascii="Book Antiqua" w:hAnsi="Book Antiqua"/>
          <w:sz w:val="24"/>
        </w:rPr>
        <w:t xml:space="preserve">. </w:t>
      </w:r>
      <w:r w:rsidR="002A196F" w:rsidRPr="0091740D">
        <w:rPr>
          <w:rFonts w:ascii="Book Antiqua" w:hAnsi="Book Antiqua"/>
          <w:sz w:val="24"/>
        </w:rPr>
        <w:t>I</w:t>
      </w:r>
      <w:r>
        <w:rPr>
          <w:rFonts w:ascii="Book Antiqua" w:hAnsi="Book Antiqua"/>
          <w:sz w:val="24"/>
        </w:rPr>
        <w:t xml:space="preserve">, </w:t>
      </w:r>
      <w:r w:rsidR="002A196F" w:rsidRPr="0091740D">
        <w:rPr>
          <w:rFonts w:ascii="Book Antiqua" w:hAnsi="Book Antiqua"/>
          <w:sz w:val="24"/>
        </w:rPr>
        <w:t>hasta cubrir el monto necesario para la amortización del Anticipo Financiero</w:t>
      </w:r>
      <w:r>
        <w:rPr>
          <w:rFonts w:ascii="Book Antiqua" w:hAnsi="Book Antiqua"/>
          <w:sz w:val="24"/>
        </w:rPr>
        <w:t xml:space="preserve">. </w:t>
      </w:r>
    </w:p>
    <w:p w:rsidR="002A196F" w:rsidRPr="0091740D" w:rsidRDefault="0091740D" w:rsidP="0091740D">
      <w:pPr>
        <w:keepNext/>
        <w:spacing w:after="180" w:line="240" w:lineRule="auto"/>
        <w:rPr>
          <w:rFonts w:ascii="Book Antiqua" w:hAnsi="Book Antiqua"/>
          <w:sz w:val="24"/>
        </w:rPr>
      </w:pPr>
      <w:r w:rsidRPr="0091740D">
        <w:rPr>
          <w:rFonts w:ascii="Book Antiqua" w:hAnsi="Book Antiqua"/>
          <w:sz w:val="24"/>
          <w:u w:val="single"/>
        </w:rPr>
        <w:t>ARTÍCULO TERCERO</w:t>
      </w:r>
      <w:r>
        <w:rPr>
          <w:rFonts w:ascii="Book Antiqua" w:hAnsi="Book Antiqua"/>
          <w:sz w:val="24"/>
        </w:rPr>
        <w:t xml:space="preserve">: </w:t>
      </w:r>
      <w:r w:rsidR="002A196F" w:rsidRPr="0091740D">
        <w:rPr>
          <w:rFonts w:ascii="Book Antiqua" w:hAnsi="Book Antiqua"/>
          <w:sz w:val="24"/>
        </w:rPr>
        <w:t>AUTORIZASE al Superior Gobierno de la Provincia a retener los montos necesarios para que la amortización del Aporte Reintegrable acordado a este Municipio</w:t>
      </w:r>
      <w:r>
        <w:rPr>
          <w:rFonts w:ascii="Book Antiqua" w:hAnsi="Book Antiqua"/>
          <w:sz w:val="24"/>
        </w:rPr>
        <w:t xml:space="preserve">, </w:t>
      </w:r>
      <w:r w:rsidR="002A196F" w:rsidRPr="0091740D">
        <w:rPr>
          <w:rFonts w:ascii="Book Antiqua" w:hAnsi="Book Antiqua"/>
          <w:sz w:val="24"/>
        </w:rPr>
        <w:t>de la Coparticipación Federal que la Nación adeuda a la Provincia y a su vez a este Municipio y/o F</w:t>
      </w:r>
      <w:r>
        <w:rPr>
          <w:rFonts w:ascii="Book Antiqua" w:hAnsi="Book Antiqua"/>
          <w:sz w:val="24"/>
        </w:rPr>
        <w:t xml:space="preserve">. </w:t>
      </w:r>
      <w:r w:rsidR="002A196F" w:rsidRPr="0091740D">
        <w:rPr>
          <w:rFonts w:ascii="Book Antiqua" w:hAnsi="Book Antiqua"/>
          <w:sz w:val="24"/>
        </w:rPr>
        <w:t>D</w:t>
      </w:r>
      <w:r>
        <w:rPr>
          <w:rFonts w:ascii="Book Antiqua" w:hAnsi="Book Antiqua"/>
          <w:sz w:val="24"/>
        </w:rPr>
        <w:t xml:space="preserve">. </w:t>
      </w:r>
      <w:r w:rsidR="002A196F" w:rsidRPr="0091740D">
        <w:rPr>
          <w:rFonts w:ascii="Book Antiqua" w:hAnsi="Book Antiqua"/>
          <w:sz w:val="24"/>
        </w:rPr>
        <w:t>I”</w:t>
      </w:r>
    </w:p>
    <w:p w:rsidR="006F2884" w:rsidRPr="0091740D" w:rsidRDefault="0091740D" w:rsidP="0091740D">
      <w:pPr>
        <w:keepNext/>
        <w:spacing w:after="180" w:line="240" w:lineRule="auto"/>
        <w:rPr>
          <w:rFonts w:ascii="Book Antiqua" w:hAnsi="Book Antiqua"/>
          <w:sz w:val="24"/>
        </w:rPr>
      </w:pPr>
      <w:r w:rsidRPr="0091740D">
        <w:rPr>
          <w:rFonts w:ascii="Book Antiqua" w:hAnsi="Book Antiqua"/>
          <w:sz w:val="24"/>
          <w:u w:val="single"/>
        </w:rPr>
        <w:t>ARTÍCULO CUARTO</w:t>
      </w:r>
      <w:r>
        <w:rPr>
          <w:rFonts w:ascii="Book Antiqua" w:hAnsi="Book Antiqua"/>
          <w:sz w:val="24"/>
        </w:rPr>
        <w:t xml:space="preserve">: </w:t>
      </w:r>
      <w:r w:rsidR="003E657F" w:rsidRPr="0091740D">
        <w:rPr>
          <w:rFonts w:ascii="Book Antiqua" w:hAnsi="Book Antiqua"/>
          <w:sz w:val="24"/>
        </w:rPr>
        <w:t>COMUNÍQUESE</w:t>
      </w:r>
      <w:r>
        <w:rPr>
          <w:rFonts w:ascii="Book Antiqua" w:hAnsi="Book Antiqua"/>
          <w:sz w:val="24"/>
        </w:rPr>
        <w:t xml:space="preserve">, </w:t>
      </w:r>
      <w:r w:rsidR="003E657F" w:rsidRPr="0091740D">
        <w:rPr>
          <w:rFonts w:ascii="Book Antiqua" w:hAnsi="Book Antiqua"/>
          <w:sz w:val="24"/>
        </w:rPr>
        <w:t>CÓPIESE y ARCHÍVESE</w:t>
      </w:r>
      <w:r>
        <w:rPr>
          <w:rFonts w:ascii="Book Antiqua" w:hAnsi="Book Antiqua"/>
          <w:sz w:val="24"/>
        </w:rPr>
        <w:t xml:space="preserve">. </w:t>
      </w:r>
      <w:bookmarkStart w:id="0" w:name="_GoBack"/>
      <w:bookmarkEnd w:id="0"/>
    </w:p>
    <w:sectPr w:rsidR="006F2884" w:rsidRPr="0091740D" w:rsidSect="0091740D">
      <w:footerReference w:type="default" r:id="rId7"/>
      <w:pgSz w:w="11906" w:h="16838"/>
      <w:pgMar w:top="1417" w:right="1134" w:bottom="1134" w:left="1701" w:header="709" w:footer="709" w:gutter="0"/>
      <w:pgNumType w:start="111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53CB2" w:rsidRDefault="00F53CB2" w:rsidP="00F53CB2">
      <w:pPr>
        <w:spacing w:after="0" w:line="240" w:lineRule="auto"/>
      </w:pPr>
      <w:r>
        <w:separator/>
      </w:r>
    </w:p>
  </w:endnote>
  <w:endnote w:type="continuationSeparator" w:id="0">
    <w:p w:rsidR="00F53CB2" w:rsidRDefault="00F53CB2" w:rsidP="00F53C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53CB2" w:rsidRPr="009368D3" w:rsidRDefault="00F53CB2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53CB2" w:rsidRDefault="00F53CB2" w:rsidP="00F53CB2">
      <w:pPr>
        <w:spacing w:after="0" w:line="240" w:lineRule="auto"/>
      </w:pPr>
      <w:r>
        <w:separator/>
      </w:r>
    </w:p>
  </w:footnote>
  <w:footnote w:type="continuationSeparator" w:id="0">
    <w:p w:rsidR="00F53CB2" w:rsidRDefault="00F53CB2" w:rsidP="00F53CB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CE4541"/>
    <w:rsid w:val="000776C1"/>
    <w:rsid w:val="000D6F58"/>
    <w:rsid w:val="001105F9"/>
    <w:rsid w:val="001624DA"/>
    <w:rsid w:val="001701ED"/>
    <w:rsid w:val="00222916"/>
    <w:rsid w:val="0028188C"/>
    <w:rsid w:val="002973E6"/>
    <w:rsid w:val="002A196F"/>
    <w:rsid w:val="002D575E"/>
    <w:rsid w:val="003256AE"/>
    <w:rsid w:val="00371549"/>
    <w:rsid w:val="003B245F"/>
    <w:rsid w:val="003C5AF0"/>
    <w:rsid w:val="003D099D"/>
    <w:rsid w:val="003D2EEE"/>
    <w:rsid w:val="003E657F"/>
    <w:rsid w:val="00445A27"/>
    <w:rsid w:val="004612BD"/>
    <w:rsid w:val="00461CF8"/>
    <w:rsid w:val="004F6A87"/>
    <w:rsid w:val="0059006D"/>
    <w:rsid w:val="005952EA"/>
    <w:rsid w:val="005E46F9"/>
    <w:rsid w:val="005E7109"/>
    <w:rsid w:val="00600F73"/>
    <w:rsid w:val="00620BEE"/>
    <w:rsid w:val="006B74AA"/>
    <w:rsid w:val="006C1EEF"/>
    <w:rsid w:val="006F2884"/>
    <w:rsid w:val="007B73E1"/>
    <w:rsid w:val="007C472C"/>
    <w:rsid w:val="007E6ABD"/>
    <w:rsid w:val="007F1AB9"/>
    <w:rsid w:val="00865F8A"/>
    <w:rsid w:val="008A0173"/>
    <w:rsid w:val="0091740D"/>
    <w:rsid w:val="009368D3"/>
    <w:rsid w:val="009378C0"/>
    <w:rsid w:val="0096263E"/>
    <w:rsid w:val="00A703B2"/>
    <w:rsid w:val="00A77C00"/>
    <w:rsid w:val="00B45321"/>
    <w:rsid w:val="00B923D8"/>
    <w:rsid w:val="00BB2ED4"/>
    <w:rsid w:val="00C049C7"/>
    <w:rsid w:val="00C1159E"/>
    <w:rsid w:val="00CB75CA"/>
    <w:rsid w:val="00CE1123"/>
    <w:rsid w:val="00CE4541"/>
    <w:rsid w:val="00D3786F"/>
    <w:rsid w:val="00D5310D"/>
    <w:rsid w:val="00D8719B"/>
    <w:rsid w:val="00DC17DE"/>
    <w:rsid w:val="00E34AE4"/>
    <w:rsid w:val="00E433ED"/>
    <w:rsid w:val="00E4771D"/>
    <w:rsid w:val="00E47BB3"/>
    <w:rsid w:val="00E53096"/>
    <w:rsid w:val="00E706D1"/>
    <w:rsid w:val="00EA2905"/>
    <w:rsid w:val="00F23FA7"/>
    <w:rsid w:val="00F445D0"/>
    <w:rsid w:val="00F53CB2"/>
    <w:rsid w:val="00F914D1"/>
    <w:rsid w:val="00FF547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622410B5-13EB-4462-B535-77BD71464D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semiHidden="1" w:uiPriority="70" w:unhideWhenUsed="1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F53CB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F53CB2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semiHidden/>
    <w:unhideWhenUsed/>
    <w:rsid w:val="00F53CB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F53CB2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ernando\Dropbox\transcribir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17</TotalTime>
  <Pages>1</Pages>
  <Words>316</Words>
  <Characters>1742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</dc:creator>
  <cp:keywords/>
  <cp:lastModifiedBy>Usuario de Windows</cp:lastModifiedBy>
  <cp:revision>26</cp:revision>
  <cp:lastPrinted>2017-10-04T15:16:00Z</cp:lastPrinted>
  <dcterms:created xsi:type="dcterms:W3CDTF">2016-12-15T20:47:00Z</dcterms:created>
  <dcterms:modified xsi:type="dcterms:W3CDTF">2018-07-06T13:04:00Z</dcterms:modified>
</cp:coreProperties>
</file>