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652C" w:rsidRPr="00B1652C" w:rsidRDefault="00B1652C" w:rsidP="00B1652C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B1652C">
        <w:rPr>
          <w:rFonts w:ascii="Book Antiqua" w:hAnsi="Book Antiqua" w:cs="Times New Roman"/>
          <w:sz w:val="24"/>
          <w:szCs w:val="24"/>
        </w:rPr>
        <w:t>Yerba Buena, 29 de Agosto de 2003</w:t>
      </w:r>
    </w:p>
    <w:p w:rsidR="00B1652C" w:rsidRPr="00B1652C" w:rsidRDefault="00B1652C" w:rsidP="00B1652C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B1652C">
        <w:rPr>
          <w:rFonts w:ascii="Book Antiqua" w:hAnsi="Book Antiqua" w:cs="Times New Roman"/>
          <w:b/>
          <w:sz w:val="24"/>
          <w:szCs w:val="24"/>
        </w:rPr>
        <w:t>ORDENANZA Nº 1311</w:t>
      </w:r>
    </w:p>
    <w:p w:rsidR="00B1652C" w:rsidRPr="00B1652C" w:rsidRDefault="00B1652C" w:rsidP="00B1652C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1652C">
        <w:rPr>
          <w:rFonts w:ascii="Book Antiqua" w:hAnsi="Book Antiqua" w:cs="Times New Roman"/>
          <w:b/>
          <w:sz w:val="24"/>
          <w:szCs w:val="24"/>
        </w:rPr>
        <w:t>VISTO:</w:t>
      </w:r>
    </w:p>
    <w:p w:rsidR="00966B28" w:rsidRPr="00B1652C" w:rsidRDefault="00B1652C" w:rsidP="00B1652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AB6E0B" w:rsidRPr="00B1652C">
        <w:rPr>
          <w:rFonts w:ascii="Book Antiqua" w:hAnsi="Book Antiqua" w:cs="Times New Roman"/>
          <w:sz w:val="24"/>
          <w:szCs w:val="24"/>
        </w:rPr>
        <w:t>La presentación de Documentación Técnica correspondiente a Obra Construida de la propiedad ubicada en el B telefónico Manzana “H” Casa 15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B6E0B" w:rsidRPr="00B1652C">
        <w:rPr>
          <w:rFonts w:ascii="Book Antiqua" w:hAnsi="Book Antiqua" w:cs="Times New Roman"/>
          <w:sz w:val="24"/>
          <w:szCs w:val="24"/>
        </w:rPr>
        <w:t>identificada con el Padrón N 679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B6E0B" w:rsidRPr="00B1652C">
        <w:rPr>
          <w:rFonts w:ascii="Book Antiqua" w:hAnsi="Book Antiqua" w:cs="Times New Roman"/>
          <w:sz w:val="24"/>
          <w:szCs w:val="24"/>
        </w:rPr>
        <w:t>745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B6E0B" w:rsidRPr="00B1652C">
        <w:rPr>
          <w:rFonts w:ascii="Book Antiqua" w:hAnsi="Book Antiqua" w:cs="Times New Roman"/>
          <w:sz w:val="24"/>
          <w:szCs w:val="24"/>
        </w:rPr>
        <w:t>ingresada mediante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B6E0B" w:rsidRPr="00B1652C">
        <w:rPr>
          <w:rFonts w:ascii="Book Antiqua" w:hAnsi="Book Antiqua" w:cs="Times New Roman"/>
          <w:sz w:val="24"/>
          <w:szCs w:val="24"/>
        </w:rPr>
        <w:t>N 1625-M17-R-02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B6E0B" w:rsidRPr="00B1652C">
        <w:rPr>
          <w:rFonts w:ascii="Book Antiqua" w:hAnsi="Book Antiqua" w:cs="Times New Roman"/>
          <w:sz w:val="24"/>
          <w:szCs w:val="24"/>
        </w:rPr>
        <w:t>perteneciente al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B6E0B" w:rsidRPr="00B1652C">
        <w:rPr>
          <w:rFonts w:ascii="Book Antiqua" w:hAnsi="Book Antiqua" w:cs="Times New Roman"/>
          <w:sz w:val="24"/>
          <w:szCs w:val="24"/>
        </w:rPr>
        <w:t>Duilio Oscar Rondoletto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AB6E0B" w:rsidRPr="00B1652C">
        <w:rPr>
          <w:rFonts w:ascii="Book Antiqua" w:hAnsi="Book Antiqua" w:cs="Times New Roman"/>
          <w:sz w:val="24"/>
          <w:szCs w:val="24"/>
        </w:rPr>
        <w:t>y</w:t>
      </w:r>
    </w:p>
    <w:p w:rsidR="00B1652C" w:rsidRPr="00B1652C" w:rsidRDefault="00B1652C" w:rsidP="00B1652C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1652C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E60721" w:rsidRPr="00B1652C" w:rsidRDefault="00B1652C" w:rsidP="00B1652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9C1C13" w:rsidRPr="00B1652C">
        <w:rPr>
          <w:rFonts w:ascii="Book Antiqua" w:hAnsi="Book Antiqua" w:cs="Times New Roman"/>
          <w:sz w:val="24"/>
          <w:szCs w:val="24"/>
        </w:rPr>
        <w:t>Que la misma no se encuadra en normas vigentes ya que viola algunas exigencias establecidas en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9C1C13" w:rsidRPr="00B1652C">
        <w:rPr>
          <w:rFonts w:ascii="Book Antiqua" w:hAnsi="Book Antiqua" w:cs="Times New Roman"/>
          <w:sz w:val="24"/>
          <w:szCs w:val="24"/>
        </w:rPr>
        <w:t>613/94 Código de Desarrollo Urbano como lo relacionado con los retiros obligatorios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E60721" w:rsidRPr="00B1652C" w:rsidRDefault="00AB6E0B" w:rsidP="00B1652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1652C">
        <w:rPr>
          <w:rFonts w:ascii="Book Antiqua" w:hAnsi="Book Antiqua" w:cs="Times New Roman"/>
          <w:sz w:val="24"/>
          <w:szCs w:val="24"/>
        </w:rPr>
        <w:t>Que mediante expediente N 865-M17-R-03</w:t>
      </w:r>
      <w:r w:rsidR="00B1652C">
        <w:rPr>
          <w:rFonts w:ascii="Book Antiqua" w:hAnsi="Book Antiqua" w:cs="Times New Roman"/>
          <w:sz w:val="24"/>
          <w:szCs w:val="24"/>
        </w:rPr>
        <w:t xml:space="preserve">, </w:t>
      </w:r>
      <w:r w:rsidRPr="00B1652C">
        <w:rPr>
          <w:rFonts w:ascii="Book Antiqua" w:hAnsi="Book Antiqua" w:cs="Times New Roman"/>
          <w:sz w:val="24"/>
          <w:szCs w:val="24"/>
        </w:rPr>
        <w:t>el Sr</w:t>
      </w:r>
      <w:r w:rsidR="00B1652C">
        <w:rPr>
          <w:rFonts w:ascii="Book Antiqua" w:hAnsi="Book Antiqua" w:cs="Times New Roman"/>
          <w:sz w:val="24"/>
          <w:szCs w:val="24"/>
        </w:rPr>
        <w:t xml:space="preserve">. </w:t>
      </w:r>
      <w:r w:rsidRPr="00B1652C">
        <w:rPr>
          <w:rFonts w:ascii="Book Antiqua" w:hAnsi="Book Antiqua" w:cs="Times New Roman"/>
          <w:sz w:val="24"/>
          <w:szCs w:val="24"/>
        </w:rPr>
        <w:t>Duilio Oscar Rondoletto</w:t>
      </w:r>
      <w:r w:rsidR="00B1652C">
        <w:rPr>
          <w:rFonts w:ascii="Book Antiqua" w:hAnsi="Book Antiqua" w:cs="Times New Roman"/>
          <w:sz w:val="24"/>
          <w:szCs w:val="24"/>
        </w:rPr>
        <w:t xml:space="preserve">, </w:t>
      </w:r>
      <w:r w:rsidRPr="00B1652C">
        <w:rPr>
          <w:rFonts w:ascii="Book Antiqua" w:hAnsi="Book Antiqua" w:cs="Times New Roman"/>
          <w:sz w:val="24"/>
          <w:szCs w:val="24"/>
        </w:rPr>
        <w:t>DNI N 20</w:t>
      </w:r>
      <w:r w:rsidR="00B1652C">
        <w:rPr>
          <w:rFonts w:ascii="Book Antiqua" w:hAnsi="Book Antiqua" w:cs="Times New Roman"/>
          <w:sz w:val="24"/>
          <w:szCs w:val="24"/>
        </w:rPr>
        <w:t xml:space="preserve">. </w:t>
      </w:r>
      <w:r w:rsidRPr="00B1652C">
        <w:rPr>
          <w:rFonts w:ascii="Book Antiqua" w:hAnsi="Book Antiqua" w:cs="Times New Roman"/>
          <w:sz w:val="24"/>
          <w:szCs w:val="24"/>
        </w:rPr>
        <w:t>285/896</w:t>
      </w:r>
      <w:r w:rsidR="00B1652C">
        <w:rPr>
          <w:rFonts w:ascii="Book Antiqua" w:hAnsi="Book Antiqua" w:cs="Times New Roman"/>
          <w:sz w:val="24"/>
          <w:szCs w:val="24"/>
        </w:rPr>
        <w:t xml:space="preserve">, </w:t>
      </w:r>
      <w:r w:rsidRPr="00B1652C">
        <w:rPr>
          <w:rFonts w:ascii="Book Antiqua" w:hAnsi="Book Antiqua" w:cs="Times New Roman"/>
          <w:sz w:val="24"/>
          <w:szCs w:val="24"/>
        </w:rPr>
        <w:t>solicita la aprobación de dicha documentación técnica por via de excepción</w:t>
      </w:r>
      <w:r w:rsidR="00B1652C">
        <w:rPr>
          <w:rFonts w:ascii="Book Antiqua" w:hAnsi="Book Antiqua" w:cs="Times New Roman"/>
          <w:sz w:val="24"/>
          <w:szCs w:val="24"/>
        </w:rPr>
        <w:t xml:space="preserve">, </w:t>
      </w:r>
      <w:r w:rsidRPr="00B1652C">
        <w:rPr>
          <w:rFonts w:ascii="Book Antiqua" w:hAnsi="Book Antiqua" w:cs="Times New Roman"/>
          <w:sz w:val="24"/>
          <w:szCs w:val="24"/>
        </w:rPr>
        <w:t>en razón de que se ha construido sin respetar el retiro obligatorio y que por desconocimiento del Código de Planeamiento compro la propiedad con las modificaciones ya realizadas y que son el motivo que impide la aprobación</w:t>
      </w:r>
      <w:r w:rsidR="00B1652C">
        <w:rPr>
          <w:rFonts w:ascii="Book Antiqua" w:hAnsi="Book Antiqua" w:cs="Times New Roman"/>
          <w:sz w:val="24"/>
          <w:szCs w:val="24"/>
        </w:rPr>
        <w:t xml:space="preserve">; </w:t>
      </w:r>
    </w:p>
    <w:p w:rsidR="00E60721" w:rsidRPr="00B1652C" w:rsidRDefault="00966B28" w:rsidP="00B1652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1652C">
        <w:rPr>
          <w:rFonts w:ascii="Book Antiqua" w:hAnsi="Book Antiqua" w:cs="Times New Roman"/>
          <w:sz w:val="24"/>
          <w:szCs w:val="24"/>
        </w:rPr>
        <w:t>Que la viviendas en este tipo de barrio al ser características sociales en general de escasas dimensiones y de pocos ambientes</w:t>
      </w:r>
      <w:r w:rsidR="00B1652C">
        <w:rPr>
          <w:rFonts w:ascii="Book Antiqua" w:hAnsi="Book Antiqua" w:cs="Times New Roman"/>
          <w:sz w:val="24"/>
          <w:szCs w:val="24"/>
        </w:rPr>
        <w:t xml:space="preserve">, </w:t>
      </w:r>
      <w:r w:rsidRPr="00B1652C">
        <w:rPr>
          <w:rFonts w:ascii="Book Antiqua" w:hAnsi="Book Antiqua" w:cs="Times New Roman"/>
          <w:sz w:val="24"/>
          <w:szCs w:val="24"/>
        </w:rPr>
        <w:t>lo que redunda en una forma de vida que no se compadece con las necesidades mínimas de habitabilidad</w:t>
      </w:r>
      <w:r w:rsidR="00B1652C">
        <w:rPr>
          <w:rFonts w:ascii="Book Antiqua" w:hAnsi="Book Antiqua" w:cs="Times New Roman"/>
          <w:sz w:val="24"/>
          <w:szCs w:val="24"/>
        </w:rPr>
        <w:t xml:space="preserve">; </w:t>
      </w:r>
    </w:p>
    <w:p w:rsidR="00E60721" w:rsidRPr="00B1652C" w:rsidRDefault="00966B28" w:rsidP="00B1652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1652C">
        <w:rPr>
          <w:rFonts w:ascii="Book Antiqua" w:hAnsi="Book Antiqua" w:cs="Times New Roman"/>
          <w:sz w:val="24"/>
          <w:szCs w:val="24"/>
        </w:rPr>
        <w:t>Que en ese sentido los vecinos que proceden a realiza ampliaciones y modificaciones a estas viviendas</w:t>
      </w:r>
      <w:r w:rsidR="00B1652C">
        <w:rPr>
          <w:rFonts w:ascii="Book Antiqua" w:hAnsi="Book Antiqua" w:cs="Times New Roman"/>
          <w:sz w:val="24"/>
          <w:szCs w:val="24"/>
        </w:rPr>
        <w:t xml:space="preserve">, </w:t>
      </w:r>
      <w:r w:rsidRPr="00B1652C">
        <w:rPr>
          <w:rFonts w:ascii="Book Antiqua" w:hAnsi="Book Antiqua" w:cs="Times New Roman"/>
          <w:sz w:val="24"/>
          <w:szCs w:val="24"/>
        </w:rPr>
        <w:t>están procurando mejorar sus condiciones de vida y logar la “vivienda digna”</w:t>
      </w:r>
      <w:r w:rsidR="00B1652C">
        <w:rPr>
          <w:rFonts w:ascii="Book Antiqua" w:hAnsi="Book Antiqua" w:cs="Times New Roman"/>
          <w:sz w:val="24"/>
          <w:szCs w:val="24"/>
        </w:rPr>
        <w:t xml:space="preserve">; </w:t>
      </w:r>
    </w:p>
    <w:p w:rsidR="00E60721" w:rsidRPr="00B1652C" w:rsidRDefault="00966B28" w:rsidP="00B1652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1652C">
        <w:rPr>
          <w:rFonts w:ascii="Book Antiqua" w:hAnsi="Book Antiqua" w:cs="Times New Roman"/>
          <w:sz w:val="24"/>
          <w:szCs w:val="24"/>
        </w:rPr>
        <w:t>Que el Director de Catastro</w:t>
      </w:r>
      <w:r w:rsidR="00B1652C">
        <w:rPr>
          <w:rFonts w:ascii="Book Antiqua" w:hAnsi="Book Antiqua" w:cs="Times New Roman"/>
          <w:sz w:val="24"/>
          <w:szCs w:val="24"/>
        </w:rPr>
        <w:t xml:space="preserve">, </w:t>
      </w:r>
      <w:r w:rsidRPr="00B1652C">
        <w:rPr>
          <w:rFonts w:ascii="Book Antiqua" w:hAnsi="Book Antiqua" w:cs="Times New Roman"/>
          <w:sz w:val="24"/>
          <w:szCs w:val="24"/>
        </w:rPr>
        <w:t>Edificación y Planeamiento y el Sr</w:t>
      </w:r>
      <w:r w:rsidR="00B1652C">
        <w:rPr>
          <w:rFonts w:ascii="Book Antiqua" w:hAnsi="Book Antiqua" w:cs="Times New Roman"/>
          <w:sz w:val="24"/>
          <w:szCs w:val="24"/>
        </w:rPr>
        <w:t xml:space="preserve">. </w:t>
      </w:r>
      <w:r w:rsidRPr="00B1652C">
        <w:rPr>
          <w:rFonts w:ascii="Book Antiqua" w:hAnsi="Book Antiqua" w:cs="Times New Roman"/>
          <w:sz w:val="24"/>
          <w:szCs w:val="24"/>
        </w:rPr>
        <w:t>Secretario de Obras y Servicios Públicos se han expresado en forma favorable sobre el pedido efectuado por el recurrente</w:t>
      </w:r>
      <w:r w:rsidR="00B1652C">
        <w:rPr>
          <w:rFonts w:ascii="Book Antiqua" w:hAnsi="Book Antiqua" w:cs="Times New Roman"/>
          <w:sz w:val="24"/>
          <w:szCs w:val="24"/>
        </w:rPr>
        <w:t xml:space="preserve">, </w:t>
      </w:r>
      <w:r w:rsidRPr="00B1652C">
        <w:rPr>
          <w:rFonts w:ascii="Book Antiqua" w:hAnsi="Book Antiqua" w:cs="Times New Roman"/>
          <w:sz w:val="24"/>
          <w:szCs w:val="24"/>
        </w:rPr>
        <w:t>expresándose en igual sentido la Dirección de Asuntos Jurídicos</w:t>
      </w:r>
      <w:r w:rsidR="00B1652C">
        <w:rPr>
          <w:rFonts w:ascii="Book Antiqua" w:hAnsi="Book Antiqua" w:cs="Times New Roman"/>
          <w:sz w:val="24"/>
          <w:szCs w:val="24"/>
        </w:rPr>
        <w:t xml:space="preserve">; </w:t>
      </w:r>
    </w:p>
    <w:p w:rsidR="00E60721" w:rsidRPr="00B1652C" w:rsidRDefault="00966B28" w:rsidP="00B1652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1652C">
        <w:rPr>
          <w:rFonts w:ascii="Book Antiqua" w:hAnsi="Book Antiqua" w:cs="Times New Roman"/>
          <w:sz w:val="24"/>
          <w:szCs w:val="24"/>
        </w:rPr>
        <w:t>Por ello y en uso de las facultades que le confiere el Decreto N 863/14</w:t>
      </w:r>
      <w:r w:rsidR="00E60721" w:rsidRPr="00B1652C">
        <w:rPr>
          <w:rFonts w:ascii="Book Antiqua" w:hAnsi="Book Antiqua" w:cs="Times New Roman"/>
          <w:sz w:val="24"/>
          <w:szCs w:val="24"/>
        </w:rPr>
        <w:t xml:space="preserve"> </w:t>
      </w:r>
      <w:r w:rsidR="00B1652C">
        <w:rPr>
          <w:rFonts w:ascii="Book Antiqua" w:hAnsi="Book Antiqua" w:cs="Times New Roman"/>
          <w:sz w:val="24"/>
          <w:szCs w:val="24"/>
        </w:rPr>
        <w:t xml:space="preserve"> (</w:t>
      </w:r>
      <w:r w:rsidRPr="00B1652C">
        <w:rPr>
          <w:rFonts w:ascii="Book Antiqua" w:hAnsi="Book Antiqua" w:cs="Times New Roman"/>
          <w:sz w:val="24"/>
          <w:szCs w:val="24"/>
        </w:rPr>
        <w:t>MGyJ</w:t>
      </w:r>
      <w:r w:rsidR="00B1652C">
        <w:rPr>
          <w:rFonts w:ascii="Book Antiqua" w:hAnsi="Book Antiqua" w:cs="Times New Roman"/>
          <w:sz w:val="24"/>
          <w:szCs w:val="24"/>
        </w:rPr>
        <w:t xml:space="preserve">) </w:t>
      </w:r>
      <w:r w:rsidR="00E60721" w:rsidRPr="00B1652C">
        <w:rPr>
          <w:rFonts w:ascii="Book Antiqua" w:hAnsi="Book Antiqua" w:cs="Times New Roman"/>
          <w:sz w:val="24"/>
          <w:szCs w:val="24"/>
        </w:rPr>
        <w:t xml:space="preserve"> </w:t>
      </w:r>
      <w:r w:rsidRPr="00B1652C">
        <w:rPr>
          <w:rFonts w:ascii="Book Antiqua" w:hAnsi="Book Antiqua" w:cs="Times New Roman"/>
          <w:sz w:val="24"/>
          <w:szCs w:val="24"/>
        </w:rPr>
        <w:t>de fecha 06 de Mayo de 2003</w:t>
      </w:r>
      <w:r w:rsidR="00B1652C">
        <w:rPr>
          <w:rFonts w:ascii="Book Antiqua" w:hAnsi="Book Antiqua" w:cs="Times New Roman"/>
          <w:sz w:val="24"/>
          <w:szCs w:val="24"/>
        </w:rPr>
        <w:t xml:space="preserve">, </w:t>
      </w:r>
      <w:r w:rsidRPr="00B1652C">
        <w:rPr>
          <w:rFonts w:ascii="Book Antiqua" w:hAnsi="Book Antiqua" w:cs="Times New Roman"/>
          <w:sz w:val="24"/>
          <w:szCs w:val="24"/>
        </w:rPr>
        <w:t>emitida por el Poder Ejecutivo Provincial</w:t>
      </w:r>
      <w:r w:rsidR="00B1652C">
        <w:rPr>
          <w:rFonts w:ascii="Book Antiqua" w:hAnsi="Book Antiqua" w:cs="Times New Roman"/>
          <w:sz w:val="24"/>
          <w:szCs w:val="24"/>
        </w:rPr>
        <w:t xml:space="preserve">; </w:t>
      </w:r>
    </w:p>
    <w:p w:rsidR="006D41DB" w:rsidRPr="00B1652C" w:rsidRDefault="00B1652C" w:rsidP="00B1652C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B1652C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bookmarkStart w:id="0" w:name="_GoBack"/>
    </w:p>
    <w:bookmarkEnd w:id="0"/>
    <w:p w:rsidR="00E60721" w:rsidRPr="00B1652C" w:rsidRDefault="00B1652C" w:rsidP="00B1652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1652C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B6E0B" w:rsidRPr="00B1652C">
        <w:rPr>
          <w:rFonts w:ascii="Book Antiqua" w:hAnsi="Book Antiqua" w:cs="Times New Roman"/>
          <w:sz w:val="24"/>
          <w:szCs w:val="24"/>
        </w:rPr>
        <w:t>FACULTSE a la Dirección de Catastro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B6E0B" w:rsidRPr="00B1652C">
        <w:rPr>
          <w:rFonts w:ascii="Book Antiqua" w:hAnsi="Book Antiqua" w:cs="Times New Roman"/>
          <w:sz w:val="24"/>
          <w:szCs w:val="24"/>
        </w:rPr>
        <w:t>Edificación y Planeamiento a aprobar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B6E0B" w:rsidRPr="00B1652C">
        <w:rPr>
          <w:rFonts w:ascii="Book Antiqua" w:hAnsi="Book Antiqua" w:cs="Times New Roman"/>
          <w:sz w:val="24"/>
          <w:szCs w:val="24"/>
        </w:rPr>
        <w:t>por vía de excepción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B6E0B" w:rsidRPr="00B1652C">
        <w:rPr>
          <w:rFonts w:ascii="Book Antiqua" w:hAnsi="Book Antiqua" w:cs="Times New Roman"/>
          <w:sz w:val="24"/>
          <w:szCs w:val="24"/>
        </w:rPr>
        <w:t>la Documentación Técnica correspondiente a planos de Obra Construida de la propiedad ubicada en el B Telefónico Manzana “H” Casa 15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B6E0B" w:rsidRPr="00B1652C">
        <w:rPr>
          <w:rFonts w:ascii="Book Antiqua" w:hAnsi="Book Antiqua" w:cs="Times New Roman"/>
          <w:sz w:val="24"/>
          <w:szCs w:val="24"/>
        </w:rPr>
        <w:t>identificada con el N 679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B6E0B" w:rsidRPr="00B1652C">
        <w:rPr>
          <w:rFonts w:ascii="Book Antiqua" w:hAnsi="Book Antiqua" w:cs="Times New Roman"/>
          <w:sz w:val="24"/>
          <w:szCs w:val="24"/>
        </w:rPr>
        <w:t>745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B6E0B" w:rsidRPr="00B1652C">
        <w:rPr>
          <w:rFonts w:ascii="Book Antiqua" w:hAnsi="Book Antiqua" w:cs="Times New Roman"/>
          <w:sz w:val="24"/>
          <w:szCs w:val="24"/>
        </w:rPr>
        <w:t>ingresada mediante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B6E0B" w:rsidRPr="00B1652C">
        <w:rPr>
          <w:rFonts w:ascii="Book Antiqua" w:hAnsi="Book Antiqua" w:cs="Times New Roman"/>
          <w:sz w:val="24"/>
          <w:szCs w:val="24"/>
        </w:rPr>
        <w:t>N 162-M17-R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AB6E0B" w:rsidRPr="00B1652C">
        <w:rPr>
          <w:rFonts w:ascii="Book Antiqua" w:hAnsi="Book Antiqua" w:cs="Times New Roman"/>
          <w:sz w:val="24"/>
          <w:szCs w:val="24"/>
        </w:rPr>
        <w:t>02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B6E0B" w:rsidRPr="00B1652C">
        <w:rPr>
          <w:rFonts w:ascii="Book Antiqua" w:hAnsi="Book Antiqua" w:cs="Times New Roman"/>
          <w:sz w:val="24"/>
          <w:szCs w:val="24"/>
        </w:rPr>
        <w:t>perteneciente al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B6E0B" w:rsidRPr="00B1652C">
        <w:rPr>
          <w:rFonts w:ascii="Book Antiqua" w:hAnsi="Book Antiqua" w:cs="Times New Roman"/>
          <w:sz w:val="24"/>
          <w:szCs w:val="24"/>
        </w:rPr>
        <w:t>Duilio Oscar Rondoletto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C01F11" w:rsidRPr="00B1652C" w:rsidRDefault="00B1652C" w:rsidP="00B1652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1652C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966C5" w:rsidRPr="00B1652C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966C5" w:rsidRPr="00B1652C">
        <w:rPr>
          <w:rFonts w:ascii="Book Antiqua" w:hAnsi="Book Antiqua" w:cs="Times New Roman"/>
          <w:sz w:val="24"/>
          <w:szCs w:val="24"/>
        </w:rPr>
        <w:t>PUBLIQUESE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21229" w:rsidRPr="00B1652C">
        <w:rPr>
          <w:rFonts w:ascii="Book Antiqua" w:hAnsi="Book Antiqua" w:cs="Times New Roman"/>
          <w:sz w:val="24"/>
          <w:szCs w:val="24"/>
        </w:rPr>
        <w:t>COPIESE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21229" w:rsidRPr="00B1652C">
        <w:rPr>
          <w:rFonts w:ascii="Book Antiqua" w:hAnsi="Book Antiqua" w:cs="Times New Roman"/>
          <w:sz w:val="24"/>
          <w:szCs w:val="24"/>
        </w:rPr>
        <w:t>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C01F11" w:rsidRPr="00B1652C" w:rsidSect="00B1652C">
      <w:footerReference w:type="default" r:id="rId7"/>
      <w:pgSz w:w="11906" w:h="16838"/>
      <w:pgMar w:top="1417" w:right="1134" w:bottom="1134" w:left="1701" w:header="709" w:footer="709" w:gutter="0"/>
      <w:pgNumType w:start="120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39EE" w:rsidRDefault="006F39EE" w:rsidP="006F39EE">
      <w:pPr>
        <w:spacing w:after="0" w:line="240" w:lineRule="auto"/>
      </w:pPr>
      <w:r>
        <w:separator/>
      </w:r>
    </w:p>
  </w:endnote>
  <w:endnote w:type="continuationSeparator" w:id="0">
    <w:p w:rsidR="006F39EE" w:rsidRDefault="006F39EE" w:rsidP="006F39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39EE" w:rsidRPr="002D695C" w:rsidRDefault="006F39E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39EE" w:rsidRDefault="006F39EE" w:rsidP="006F39EE">
      <w:pPr>
        <w:spacing w:after="0" w:line="240" w:lineRule="auto"/>
      </w:pPr>
      <w:r>
        <w:separator/>
      </w:r>
    </w:p>
  </w:footnote>
  <w:footnote w:type="continuationSeparator" w:id="0">
    <w:p w:rsidR="006F39EE" w:rsidRDefault="006F39EE" w:rsidP="006F39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C41EB2"/>
    <w:multiLevelType w:val="hybridMultilevel"/>
    <w:tmpl w:val="B6E86CE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5749C"/>
    <w:rsid w:val="00022B38"/>
    <w:rsid w:val="0004429D"/>
    <w:rsid w:val="00075982"/>
    <w:rsid w:val="00085410"/>
    <w:rsid w:val="000A11A4"/>
    <w:rsid w:val="000A64F4"/>
    <w:rsid w:val="00121229"/>
    <w:rsid w:val="0013453B"/>
    <w:rsid w:val="00140751"/>
    <w:rsid w:val="00143AA7"/>
    <w:rsid w:val="00176845"/>
    <w:rsid w:val="001836F7"/>
    <w:rsid w:val="0021586C"/>
    <w:rsid w:val="00243A49"/>
    <w:rsid w:val="002525F2"/>
    <w:rsid w:val="002D695C"/>
    <w:rsid w:val="003021D0"/>
    <w:rsid w:val="003257C9"/>
    <w:rsid w:val="0036339D"/>
    <w:rsid w:val="003821FE"/>
    <w:rsid w:val="00385F1E"/>
    <w:rsid w:val="003A26EC"/>
    <w:rsid w:val="003C5227"/>
    <w:rsid w:val="003D0A45"/>
    <w:rsid w:val="003D654B"/>
    <w:rsid w:val="00434F15"/>
    <w:rsid w:val="00470B27"/>
    <w:rsid w:val="004877DF"/>
    <w:rsid w:val="004E146A"/>
    <w:rsid w:val="004F001B"/>
    <w:rsid w:val="00534274"/>
    <w:rsid w:val="00551E15"/>
    <w:rsid w:val="005A6CD9"/>
    <w:rsid w:val="00642D4D"/>
    <w:rsid w:val="0065749C"/>
    <w:rsid w:val="006A0CC0"/>
    <w:rsid w:val="006D41DB"/>
    <w:rsid w:val="006F39EE"/>
    <w:rsid w:val="00717B8C"/>
    <w:rsid w:val="00774B88"/>
    <w:rsid w:val="00787A11"/>
    <w:rsid w:val="007F6549"/>
    <w:rsid w:val="008761C2"/>
    <w:rsid w:val="008A0B1B"/>
    <w:rsid w:val="008C5886"/>
    <w:rsid w:val="008D70E0"/>
    <w:rsid w:val="00966B28"/>
    <w:rsid w:val="00986FAD"/>
    <w:rsid w:val="00991645"/>
    <w:rsid w:val="009B64BD"/>
    <w:rsid w:val="009C1C13"/>
    <w:rsid w:val="00A1302F"/>
    <w:rsid w:val="00A3598C"/>
    <w:rsid w:val="00A41D17"/>
    <w:rsid w:val="00A51F52"/>
    <w:rsid w:val="00A620B2"/>
    <w:rsid w:val="00A966C5"/>
    <w:rsid w:val="00AA1A2D"/>
    <w:rsid w:val="00AB6E0B"/>
    <w:rsid w:val="00AF6E1F"/>
    <w:rsid w:val="00B1652C"/>
    <w:rsid w:val="00B25C87"/>
    <w:rsid w:val="00BB3CB8"/>
    <w:rsid w:val="00BE398D"/>
    <w:rsid w:val="00C01F11"/>
    <w:rsid w:val="00CA28E5"/>
    <w:rsid w:val="00CC1B51"/>
    <w:rsid w:val="00CF27F4"/>
    <w:rsid w:val="00D175CF"/>
    <w:rsid w:val="00DA0476"/>
    <w:rsid w:val="00E60721"/>
    <w:rsid w:val="00E9290D"/>
    <w:rsid w:val="00E93263"/>
    <w:rsid w:val="00ED483B"/>
    <w:rsid w:val="00EE48D2"/>
    <w:rsid w:val="00F341DB"/>
    <w:rsid w:val="00FD36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7CD1742-9553-4EA8-A7B5-8DEAD02AF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26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43A4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6F39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F39EE"/>
  </w:style>
  <w:style w:type="paragraph" w:styleId="Piedepgina">
    <w:name w:val="footer"/>
    <w:basedOn w:val="Normal"/>
    <w:link w:val="PiedepginaCar"/>
    <w:uiPriority w:val="99"/>
    <w:semiHidden/>
    <w:unhideWhenUsed/>
    <w:rsid w:val="006F39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F39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345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29</cp:revision>
  <cp:lastPrinted>2017-10-04T15:17:00Z</cp:lastPrinted>
  <dcterms:created xsi:type="dcterms:W3CDTF">2017-04-03T22:30:00Z</dcterms:created>
  <dcterms:modified xsi:type="dcterms:W3CDTF">2018-07-06T13:09:00Z</dcterms:modified>
</cp:coreProperties>
</file>