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893" w:rsidRPr="002F3893" w:rsidRDefault="002F3893" w:rsidP="002F3893">
      <w:pPr>
        <w:pStyle w:val="Textoindependiente"/>
        <w:keepNext/>
        <w:spacing w:after="180"/>
        <w:jc w:val="right"/>
        <w:rPr>
          <w:rFonts w:ascii="Book Antiqua" w:hAnsi="Book Antiqua"/>
          <w:bCs/>
        </w:rPr>
      </w:pPr>
      <w:r w:rsidRPr="002F3893">
        <w:rPr>
          <w:rFonts w:ascii="Book Antiqua" w:hAnsi="Book Antiqua"/>
          <w:bCs/>
        </w:rPr>
        <w:t>Yerba Buena, 09 de Junio de 2004</w:t>
      </w:r>
    </w:p>
    <w:p w:rsidR="002F3893" w:rsidRPr="002F3893" w:rsidRDefault="002F3893" w:rsidP="002F3893">
      <w:pPr>
        <w:pStyle w:val="Textoindependiente"/>
        <w:keepNext/>
        <w:spacing w:before="480" w:after="180"/>
        <w:jc w:val="left"/>
        <w:rPr>
          <w:rFonts w:ascii="Book Antiqua" w:hAnsi="Book Antiqua"/>
          <w:b/>
          <w:bCs/>
        </w:rPr>
      </w:pPr>
      <w:r w:rsidRPr="002F3893">
        <w:rPr>
          <w:rFonts w:ascii="Book Antiqua" w:hAnsi="Book Antiqua"/>
          <w:b/>
          <w:bCs/>
        </w:rPr>
        <w:t>ORDENANZA Nº 1363</w:t>
      </w:r>
    </w:p>
    <w:p w:rsidR="002F3893" w:rsidRPr="002F3893" w:rsidRDefault="002F3893" w:rsidP="002F3893">
      <w:pPr>
        <w:pStyle w:val="Textoindependiente"/>
        <w:keepNext/>
        <w:spacing w:before="240" w:after="60"/>
        <w:jc w:val="left"/>
        <w:rPr>
          <w:rFonts w:ascii="Book Antiqua" w:hAnsi="Book Antiqua"/>
          <w:b/>
          <w:bCs/>
        </w:rPr>
      </w:pPr>
      <w:r w:rsidRPr="002F3893">
        <w:rPr>
          <w:rFonts w:ascii="Book Antiqua" w:hAnsi="Book Antiqua"/>
          <w:b/>
          <w:bCs/>
        </w:rPr>
        <w:t>VISTO:</w:t>
      </w:r>
    </w:p>
    <w:p w:rsidR="00356735" w:rsidRPr="002F3893" w:rsidRDefault="002F3893" w:rsidP="002F3893">
      <w:pPr>
        <w:pStyle w:val="Textoindependiente"/>
        <w:keepNext/>
        <w:spacing w:after="180"/>
        <w:rPr>
          <w:rFonts w:ascii="Book Antiqua" w:hAnsi="Book Antiqua"/>
        </w:rPr>
      </w:pPr>
      <w:r>
        <w:rPr>
          <w:rFonts w:ascii="Book Antiqua" w:hAnsi="Book Antiqua"/>
          <w:bCs/>
        </w:rPr>
        <w:t xml:space="preserve"> </w:t>
      </w:r>
      <w:r w:rsidR="00726BAD" w:rsidRPr="002F3893">
        <w:rPr>
          <w:rFonts w:ascii="Book Antiqua" w:hAnsi="Book Antiqua"/>
        </w:rPr>
        <w:t>El Decreto Acuerdo Provincial N° 23/3</w:t>
      </w:r>
      <w:r w:rsidR="002E7894" w:rsidRPr="002F3893">
        <w:rPr>
          <w:rFonts w:ascii="Book Antiqua" w:hAnsi="Book Antiqua"/>
        </w:rPr>
        <w:t xml:space="preserve"> </w:t>
      </w:r>
      <w:r>
        <w:rPr>
          <w:rFonts w:ascii="Book Antiqua" w:hAnsi="Book Antiqua"/>
        </w:rPr>
        <w:t xml:space="preserve"> (</w:t>
      </w:r>
      <w:r w:rsidR="00726BAD" w:rsidRPr="002F3893">
        <w:rPr>
          <w:rFonts w:ascii="Book Antiqua" w:hAnsi="Book Antiqua"/>
        </w:rPr>
        <w:t>S</w:t>
      </w:r>
      <w:r>
        <w:rPr>
          <w:rFonts w:ascii="Book Antiqua" w:hAnsi="Book Antiqua"/>
        </w:rPr>
        <w:t xml:space="preserve">. </w:t>
      </w:r>
      <w:r w:rsidR="00726BAD" w:rsidRPr="002F3893">
        <w:rPr>
          <w:rFonts w:ascii="Book Antiqua" w:hAnsi="Book Antiqua"/>
        </w:rPr>
        <w:t>O</w:t>
      </w:r>
      <w:r>
        <w:rPr>
          <w:rFonts w:ascii="Book Antiqua" w:hAnsi="Book Antiqua"/>
        </w:rPr>
        <w:t xml:space="preserve">.)  </w:t>
      </w:r>
      <w:r w:rsidR="002E7894" w:rsidRPr="002F3893">
        <w:rPr>
          <w:rFonts w:ascii="Book Antiqua" w:hAnsi="Book Antiqua"/>
        </w:rPr>
        <w:t xml:space="preserve"> </w:t>
      </w:r>
      <w:r w:rsidR="00726BAD" w:rsidRPr="002F3893">
        <w:rPr>
          <w:rFonts w:ascii="Book Antiqua" w:hAnsi="Book Antiqua"/>
        </w:rPr>
        <w:t>2002</w:t>
      </w:r>
      <w:r>
        <w:rPr>
          <w:rFonts w:ascii="Book Antiqua" w:hAnsi="Book Antiqua"/>
        </w:rPr>
        <w:t xml:space="preserve">, </w:t>
      </w:r>
      <w:r w:rsidR="00726BAD" w:rsidRPr="002F3893">
        <w:rPr>
          <w:rFonts w:ascii="Book Antiqua" w:hAnsi="Book Antiqua"/>
        </w:rPr>
        <w:t>que dispone la redeterminación de los precios de los contratos de locación de obras públicas comprendidas en las situaciones previstas en el mismo</w:t>
      </w:r>
      <w:r>
        <w:rPr>
          <w:rFonts w:ascii="Book Antiqua" w:hAnsi="Book Antiqua"/>
        </w:rPr>
        <w:t xml:space="preserve">; </w:t>
      </w:r>
      <w:r w:rsidR="00726BAD" w:rsidRPr="002F3893">
        <w:rPr>
          <w:rFonts w:ascii="Book Antiqua" w:hAnsi="Book Antiqua"/>
        </w:rPr>
        <w:t>y</w:t>
      </w:r>
    </w:p>
    <w:p w:rsidR="002F3893" w:rsidRPr="002F3893" w:rsidRDefault="002F3893" w:rsidP="002F3893">
      <w:pPr>
        <w:pStyle w:val="Textoindependiente"/>
        <w:keepNext/>
        <w:spacing w:before="240" w:after="60"/>
        <w:jc w:val="left"/>
        <w:rPr>
          <w:rFonts w:ascii="Book Antiqua" w:hAnsi="Book Antiqua"/>
          <w:b/>
          <w:bCs/>
        </w:rPr>
      </w:pPr>
      <w:r w:rsidRPr="002F3893">
        <w:rPr>
          <w:rFonts w:ascii="Book Antiqua" w:hAnsi="Book Antiqua"/>
          <w:b/>
          <w:bCs/>
        </w:rPr>
        <w:t>CONSIDERANDO:</w:t>
      </w:r>
    </w:p>
    <w:p w:rsidR="002E7894" w:rsidRPr="002F3893" w:rsidRDefault="002F3893" w:rsidP="002F3893">
      <w:pPr>
        <w:pStyle w:val="Textoindependiente"/>
        <w:keepNext/>
        <w:spacing w:after="180"/>
        <w:rPr>
          <w:rFonts w:ascii="Book Antiqua" w:hAnsi="Book Antiqua"/>
        </w:rPr>
      </w:pPr>
      <w:r>
        <w:rPr>
          <w:rFonts w:ascii="Book Antiqua" w:hAnsi="Book Antiqua"/>
          <w:bCs/>
        </w:rPr>
        <w:t xml:space="preserve"> </w:t>
      </w:r>
      <w:r w:rsidR="00726BAD" w:rsidRPr="002F3893">
        <w:rPr>
          <w:rFonts w:ascii="Book Antiqua" w:hAnsi="Book Antiqua"/>
        </w:rPr>
        <w:t>Que es necesaria la adhesión de esta Municipalidad al mismo para poder contar con la normativa legal que le permite en adelante instrumentar la redeterminación de precios de las obras públicas impagas ejecutadas con anterioridad al 06/01/02 y de las ejecutadasy a ejecutarcon posterioridad a esa fecha</w:t>
      </w:r>
      <w:r>
        <w:rPr>
          <w:rFonts w:ascii="Book Antiqua" w:hAnsi="Book Antiqua"/>
        </w:rPr>
        <w:t xml:space="preserve">; </w:t>
      </w:r>
    </w:p>
    <w:p w:rsidR="002E7894" w:rsidRPr="002F3893" w:rsidRDefault="00726BAD" w:rsidP="002F3893">
      <w:pPr>
        <w:pStyle w:val="Textoindependiente"/>
        <w:keepNext/>
        <w:spacing w:after="180"/>
        <w:rPr>
          <w:rFonts w:ascii="Book Antiqua" w:hAnsi="Book Antiqua"/>
        </w:rPr>
      </w:pPr>
      <w:r w:rsidRPr="002F3893">
        <w:rPr>
          <w:rFonts w:ascii="Book Antiqua" w:hAnsi="Book Antiqua"/>
        </w:rPr>
        <w:t>Que asimismo en el Artículo 10 del citado Decreto se invita a los Organismos Provinciales y a los Municipios a adherirse al marco general de redeterminación de precios</w:t>
      </w:r>
      <w:r w:rsidR="002F3893">
        <w:rPr>
          <w:rFonts w:ascii="Book Antiqua" w:hAnsi="Book Antiqua"/>
        </w:rPr>
        <w:t xml:space="preserve">; </w:t>
      </w:r>
    </w:p>
    <w:p w:rsidR="002E7894" w:rsidRPr="002F3893" w:rsidRDefault="00726BAD" w:rsidP="002F3893">
      <w:pPr>
        <w:pStyle w:val="Textoindependiente"/>
        <w:keepNext/>
        <w:spacing w:after="180"/>
        <w:rPr>
          <w:rFonts w:ascii="Book Antiqua" w:hAnsi="Book Antiqua"/>
        </w:rPr>
      </w:pPr>
      <w:r w:rsidRPr="002F3893">
        <w:rPr>
          <w:rFonts w:ascii="Book Antiqua" w:hAnsi="Book Antiqua"/>
        </w:rPr>
        <w:t>Que</w:t>
      </w:r>
      <w:r w:rsidR="002F3893">
        <w:rPr>
          <w:rFonts w:ascii="Book Antiqua" w:hAnsi="Book Antiqua"/>
        </w:rPr>
        <w:t xml:space="preserve">, </w:t>
      </w:r>
      <w:r w:rsidRPr="002F3893">
        <w:rPr>
          <w:rFonts w:ascii="Book Antiqua" w:hAnsi="Book Antiqua"/>
        </w:rPr>
        <w:t>en virtud de los antecedentes e informes obrantes en Referente N° 266/03</w:t>
      </w:r>
      <w:r w:rsidR="002F3893">
        <w:rPr>
          <w:rFonts w:ascii="Book Antiqua" w:hAnsi="Book Antiqua"/>
        </w:rPr>
        <w:t xml:space="preserve">, </w:t>
      </w:r>
      <w:r w:rsidRPr="002F3893">
        <w:rPr>
          <w:rFonts w:ascii="Book Antiqua" w:hAnsi="Book Antiqua"/>
        </w:rPr>
        <w:t>se desprende la necesidad de adhesión señalada</w:t>
      </w:r>
      <w:r w:rsidR="002F3893">
        <w:rPr>
          <w:rFonts w:ascii="Book Antiqua" w:hAnsi="Book Antiqua"/>
        </w:rPr>
        <w:t xml:space="preserve">, </w:t>
      </w:r>
      <w:r w:rsidRPr="002F3893">
        <w:rPr>
          <w:rFonts w:ascii="Book Antiqua" w:hAnsi="Book Antiqua"/>
        </w:rPr>
        <w:t>habiéndose expedido en tal sentido la Secretaria de Urbanismo Obras y Servicios Públicos y de la Dirección de Asuntos Jurídicos</w:t>
      </w:r>
      <w:r w:rsidR="002F3893">
        <w:rPr>
          <w:rFonts w:ascii="Book Antiqua" w:hAnsi="Book Antiqua"/>
        </w:rPr>
        <w:t xml:space="preserve">; </w:t>
      </w:r>
    </w:p>
    <w:p w:rsidR="00356735" w:rsidRPr="002F3893" w:rsidRDefault="002F3893" w:rsidP="002F3893">
      <w:pPr>
        <w:pStyle w:val="Textoindependiente"/>
        <w:keepNext/>
        <w:spacing w:before="240" w:after="240"/>
        <w:ind w:left="1843" w:right="1843"/>
        <w:jc w:val="center"/>
        <w:rPr>
          <w:rFonts w:ascii="Book Antiqua" w:hAnsi="Book Antiqua"/>
          <w:b/>
        </w:rPr>
      </w:pPr>
      <w:r w:rsidRPr="002F3893">
        <w:rPr>
          <w:rFonts w:ascii="Book Antiqua" w:hAnsi="Book Antiqua"/>
          <w:b/>
          <w:bCs/>
        </w:rPr>
        <w:t>EL CONCEJO DELIBERANTE SANCIONA CON FUERZA DE ORDENANZA</w:t>
      </w:r>
      <w:bookmarkStart w:id="0" w:name="_GoBack"/>
    </w:p>
    <w:bookmarkEnd w:id="0"/>
    <w:p w:rsidR="002E7894" w:rsidRPr="002F3893" w:rsidRDefault="002F3893" w:rsidP="002F3893">
      <w:pPr>
        <w:pStyle w:val="Textoindependiente"/>
        <w:keepNext/>
        <w:spacing w:after="180"/>
        <w:rPr>
          <w:rFonts w:ascii="Book Antiqua" w:hAnsi="Book Antiqua"/>
        </w:rPr>
      </w:pPr>
      <w:r w:rsidRPr="002F3893">
        <w:rPr>
          <w:rFonts w:ascii="Book Antiqua" w:hAnsi="Book Antiqua"/>
          <w:bCs/>
          <w:u w:val="single"/>
        </w:rPr>
        <w:t>ARTÍCULO PRIMERO:</w:t>
      </w:r>
      <w:r>
        <w:rPr>
          <w:rFonts w:ascii="Book Antiqua" w:hAnsi="Book Antiqua"/>
          <w:bCs/>
        </w:rPr>
        <w:t xml:space="preserve"> </w:t>
      </w:r>
      <w:r w:rsidR="00726BAD" w:rsidRPr="002F3893">
        <w:rPr>
          <w:rFonts w:ascii="Book Antiqua" w:hAnsi="Book Antiqua"/>
          <w:bCs/>
        </w:rPr>
        <w:t xml:space="preserve">DISPONESE </w:t>
      </w:r>
      <w:r w:rsidR="00726BAD" w:rsidRPr="002F3893">
        <w:rPr>
          <w:rFonts w:ascii="Book Antiqua" w:hAnsi="Book Antiqua"/>
        </w:rPr>
        <w:t>la adhesión de la Municipalidad de Yerba Buena al Decreto Acuerdo Provincial N° 23/3</w:t>
      </w:r>
      <w:r>
        <w:rPr>
          <w:rFonts w:ascii="Book Antiqua" w:hAnsi="Book Antiqua"/>
        </w:rPr>
        <w:t xml:space="preserve">, </w:t>
      </w:r>
      <w:r w:rsidR="00726BAD" w:rsidRPr="002F3893">
        <w:rPr>
          <w:rFonts w:ascii="Book Antiqua" w:hAnsi="Book Antiqua"/>
        </w:rPr>
        <w:t>emitido el 07/10/02 por el Poder Ejecutivo Provincial</w:t>
      </w:r>
      <w:r>
        <w:rPr>
          <w:rFonts w:ascii="Book Antiqua" w:hAnsi="Book Antiqua"/>
        </w:rPr>
        <w:t xml:space="preserve">, </w:t>
      </w:r>
      <w:r w:rsidR="00726BAD" w:rsidRPr="002F3893">
        <w:rPr>
          <w:rFonts w:ascii="Book Antiqua" w:hAnsi="Book Antiqua"/>
        </w:rPr>
        <w:t>a sus Resoluciones Reglamentarias y sus Modificatorias</w:t>
      </w:r>
      <w:r>
        <w:rPr>
          <w:rFonts w:ascii="Book Antiqua" w:hAnsi="Book Antiqua"/>
        </w:rPr>
        <w:t xml:space="preserve">, </w:t>
      </w:r>
      <w:r w:rsidR="00726BAD" w:rsidRPr="002F3893">
        <w:rPr>
          <w:rFonts w:ascii="Book Antiqua" w:hAnsi="Book Antiqua"/>
        </w:rPr>
        <w:t>referidos a la redeterminación de precios de los contratos de locación de obras públicas</w:t>
      </w:r>
      <w:r>
        <w:rPr>
          <w:rFonts w:ascii="Book Antiqua" w:hAnsi="Book Antiqua"/>
        </w:rPr>
        <w:t xml:space="preserve">. </w:t>
      </w:r>
    </w:p>
    <w:p w:rsidR="0077023C" w:rsidRPr="002F3893" w:rsidRDefault="002F3893" w:rsidP="002F3893">
      <w:pPr>
        <w:pStyle w:val="Textoindependiente"/>
        <w:keepNext/>
        <w:spacing w:after="180"/>
        <w:rPr>
          <w:rFonts w:ascii="Book Antiqua" w:hAnsi="Book Antiqua"/>
          <w:bCs/>
        </w:rPr>
      </w:pPr>
      <w:r w:rsidRPr="002F3893">
        <w:rPr>
          <w:rFonts w:ascii="Book Antiqua" w:hAnsi="Book Antiqua"/>
          <w:bCs/>
          <w:u w:val="single"/>
        </w:rPr>
        <w:t>ARTÍCULO SEGUNDO:</w:t>
      </w:r>
      <w:r>
        <w:rPr>
          <w:rFonts w:ascii="Book Antiqua" w:hAnsi="Book Antiqua"/>
          <w:bCs/>
        </w:rPr>
        <w:t xml:space="preserve"> </w:t>
      </w:r>
      <w:r w:rsidR="00726BAD" w:rsidRPr="002F3893">
        <w:rPr>
          <w:rFonts w:ascii="Book Antiqua" w:hAnsi="Book Antiqua"/>
          <w:bCs/>
        </w:rPr>
        <w:t>COMUNIQUESE</w:t>
      </w:r>
      <w:r>
        <w:rPr>
          <w:rFonts w:ascii="Book Antiqua" w:hAnsi="Book Antiqua"/>
          <w:bCs/>
        </w:rPr>
        <w:t xml:space="preserve">, </w:t>
      </w:r>
      <w:r w:rsidR="00726BAD" w:rsidRPr="002F3893">
        <w:rPr>
          <w:rFonts w:ascii="Book Antiqua" w:hAnsi="Book Antiqua"/>
          <w:bCs/>
        </w:rPr>
        <w:t>REGISTRESE Y ARCHIVESE</w:t>
      </w:r>
      <w:r>
        <w:rPr>
          <w:rFonts w:ascii="Book Antiqua" w:hAnsi="Book Antiqua"/>
        </w:rPr>
        <w:t xml:space="preserve">. </w:t>
      </w:r>
    </w:p>
    <w:sectPr w:rsidR="0077023C" w:rsidRPr="002F3893" w:rsidSect="002F3893">
      <w:footerReference w:type="default" r:id="rId6"/>
      <w:pgSz w:w="11906" w:h="16838" w:code="5"/>
      <w:pgMar w:top="1417" w:right="1134" w:bottom="1134" w:left="1701" w:header="709" w:footer="709" w:gutter="0"/>
      <w:pgNumType w:start="1259"/>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25DB" w:rsidRDefault="004425DB" w:rsidP="004425DB">
      <w:r>
        <w:separator/>
      </w:r>
    </w:p>
  </w:endnote>
  <w:endnote w:type="continuationSeparator" w:id="0">
    <w:p w:rsidR="004425DB" w:rsidRDefault="004425DB" w:rsidP="00442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25DB" w:rsidRPr="00BC4263" w:rsidRDefault="004425DB">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25DB" w:rsidRDefault="004425DB" w:rsidP="004425DB">
      <w:r>
        <w:separator/>
      </w:r>
    </w:p>
  </w:footnote>
  <w:footnote w:type="continuationSeparator" w:id="0">
    <w:p w:rsidR="004425DB" w:rsidRDefault="004425DB" w:rsidP="004425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726BAD"/>
    <w:rsid w:val="00065870"/>
    <w:rsid w:val="000E46F7"/>
    <w:rsid w:val="000F519B"/>
    <w:rsid w:val="00137B1D"/>
    <w:rsid w:val="001A5F39"/>
    <w:rsid w:val="002275B5"/>
    <w:rsid w:val="00264703"/>
    <w:rsid w:val="002E7894"/>
    <w:rsid w:val="002F3893"/>
    <w:rsid w:val="002F4690"/>
    <w:rsid w:val="00356735"/>
    <w:rsid w:val="00380FAD"/>
    <w:rsid w:val="003954D0"/>
    <w:rsid w:val="004425DB"/>
    <w:rsid w:val="00490753"/>
    <w:rsid w:val="004A4EB9"/>
    <w:rsid w:val="004B5B7A"/>
    <w:rsid w:val="005F2D46"/>
    <w:rsid w:val="0066557F"/>
    <w:rsid w:val="0068594F"/>
    <w:rsid w:val="00726BAD"/>
    <w:rsid w:val="0077023C"/>
    <w:rsid w:val="007D207F"/>
    <w:rsid w:val="007E22A1"/>
    <w:rsid w:val="00832566"/>
    <w:rsid w:val="008635A7"/>
    <w:rsid w:val="008A0947"/>
    <w:rsid w:val="008E63DB"/>
    <w:rsid w:val="008F1202"/>
    <w:rsid w:val="00A1036A"/>
    <w:rsid w:val="00A26EBC"/>
    <w:rsid w:val="00AD4057"/>
    <w:rsid w:val="00BB22FF"/>
    <w:rsid w:val="00BC4263"/>
    <w:rsid w:val="00BE3243"/>
    <w:rsid w:val="00C00E6E"/>
    <w:rsid w:val="00C0636E"/>
    <w:rsid w:val="00C10C01"/>
    <w:rsid w:val="00C1130A"/>
    <w:rsid w:val="00C836CF"/>
    <w:rsid w:val="00CC1225"/>
    <w:rsid w:val="00D13C2F"/>
    <w:rsid w:val="00D23F04"/>
    <w:rsid w:val="00D734A5"/>
    <w:rsid w:val="00E10DCD"/>
    <w:rsid w:val="00ED35B9"/>
    <w:rsid w:val="00F40E7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2D9683A-1A16-463C-943E-301E1D34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023C"/>
    <w:rPr>
      <w:sz w:val="24"/>
      <w:szCs w:val="24"/>
      <w:lang w:eastAsia="es-ES"/>
    </w:rPr>
  </w:style>
  <w:style w:type="paragraph" w:styleId="Ttulo1">
    <w:name w:val="heading 1"/>
    <w:basedOn w:val="Normal"/>
    <w:next w:val="Normal"/>
    <w:qFormat/>
    <w:rsid w:val="0077023C"/>
    <w:pPr>
      <w:keepNext/>
      <w:jc w:val="both"/>
      <w:outlineLvl w:val="0"/>
    </w:pPr>
    <w:rPr>
      <w:b/>
      <w:bCs/>
    </w:rPr>
  </w:style>
  <w:style w:type="paragraph" w:styleId="Ttulo2">
    <w:name w:val="heading 2"/>
    <w:basedOn w:val="Normal"/>
    <w:next w:val="Normal"/>
    <w:qFormat/>
    <w:rsid w:val="0077023C"/>
    <w:pPr>
      <w:keepNext/>
      <w:jc w:val="center"/>
      <w:outlineLvl w:val="1"/>
    </w:pPr>
    <w:rPr>
      <w:b/>
      <w:bCs/>
      <w:u w:val="single"/>
    </w:rPr>
  </w:style>
  <w:style w:type="paragraph" w:styleId="Ttulo4">
    <w:name w:val="heading 4"/>
    <w:basedOn w:val="Normal"/>
    <w:next w:val="Normal"/>
    <w:qFormat/>
    <w:rsid w:val="0077023C"/>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7023C"/>
    <w:pPr>
      <w:jc w:val="both"/>
    </w:pPr>
  </w:style>
  <w:style w:type="paragraph" w:styleId="Encabezado">
    <w:name w:val="header"/>
    <w:basedOn w:val="Normal"/>
    <w:link w:val="EncabezadoCar"/>
    <w:uiPriority w:val="99"/>
    <w:semiHidden/>
    <w:unhideWhenUsed/>
    <w:rsid w:val="004425DB"/>
    <w:pPr>
      <w:tabs>
        <w:tab w:val="center" w:pos="4419"/>
        <w:tab w:val="right" w:pos="8838"/>
      </w:tabs>
    </w:pPr>
  </w:style>
  <w:style w:type="character" w:customStyle="1" w:styleId="EncabezadoCar">
    <w:name w:val="Encabezado Car"/>
    <w:basedOn w:val="Fuentedeprrafopredeter"/>
    <w:link w:val="Encabezado"/>
    <w:uiPriority w:val="99"/>
    <w:semiHidden/>
    <w:rsid w:val="004425DB"/>
    <w:rPr>
      <w:sz w:val="24"/>
      <w:szCs w:val="24"/>
      <w:lang w:eastAsia="es-ES"/>
    </w:rPr>
  </w:style>
  <w:style w:type="paragraph" w:styleId="Piedepgina">
    <w:name w:val="footer"/>
    <w:basedOn w:val="Normal"/>
    <w:link w:val="PiedepginaCar"/>
    <w:uiPriority w:val="99"/>
    <w:semiHidden/>
    <w:unhideWhenUsed/>
    <w:rsid w:val="004425DB"/>
    <w:pPr>
      <w:tabs>
        <w:tab w:val="center" w:pos="4419"/>
        <w:tab w:val="right" w:pos="8838"/>
      </w:tabs>
    </w:pPr>
  </w:style>
  <w:style w:type="character" w:customStyle="1" w:styleId="PiedepginaCar">
    <w:name w:val="Pie de página Car"/>
    <w:basedOn w:val="Fuentedeprrafopredeter"/>
    <w:link w:val="Piedepgina"/>
    <w:uiPriority w:val="99"/>
    <w:semiHidden/>
    <w:rsid w:val="004425DB"/>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1217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YERBA BUENA, 09 DE JUNIO DE 2004</vt:lpstr>
    </vt:vector>
  </TitlesOfParts>
  <Company>****</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JUNIO DE 2004</dc:title>
  <dc:subject/>
  <dc:creator>****</dc:creator>
  <cp:keywords/>
  <dc:description/>
  <cp:lastModifiedBy>Usuario de Windows</cp:lastModifiedBy>
  <cp:revision>27</cp:revision>
  <cp:lastPrinted>2017-10-04T15:17:00Z</cp:lastPrinted>
  <dcterms:created xsi:type="dcterms:W3CDTF">2017-05-11T14:08:00Z</dcterms:created>
  <dcterms:modified xsi:type="dcterms:W3CDTF">2018-07-06T13:13:00Z</dcterms:modified>
</cp:coreProperties>
</file>