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FDD" w:rsidRPr="00D61FDD" w:rsidRDefault="00D61FDD" w:rsidP="00D61FD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61FDD">
        <w:rPr>
          <w:rFonts w:ascii="Book Antiqua" w:hAnsi="Book Antiqua"/>
          <w:bCs/>
        </w:rPr>
        <w:t>Yerba Buena, 20 de Abril de 2006</w:t>
      </w:r>
    </w:p>
    <w:p w:rsidR="00D61FDD" w:rsidRPr="00D61FDD" w:rsidRDefault="00D61FDD" w:rsidP="00D61FD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D61FDD">
        <w:rPr>
          <w:rFonts w:ascii="Book Antiqua" w:hAnsi="Book Antiqua"/>
          <w:b/>
          <w:bCs/>
        </w:rPr>
        <w:t>ORDENANZA Nº 1503</w:t>
      </w:r>
    </w:p>
    <w:p w:rsidR="00D61FDD" w:rsidRPr="00D61FDD" w:rsidRDefault="00D61FDD" w:rsidP="00D61FD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61FDD">
        <w:rPr>
          <w:rFonts w:ascii="Book Antiqua" w:hAnsi="Book Antiqua"/>
          <w:b/>
          <w:bCs/>
        </w:rPr>
        <w:t>VISTO:</w:t>
      </w:r>
    </w:p>
    <w:p w:rsidR="00335B0C" w:rsidRPr="00D61FDD" w:rsidRDefault="00D61FDD" w:rsidP="00D61FD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B4395" w:rsidRPr="00D61FDD">
        <w:rPr>
          <w:rFonts w:ascii="Book Antiqua" w:hAnsi="Book Antiqua"/>
        </w:rPr>
        <w:t>El Expediente 060-Y-2006</w:t>
      </w:r>
      <w:r>
        <w:rPr>
          <w:rFonts w:ascii="Book Antiqua" w:hAnsi="Book Antiqua"/>
        </w:rPr>
        <w:t xml:space="preserve">; </w:t>
      </w:r>
      <w:r w:rsidR="009B4395" w:rsidRPr="00D61FDD">
        <w:rPr>
          <w:rFonts w:ascii="Book Antiqua" w:hAnsi="Book Antiqua"/>
        </w:rPr>
        <w:t>y</w:t>
      </w:r>
    </w:p>
    <w:p w:rsidR="00D61FDD" w:rsidRPr="00D61FDD" w:rsidRDefault="00D61FDD" w:rsidP="00D61FDD">
      <w:pPr>
        <w:keepNext/>
        <w:spacing w:before="240" w:after="60"/>
        <w:rPr>
          <w:rFonts w:ascii="Book Antiqua" w:hAnsi="Book Antiqua"/>
          <w:b/>
        </w:rPr>
      </w:pPr>
      <w:r w:rsidRPr="00D61FDD">
        <w:rPr>
          <w:rFonts w:ascii="Book Antiqua" w:hAnsi="Book Antiqua"/>
          <w:b/>
        </w:rPr>
        <w:t>CONSIDERANDO:</w:t>
      </w:r>
    </w:p>
    <w:p w:rsidR="00344679" w:rsidRPr="00D61FDD" w:rsidRDefault="00D61FDD" w:rsidP="00D61FD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B4395" w:rsidRPr="00D61FDD">
        <w:rPr>
          <w:rFonts w:ascii="Book Antiqua" w:hAnsi="Book Antiqua"/>
        </w:rPr>
        <w:t>Que efectivamente se ha incurrido en un error de tipeo al transcribir el Artículo Cuarto del Proyecto de la Ordenanza sancionada N</w:t>
      </w:r>
      <w:r>
        <w:rPr>
          <w:rFonts w:ascii="Book Antiqua" w:hAnsi="Book Antiqua"/>
        </w:rPr>
        <w:t xml:space="preserve">º </w:t>
      </w:r>
      <w:r w:rsidR="009B4395" w:rsidRPr="00D61FDD">
        <w:rPr>
          <w:rFonts w:ascii="Book Antiqua" w:hAnsi="Book Antiqua"/>
        </w:rPr>
        <w:t>1495</w:t>
      </w:r>
      <w:r>
        <w:rPr>
          <w:rFonts w:ascii="Book Antiqua" w:hAnsi="Book Antiqua"/>
        </w:rPr>
        <w:t xml:space="preserve">, </w:t>
      </w:r>
      <w:r w:rsidR="009B4395" w:rsidRPr="00D61FDD">
        <w:rPr>
          <w:rFonts w:ascii="Book Antiqua" w:hAnsi="Book Antiqua"/>
        </w:rPr>
        <w:t>al haberse deslizado la palabra Prevención</w:t>
      </w:r>
      <w:r>
        <w:rPr>
          <w:rFonts w:ascii="Book Antiqua" w:hAnsi="Book Antiqua"/>
        </w:rPr>
        <w:t xml:space="preserve">, </w:t>
      </w:r>
      <w:r w:rsidR="009B4395" w:rsidRPr="00D61FDD">
        <w:rPr>
          <w:rFonts w:ascii="Book Antiqua" w:hAnsi="Book Antiqua"/>
        </w:rPr>
        <w:t>cuando lo correcto debió ser Preinversión</w:t>
      </w:r>
      <w:r>
        <w:rPr>
          <w:rFonts w:ascii="Book Antiqua" w:hAnsi="Book Antiqua"/>
        </w:rPr>
        <w:t xml:space="preserve">. </w:t>
      </w:r>
    </w:p>
    <w:p w:rsidR="00335B0C" w:rsidRPr="00D61FDD" w:rsidRDefault="00D61FDD" w:rsidP="00D61FD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61FD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D61FDD" w:rsidRPr="00D61FDD" w:rsidRDefault="00D61FDD" w:rsidP="00D61FDD">
      <w:pPr>
        <w:keepNext/>
        <w:spacing w:after="180"/>
        <w:jc w:val="both"/>
        <w:rPr>
          <w:rFonts w:ascii="Book Antiqua" w:hAnsi="Book Antiqua"/>
          <w:bCs/>
        </w:rPr>
      </w:pPr>
      <w:r w:rsidRPr="00D61FD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B606C" w:rsidRPr="00D61FDD">
        <w:rPr>
          <w:rFonts w:ascii="Book Antiqua" w:hAnsi="Book Antiqua"/>
          <w:bCs/>
        </w:rPr>
        <w:t>RECTIFICASE el Artículo 4</w:t>
      </w:r>
      <w:r>
        <w:rPr>
          <w:rFonts w:ascii="Book Antiqua" w:hAnsi="Book Antiqua"/>
          <w:bCs/>
        </w:rPr>
        <w:t xml:space="preserve">º </w:t>
      </w:r>
      <w:r w:rsidR="00DB606C" w:rsidRPr="00D61FDD">
        <w:rPr>
          <w:rFonts w:ascii="Book Antiqua" w:hAnsi="Book Antiqua"/>
          <w:bCs/>
        </w:rPr>
        <w:t>de la Ordenanza N</w:t>
      </w:r>
      <w:r>
        <w:rPr>
          <w:rFonts w:ascii="Book Antiqua" w:hAnsi="Book Antiqua"/>
          <w:bCs/>
        </w:rPr>
        <w:t xml:space="preserve">º </w:t>
      </w:r>
      <w:r w:rsidR="00DB606C" w:rsidRPr="00D61FDD">
        <w:rPr>
          <w:rFonts w:ascii="Book Antiqua" w:hAnsi="Book Antiqua"/>
          <w:bCs/>
        </w:rPr>
        <w:t>1495</w:t>
      </w:r>
      <w:r>
        <w:rPr>
          <w:rFonts w:ascii="Book Antiqua" w:hAnsi="Book Antiqua"/>
          <w:bCs/>
        </w:rPr>
        <w:t xml:space="preserve">, </w:t>
      </w:r>
      <w:r w:rsidR="00DB606C" w:rsidRPr="00D61FDD">
        <w:rPr>
          <w:rFonts w:ascii="Book Antiqua" w:hAnsi="Book Antiqua"/>
          <w:bCs/>
        </w:rPr>
        <w:t>el que quedará redactado de la siguiente manera</w:t>
      </w:r>
      <w:r>
        <w:rPr>
          <w:rFonts w:ascii="Book Antiqua" w:hAnsi="Book Antiqua"/>
          <w:bCs/>
        </w:rPr>
        <w:t xml:space="preserve">: </w:t>
      </w:r>
    </w:p>
    <w:p w:rsidR="00335B0C" w:rsidRPr="00D61FDD" w:rsidRDefault="009B4395" w:rsidP="00D61FDD">
      <w:pPr>
        <w:keepNext/>
        <w:spacing w:after="180"/>
        <w:jc w:val="both"/>
        <w:rPr>
          <w:rFonts w:ascii="Book Antiqua" w:hAnsi="Book Antiqua"/>
          <w:bCs/>
        </w:rPr>
      </w:pPr>
      <w:r w:rsidRPr="00D61FDD">
        <w:rPr>
          <w:rFonts w:ascii="Book Antiqua" w:hAnsi="Book Antiqua"/>
          <w:bCs/>
        </w:rPr>
        <w:t xml:space="preserve">“APRUEBASE </w:t>
      </w:r>
      <w:r w:rsidRPr="00D61FDD">
        <w:rPr>
          <w:rFonts w:ascii="Book Antiqua" w:hAnsi="Book Antiqua"/>
        </w:rPr>
        <w:t>el Convenio firmado entre el Ejecutivo Municipal con la Unidad de Preinversión del Ministerio de Economía y Producción de la Nación”</w:t>
      </w:r>
    </w:p>
    <w:p w:rsidR="00344679" w:rsidRPr="00D61FDD" w:rsidRDefault="00D61FDD" w:rsidP="00D61FDD">
      <w:pPr>
        <w:keepNext/>
        <w:spacing w:after="180"/>
        <w:jc w:val="both"/>
        <w:rPr>
          <w:rFonts w:ascii="Book Antiqua" w:hAnsi="Book Antiqua"/>
        </w:rPr>
      </w:pPr>
      <w:r w:rsidRPr="00D61FD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9B4395" w:rsidRPr="00D61FD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B4395" w:rsidRPr="00D61FD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344679" w:rsidRPr="00D61FDD" w:rsidSect="00D61FDD">
      <w:footerReference w:type="default" r:id="rId6"/>
      <w:pgSz w:w="11906" w:h="16838" w:code="5"/>
      <w:pgMar w:top="1417" w:right="1134" w:bottom="1134" w:left="1701" w:header="709" w:footer="709" w:gutter="0"/>
      <w:pgNumType w:start="15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963" w:rsidRDefault="00FD7963" w:rsidP="00FD7963">
      <w:r>
        <w:separator/>
      </w:r>
    </w:p>
  </w:endnote>
  <w:endnote w:type="continuationSeparator" w:id="0">
    <w:p w:rsidR="00FD7963" w:rsidRDefault="00FD7963" w:rsidP="00FD7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7963" w:rsidRPr="00A73AC2" w:rsidRDefault="00FD796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963" w:rsidRDefault="00FD7963" w:rsidP="00FD7963">
      <w:r>
        <w:separator/>
      </w:r>
    </w:p>
  </w:footnote>
  <w:footnote w:type="continuationSeparator" w:id="0">
    <w:p w:rsidR="00FD7963" w:rsidRDefault="00FD7963" w:rsidP="00FD7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4395"/>
    <w:rsid w:val="00034FE5"/>
    <w:rsid w:val="0012546F"/>
    <w:rsid w:val="00141935"/>
    <w:rsid w:val="0015315A"/>
    <w:rsid w:val="0017097D"/>
    <w:rsid w:val="00186645"/>
    <w:rsid w:val="00193089"/>
    <w:rsid w:val="001F594B"/>
    <w:rsid w:val="0022465F"/>
    <w:rsid w:val="00283F02"/>
    <w:rsid w:val="002E4192"/>
    <w:rsid w:val="00326B76"/>
    <w:rsid w:val="00335B0C"/>
    <w:rsid w:val="00344679"/>
    <w:rsid w:val="0037519C"/>
    <w:rsid w:val="003869CF"/>
    <w:rsid w:val="003C799B"/>
    <w:rsid w:val="004050C8"/>
    <w:rsid w:val="004053C2"/>
    <w:rsid w:val="0047038B"/>
    <w:rsid w:val="00500AE2"/>
    <w:rsid w:val="00544256"/>
    <w:rsid w:val="00561D0E"/>
    <w:rsid w:val="005E618D"/>
    <w:rsid w:val="006A2127"/>
    <w:rsid w:val="0070682E"/>
    <w:rsid w:val="0076063B"/>
    <w:rsid w:val="007A19AD"/>
    <w:rsid w:val="007F1836"/>
    <w:rsid w:val="00906E1A"/>
    <w:rsid w:val="009B4395"/>
    <w:rsid w:val="009D7829"/>
    <w:rsid w:val="009F11D8"/>
    <w:rsid w:val="00A60B09"/>
    <w:rsid w:val="00A73AC2"/>
    <w:rsid w:val="00B553D5"/>
    <w:rsid w:val="00B74743"/>
    <w:rsid w:val="00B95FAD"/>
    <w:rsid w:val="00BD1198"/>
    <w:rsid w:val="00BE3B1C"/>
    <w:rsid w:val="00BE53EB"/>
    <w:rsid w:val="00CB4E93"/>
    <w:rsid w:val="00D61FDD"/>
    <w:rsid w:val="00D804C6"/>
    <w:rsid w:val="00D93D79"/>
    <w:rsid w:val="00DA2084"/>
    <w:rsid w:val="00DB606C"/>
    <w:rsid w:val="00EE63DE"/>
    <w:rsid w:val="00EF7D9C"/>
    <w:rsid w:val="00F15C2F"/>
    <w:rsid w:val="00F36B25"/>
    <w:rsid w:val="00F7591D"/>
    <w:rsid w:val="00FB4683"/>
    <w:rsid w:val="00FD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0C35DFB-AB36-4689-87F0-2510C0A7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19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D119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D1198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D1198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D1198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D1198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D1198"/>
    <w:pPr>
      <w:ind w:firstLine="2832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D79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796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D79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796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2018-07-06T13:26:00Z</dcterms:modified>
</cp:coreProperties>
</file>