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989" w:rsidRPr="00C02989" w:rsidRDefault="00C02989" w:rsidP="00C0298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C02989">
        <w:rPr>
          <w:rFonts w:ascii="Book Antiqua" w:hAnsi="Book Antiqua"/>
          <w:bCs/>
        </w:rPr>
        <w:t>Yerba Buena, 11 de Octubre de 2007</w:t>
      </w:r>
    </w:p>
    <w:p w:rsidR="00C02989" w:rsidRPr="00C02989" w:rsidRDefault="00C02989" w:rsidP="00C0298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C02989">
        <w:rPr>
          <w:rFonts w:ascii="Book Antiqua" w:hAnsi="Book Antiqua"/>
          <w:b/>
          <w:bCs/>
        </w:rPr>
        <w:t>ORDENANZA Nº 1593</w:t>
      </w:r>
    </w:p>
    <w:p w:rsidR="00C02989" w:rsidRPr="00C02989" w:rsidRDefault="00C02989" w:rsidP="00C0298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C02989">
        <w:rPr>
          <w:rFonts w:ascii="Book Antiqua" w:hAnsi="Book Antiqua"/>
          <w:b/>
          <w:bCs/>
        </w:rPr>
        <w:t>VISTO:</w:t>
      </w:r>
    </w:p>
    <w:p w:rsidR="00F1447E" w:rsidRPr="00C02989" w:rsidRDefault="00C02989" w:rsidP="00C0298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C380D" w:rsidRPr="00C02989">
        <w:rPr>
          <w:rFonts w:ascii="Book Antiqua" w:hAnsi="Book Antiqua"/>
        </w:rPr>
        <w:t>El Expediente N° 096-G-07</w:t>
      </w:r>
      <w:r>
        <w:rPr>
          <w:rFonts w:ascii="Book Antiqua" w:hAnsi="Book Antiqua"/>
        </w:rPr>
        <w:t xml:space="preserve">, </w:t>
      </w:r>
      <w:r w:rsidR="00EC380D" w:rsidRPr="00C02989">
        <w:rPr>
          <w:rFonts w:ascii="Book Antiqua" w:hAnsi="Book Antiqua"/>
        </w:rPr>
        <w:t>y la Documentación Técnica contenida en el Expediente N</w:t>
      </w:r>
      <w:r>
        <w:rPr>
          <w:rFonts w:ascii="Book Antiqua" w:hAnsi="Book Antiqua"/>
        </w:rPr>
        <w:t xml:space="preserve">º </w:t>
      </w:r>
      <w:r w:rsidR="00EC380D" w:rsidRPr="00C02989">
        <w:rPr>
          <w:rFonts w:ascii="Book Antiqua" w:hAnsi="Book Antiqua"/>
        </w:rPr>
        <w:t>2567-M17-G-06</w:t>
      </w:r>
      <w:r>
        <w:rPr>
          <w:rFonts w:ascii="Book Antiqua" w:hAnsi="Book Antiqua"/>
        </w:rPr>
        <w:t xml:space="preserve">, </w:t>
      </w:r>
      <w:r w:rsidR="00EC380D" w:rsidRPr="00C02989">
        <w:rPr>
          <w:rFonts w:ascii="Book Antiqua" w:hAnsi="Book Antiqua"/>
        </w:rPr>
        <w:t>y</w:t>
      </w:r>
    </w:p>
    <w:p w:rsidR="00C02989" w:rsidRPr="00C02989" w:rsidRDefault="00C02989" w:rsidP="00C02989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C02989">
        <w:rPr>
          <w:rFonts w:ascii="Book Antiqua" w:hAnsi="Book Antiqua"/>
          <w:b/>
          <w:bCs/>
        </w:rPr>
        <w:t>CONSIDERANDO:</w:t>
      </w:r>
    </w:p>
    <w:p w:rsidR="00ED2A85" w:rsidRPr="00C02989" w:rsidRDefault="00C02989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C380D" w:rsidRPr="00C02989">
        <w:rPr>
          <w:rFonts w:ascii="Book Antiqua" w:hAnsi="Book Antiqua"/>
        </w:rPr>
        <w:t>Que mediante el Proyecto de Ordenanza N</w:t>
      </w:r>
      <w:r>
        <w:rPr>
          <w:rFonts w:ascii="Book Antiqua" w:hAnsi="Book Antiqua"/>
        </w:rPr>
        <w:t xml:space="preserve">º </w:t>
      </w:r>
      <w:r w:rsidR="00EC380D" w:rsidRPr="00C02989">
        <w:rPr>
          <w:rFonts w:ascii="Book Antiqua" w:hAnsi="Book Antiqua"/>
        </w:rPr>
        <w:t>1528</w:t>
      </w:r>
      <w:r>
        <w:rPr>
          <w:rFonts w:ascii="Book Antiqua" w:hAnsi="Book Antiqua"/>
        </w:rPr>
        <w:t xml:space="preserve">, </w:t>
      </w:r>
      <w:r w:rsidR="00EC380D" w:rsidRPr="00C02989">
        <w:rPr>
          <w:rFonts w:ascii="Book Antiqua" w:hAnsi="Book Antiqua"/>
        </w:rPr>
        <w:t>se autorizaba al Departamento Ejecutivo Municipal a aprobar por vía de excepción la Documentación Técnica antes mencionada</w:t>
      </w:r>
      <w:r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el Departamento Ejecutivo Municipal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mediante el Decreto N</w:t>
      </w:r>
      <w:r w:rsidR="00C02989">
        <w:rPr>
          <w:rFonts w:ascii="Book Antiqua" w:hAnsi="Book Antiqua"/>
        </w:rPr>
        <w:t xml:space="preserve">º </w:t>
      </w:r>
      <w:r w:rsidRPr="00C02989">
        <w:rPr>
          <w:rFonts w:ascii="Book Antiqua" w:hAnsi="Book Antiqua"/>
        </w:rPr>
        <w:t>470/06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opuso Veto Total a este Proyecto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comunicándolo mediante Expediente 355-Y-06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al no haber sido tratado este Veto en tiempo y forma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se dio por aceptado el mismo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el espíritu de otorgar la medida de excepción no cambió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más allá de las tramitaciones administrativas y de las circunstancias de tiempo ocurridas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pues no se alteró la necesidad de seguir contando con el desarrollo de actividades comerciales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más aún cuando éstas se realizan a escalas menores que las de los grandes centros de compras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según se desprende de los considerandos del veto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el Ejecutivo Municipal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considera que en el futuro quién podría merituar el tratamiento del pedido del Señor García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Miguel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cuando el único que puede aprobar un apartamiento a la norma general es el Concejo Deliberante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para evaluar el cumplimiento de las normas dictadas por la Ordenanza N</w:t>
      </w:r>
      <w:r w:rsidR="00C02989">
        <w:rPr>
          <w:rFonts w:ascii="Book Antiqua" w:hAnsi="Book Antiqua"/>
        </w:rPr>
        <w:t xml:space="preserve">º </w:t>
      </w:r>
      <w:r w:rsidRPr="00C02989">
        <w:rPr>
          <w:rFonts w:ascii="Book Antiqua" w:hAnsi="Book Antiqua"/>
        </w:rPr>
        <w:t>613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se debe tener en cuenta las disposiciones dictadas para la Unidad Ambiental 2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apartado B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Sub-apartado a</w:t>
      </w:r>
      <w:r w:rsidR="00C02989">
        <w:rPr>
          <w:rFonts w:ascii="Book Antiqua" w:hAnsi="Book Antiqua"/>
        </w:rPr>
        <w:t xml:space="preserve">) </w:t>
      </w:r>
      <w:r w:rsidR="00ED2A85" w:rsidRPr="00C02989">
        <w:rPr>
          <w:rFonts w:ascii="Book Antiqua" w:hAnsi="Book Antiqua"/>
        </w:rPr>
        <w:t xml:space="preserve"> </w:t>
      </w:r>
      <w:r w:rsidRPr="00C02989">
        <w:rPr>
          <w:rFonts w:ascii="Book Antiqua" w:hAnsi="Book Antiqua"/>
        </w:rPr>
        <w:t>por lo que las exigencias no serían las informadas por Edificación Privada en nota del 28/04/06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fojas 18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aún ubicando la propiedad correctamente en su Unidad Ambiental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no se cumple con el F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O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S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y el F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O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T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dejando de lado el tema del Retiro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por estar vigente la Resolución N</w:t>
      </w:r>
      <w:r w:rsidR="00C02989">
        <w:rPr>
          <w:rFonts w:ascii="Book Antiqua" w:hAnsi="Book Antiqua"/>
        </w:rPr>
        <w:t xml:space="preserve">º </w:t>
      </w:r>
      <w:r w:rsidRPr="00C02989">
        <w:rPr>
          <w:rFonts w:ascii="Book Antiqua" w:hAnsi="Book Antiqua"/>
        </w:rPr>
        <w:t>408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EC380D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para poder desarrollar la actividad comercial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se edificó casi toda la propiedad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para contar con sanitarios adecuados y salones mas cómodos</w:t>
      </w:r>
      <w:r w:rsidR="00C02989">
        <w:rPr>
          <w:rFonts w:ascii="Book Antiqua" w:hAnsi="Book Antiqua"/>
        </w:rPr>
        <w:t xml:space="preserve">. </w:t>
      </w:r>
    </w:p>
    <w:p w:rsidR="00ED2A85" w:rsidRPr="00C02989" w:rsidRDefault="00891BAF" w:rsidP="00C0298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02989">
        <w:rPr>
          <w:rFonts w:ascii="Book Antiqua" w:hAnsi="Book Antiqua"/>
        </w:rPr>
        <w:t>Que en cuanto a estos items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se otorgaría medida de excepción</w:t>
      </w:r>
      <w:r w:rsidR="00C02989">
        <w:rPr>
          <w:rFonts w:ascii="Book Antiqua" w:hAnsi="Book Antiqua"/>
        </w:rPr>
        <w:t xml:space="preserve">, </w:t>
      </w:r>
      <w:r w:rsidRPr="00C02989">
        <w:rPr>
          <w:rFonts w:ascii="Book Antiqua" w:hAnsi="Book Antiqua"/>
        </w:rPr>
        <w:t>pero ésta deberá estar condicionada al cumplimiento de las normas de seguridad exigidas por el C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O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U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en el Punto 2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2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11</w:t>
      </w:r>
      <w:r w:rsidR="00C02989">
        <w:rPr>
          <w:rFonts w:ascii="Book Antiqua" w:hAnsi="Book Antiqua"/>
        </w:rPr>
        <w:t xml:space="preserve">. </w:t>
      </w:r>
      <w:r w:rsidRPr="00C02989">
        <w:rPr>
          <w:rFonts w:ascii="Book Antiqua" w:hAnsi="Book Antiqua"/>
        </w:rPr>
        <w:t>1</w:t>
      </w:r>
      <w:r w:rsidR="00C02989">
        <w:rPr>
          <w:rFonts w:ascii="Book Antiqua" w:hAnsi="Book Antiqua"/>
        </w:rPr>
        <w:t xml:space="preserve">. </w:t>
      </w:r>
    </w:p>
    <w:p w:rsidR="00F1447E" w:rsidRPr="00C02989" w:rsidRDefault="00C02989" w:rsidP="00C02989">
      <w:pPr>
        <w:pStyle w:val="Ttulo1"/>
        <w:spacing w:before="240" w:after="240"/>
        <w:ind w:left="1843" w:right="1843"/>
        <w:rPr>
          <w:rFonts w:ascii="Book Antiqua" w:hAnsi="Book Antiqua"/>
        </w:rPr>
      </w:pPr>
      <w:r w:rsidRPr="00C02989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ED2A85" w:rsidRPr="00C02989" w:rsidRDefault="00C02989" w:rsidP="00C02989">
      <w:pPr>
        <w:keepNext/>
        <w:spacing w:after="180"/>
        <w:jc w:val="both"/>
        <w:rPr>
          <w:rFonts w:ascii="Book Antiqua" w:hAnsi="Book Antiqua"/>
          <w:lang w:val="es-AR"/>
        </w:rPr>
      </w:pPr>
      <w:r w:rsidRPr="00C02989">
        <w:rPr>
          <w:rFonts w:ascii="Book Antiqua" w:hAnsi="Book Antiqua"/>
          <w:bCs/>
          <w:u w:val="single"/>
          <w:lang w:val="es-AR"/>
        </w:rPr>
        <w:lastRenderedPageBreak/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891BAF" w:rsidRPr="00C02989">
        <w:rPr>
          <w:rFonts w:ascii="Book Antiqua" w:hAnsi="Book Antiqua"/>
          <w:bCs/>
          <w:lang w:val="es-AR"/>
        </w:rPr>
        <w:t>EXCEPTÚASE del cumplimiento de las normas establecidas por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891BAF" w:rsidRPr="00C02989">
        <w:rPr>
          <w:rFonts w:ascii="Book Antiqua" w:hAnsi="Book Antiqua"/>
          <w:bCs/>
          <w:lang w:val="es-AR"/>
        </w:rPr>
        <w:t>613</w:t>
      </w:r>
      <w:r>
        <w:rPr>
          <w:rFonts w:ascii="Book Antiqua" w:hAnsi="Book Antiqua"/>
          <w:bCs/>
          <w:lang w:val="es-AR"/>
        </w:rPr>
        <w:t xml:space="preserve">, </w:t>
      </w:r>
      <w:r w:rsidR="00891BAF" w:rsidRPr="00C02989">
        <w:rPr>
          <w:rFonts w:ascii="Book Antiqua" w:hAnsi="Book Antiqua"/>
          <w:bCs/>
          <w:lang w:val="es-AR"/>
        </w:rPr>
        <w:t>en cuanto al FOS y al FOT</w:t>
      </w:r>
      <w:r>
        <w:rPr>
          <w:rFonts w:ascii="Book Antiqua" w:hAnsi="Book Antiqua"/>
          <w:bCs/>
          <w:lang w:val="es-AR"/>
        </w:rPr>
        <w:t xml:space="preserve">. </w:t>
      </w:r>
      <w:r w:rsidR="00891BAF" w:rsidRPr="00C02989">
        <w:rPr>
          <w:rFonts w:ascii="Book Antiqua" w:hAnsi="Book Antiqua"/>
          <w:bCs/>
          <w:lang w:val="es-AR"/>
        </w:rPr>
        <w:t>a la construcción llevada a cabo en la propiedad del Señor García Miguel Valentín</w:t>
      </w:r>
      <w:r>
        <w:rPr>
          <w:rFonts w:ascii="Book Antiqua" w:hAnsi="Book Antiqua"/>
          <w:bCs/>
          <w:lang w:val="es-AR"/>
        </w:rPr>
        <w:t xml:space="preserve">, </w:t>
      </w:r>
      <w:r w:rsidR="00891BAF" w:rsidRPr="00C02989">
        <w:rPr>
          <w:rFonts w:ascii="Book Antiqua" w:hAnsi="Book Antiqua"/>
          <w:bCs/>
          <w:lang w:val="es-AR"/>
        </w:rPr>
        <w:t>identificada catastralmente con el Padrón N° 83</w:t>
      </w:r>
      <w:r>
        <w:rPr>
          <w:rFonts w:ascii="Book Antiqua" w:hAnsi="Book Antiqua"/>
          <w:bCs/>
          <w:lang w:val="es-AR"/>
        </w:rPr>
        <w:t xml:space="preserve">. </w:t>
      </w:r>
      <w:r w:rsidR="00891BAF" w:rsidRPr="00C02989">
        <w:rPr>
          <w:rFonts w:ascii="Book Antiqua" w:hAnsi="Book Antiqua"/>
          <w:bCs/>
          <w:lang w:val="es-AR"/>
        </w:rPr>
        <w:t>398</w:t>
      </w:r>
      <w:r>
        <w:rPr>
          <w:rFonts w:ascii="Book Antiqua" w:hAnsi="Book Antiqua"/>
          <w:bCs/>
          <w:lang w:val="es-AR"/>
        </w:rPr>
        <w:t xml:space="preserve">, </w:t>
      </w:r>
      <w:r w:rsidR="00891BAF" w:rsidRPr="00C02989">
        <w:rPr>
          <w:rFonts w:ascii="Book Antiqua" w:hAnsi="Book Antiqua"/>
          <w:bCs/>
          <w:lang w:val="es-AR"/>
        </w:rPr>
        <w:t>debiéndose aprobar por vía de excepción la Documentación Técnica contenida en el Expediente N</w:t>
      </w:r>
      <w:r>
        <w:rPr>
          <w:rFonts w:ascii="Book Antiqua" w:hAnsi="Book Antiqua"/>
          <w:bCs/>
          <w:lang w:val="es-AR"/>
        </w:rPr>
        <w:t xml:space="preserve">º </w:t>
      </w:r>
      <w:r w:rsidR="00891BAF" w:rsidRPr="00C02989">
        <w:rPr>
          <w:rFonts w:ascii="Book Antiqua" w:hAnsi="Book Antiqua"/>
          <w:bCs/>
          <w:lang w:val="es-AR"/>
        </w:rPr>
        <w:t>2567-G-06</w:t>
      </w:r>
      <w:r>
        <w:rPr>
          <w:rFonts w:ascii="Book Antiqua" w:hAnsi="Book Antiqua"/>
          <w:bCs/>
          <w:lang w:val="es-AR"/>
        </w:rPr>
        <w:t xml:space="preserve">. </w:t>
      </w:r>
    </w:p>
    <w:p w:rsidR="00ED2A85" w:rsidRPr="00C02989" w:rsidRDefault="00C02989" w:rsidP="00C02989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C02989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EC380D" w:rsidRPr="00C02989">
        <w:rPr>
          <w:rFonts w:ascii="Book Antiqua" w:hAnsi="Book Antiqua"/>
          <w:b w:val="0"/>
        </w:rPr>
        <w:t xml:space="preserve">DEJASE </w:t>
      </w:r>
      <w:r w:rsidR="00EC380D" w:rsidRPr="00C02989">
        <w:rPr>
          <w:rFonts w:ascii="Book Antiqua" w:hAnsi="Book Antiqua"/>
          <w:b w:val="0"/>
          <w:bCs w:val="0"/>
        </w:rPr>
        <w:t>establecido que la habilitación correspondiente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para el desarrollo de la actividad comercial del local antes mencionada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solo se otorgará una vez que el propietario dé cumplimiento a las normas de seguridad exigidas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tales como salida de emergencia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ventilaciones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seguridad contra incendios</w:t>
      </w:r>
      <w:r>
        <w:rPr>
          <w:rFonts w:ascii="Book Antiqua" w:hAnsi="Book Antiqua"/>
          <w:b w:val="0"/>
          <w:bCs w:val="0"/>
        </w:rPr>
        <w:t xml:space="preserve">, </w:t>
      </w:r>
      <w:r w:rsidR="00EC380D" w:rsidRPr="00C02989">
        <w:rPr>
          <w:rFonts w:ascii="Book Antiqua" w:hAnsi="Book Antiqua"/>
          <w:b w:val="0"/>
          <w:bCs w:val="0"/>
        </w:rPr>
        <w:t>etc</w:t>
      </w:r>
      <w:r>
        <w:rPr>
          <w:rFonts w:ascii="Book Antiqua" w:hAnsi="Book Antiqua"/>
          <w:b w:val="0"/>
          <w:bCs w:val="0"/>
        </w:rPr>
        <w:t xml:space="preserve">. </w:t>
      </w:r>
      <w:r w:rsidR="00EC380D" w:rsidRPr="00C02989">
        <w:rPr>
          <w:rFonts w:ascii="Book Antiqua" w:hAnsi="Book Antiqua"/>
          <w:b w:val="0"/>
          <w:bCs w:val="0"/>
        </w:rPr>
        <w:t>acondicionamientos que deberán ser realizados en un plazo de 90</w:t>
      </w:r>
      <w:r w:rsidR="00ED2A85" w:rsidRPr="00C02989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EC380D" w:rsidRPr="00C02989">
        <w:rPr>
          <w:rFonts w:ascii="Book Antiqua" w:hAnsi="Book Antiqua"/>
          <w:b w:val="0"/>
          <w:bCs w:val="0"/>
        </w:rPr>
        <w:t>noventa</w:t>
      </w:r>
      <w:r>
        <w:rPr>
          <w:rFonts w:ascii="Book Antiqua" w:hAnsi="Book Antiqua"/>
          <w:b w:val="0"/>
          <w:bCs w:val="0"/>
        </w:rPr>
        <w:t xml:space="preserve">) </w:t>
      </w:r>
      <w:r w:rsidR="00ED2A85" w:rsidRPr="00C02989">
        <w:rPr>
          <w:rFonts w:ascii="Book Antiqua" w:hAnsi="Book Antiqua"/>
          <w:b w:val="0"/>
          <w:bCs w:val="0"/>
        </w:rPr>
        <w:t xml:space="preserve"> </w:t>
      </w:r>
      <w:r w:rsidR="00EC380D" w:rsidRPr="00C02989">
        <w:rPr>
          <w:rFonts w:ascii="Book Antiqua" w:hAnsi="Book Antiqua"/>
          <w:b w:val="0"/>
          <w:bCs w:val="0"/>
        </w:rPr>
        <w:t>días</w:t>
      </w:r>
      <w:r>
        <w:rPr>
          <w:rFonts w:ascii="Book Antiqua" w:hAnsi="Book Antiqua"/>
          <w:b w:val="0"/>
          <w:bCs w:val="0"/>
        </w:rPr>
        <w:t xml:space="preserve">. </w:t>
      </w:r>
    </w:p>
    <w:p w:rsidR="00B8565F" w:rsidRPr="00C02989" w:rsidRDefault="00C02989" w:rsidP="00C02989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C02989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EC380D" w:rsidRPr="00C02989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EC380D" w:rsidRPr="00C02989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B8565F" w:rsidRPr="00C02989" w:rsidSect="00C02989">
      <w:footerReference w:type="default" r:id="rId6"/>
      <w:pgSz w:w="11906" w:h="16838" w:code="5"/>
      <w:pgMar w:top="1417" w:right="1134" w:bottom="1134" w:left="1701" w:header="709" w:footer="709" w:gutter="0"/>
      <w:pgNumType w:start="17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71D" w:rsidRDefault="00D9671D" w:rsidP="00D9671D">
      <w:r>
        <w:separator/>
      </w:r>
    </w:p>
  </w:endnote>
  <w:endnote w:type="continuationSeparator" w:id="0">
    <w:p w:rsidR="00D9671D" w:rsidRDefault="00D9671D" w:rsidP="00D967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671D" w:rsidRPr="00521DD3" w:rsidRDefault="00D967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71D" w:rsidRDefault="00D9671D" w:rsidP="00D9671D">
      <w:r>
        <w:separator/>
      </w:r>
    </w:p>
  </w:footnote>
  <w:footnote w:type="continuationSeparator" w:id="0">
    <w:p w:rsidR="00D9671D" w:rsidRDefault="00D9671D" w:rsidP="00D967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C380D"/>
    <w:rsid w:val="00024F90"/>
    <w:rsid w:val="00050845"/>
    <w:rsid w:val="0009069C"/>
    <w:rsid w:val="000E7B28"/>
    <w:rsid w:val="001012FB"/>
    <w:rsid w:val="001C2EDD"/>
    <w:rsid w:val="001E505B"/>
    <w:rsid w:val="00232061"/>
    <w:rsid w:val="002D4451"/>
    <w:rsid w:val="00327F67"/>
    <w:rsid w:val="003610A1"/>
    <w:rsid w:val="00380A2A"/>
    <w:rsid w:val="0050714C"/>
    <w:rsid w:val="00521DD3"/>
    <w:rsid w:val="00530234"/>
    <w:rsid w:val="005E5D05"/>
    <w:rsid w:val="006160E3"/>
    <w:rsid w:val="006577AB"/>
    <w:rsid w:val="00717D01"/>
    <w:rsid w:val="007E1642"/>
    <w:rsid w:val="0088468C"/>
    <w:rsid w:val="00891BAF"/>
    <w:rsid w:val="008A66C9"/>
    <w:rsid w:val="008C5832"/>
    <w:rsid w:val="00915A8D"/>
    <w:rsid w:val="009227ED"/>
    <w:rsid w:val="009917F5"/>
    <w:rsid w:val="00A26CCB"/>
    <w:rsid w:val="00B77D07"/>
    <w:rsid w:val="00B8565F"/>
    <w:rsid w:val="00BE2F1C"/>
    <w:rsid w:val="00BF1844"/>
    <w:rsid w:val="00C02989"/>
    <w:rsid w:val="00C826C7"/>
    <w:rsid w:val="00CD63B5"/>
    <w:rsid w:val="00D36181"/>
    <w:rsid w:val="00D62B17"/>
    <w:rsid w:val="00D9671D"/>
    <w:rsid w:val="00DB318F"/>
    <w:rsid w:val="00DF0032"/>
    <w:rsid w:val="00E2413A"/>
    <w:rsid w:val="00E36485"/>
    <w:rsid w:val="00E67500"/>
    <w:rsid w:val="00EC380D"/>
    <w:rsid w:val="00ED2A85"/>
    <w:rsid w:val="00F1447E"/>
    <w:rsid w:val="00F36210"/>
    <w:rsid w:val="00F64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44904D9-A7DE-4A5E-A784-95587DB57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565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565F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8565F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B8565F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8565F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8565F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B8565F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8565F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9671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9671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9671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9671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449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2018-07-06T13:37:00Z</dcterms:modified>
</cp:coreProperties>
</file>