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EE1" w:rsidRPr="00842EE1" w:rsidRDefault="00842EE1" w:rsidP="00842EE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42EE1">
        <w:rPr>
          <w:rFonts w:ascii="Book Antiqua" w:hAnsi="Book Antiqua"/>
          <w:bCs/>
        </w:rPr>
        <w:t>Yerba Buena, 06 de Agosto de 2009</w:t>
      </w:r>
    </w:p>
    <w:p w:rsidR="00842EE1" w:rsidRPr="00842EE1" w:rsidRDefault="00842EE1" w:rsidP="00842EE1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42EE1">
        <w:rPr>
          <w:rFonts w:ascii="Book Antiqua" w:hAnsi="Book Antiqua"/>
          <w:b/>
          <w:bCs/>
        </w:rPr>
        <w:t>ORDENANZA Nº 1704</w:t>
      </w:r>
    </w:p>
    <w:p w:rsidR="00842EE1" w:rsidRPr="00842EE1" w:rsidRDefault="00842EE1" w:rsidP="00842EE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42EE1">
        <w:rPr>
          <w:rFonts w:ascii="Book Antiqua" w:hAnsi="Book Antiqua"/>
          <w:b/>
          <w:bCs/>
        </w:rPr>
        <w:t>VISTO:</w:t>
      </w:r>
    </w:p>
    <w:p w:rsidR="003B23A5" w:rsidRPr="00842EE1" w:rsidRDefault="00842EE1" w:rsidP="00842EE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2569C" w:rsidRPr="00842EE1">
        <w:rPr>
          <w:rFonts w:ascii="Book Antiqua" w:hAnsi="Book Antiqua"/>
        </w:rPr>
        <w:t>La necesidad de optimizar los servicios que la Municipalidad de Yerba Buena está obligada a brindar a la comunidad</w:t>
      </w:r>
      <w:r>
        <w:rPr>
          <w:rFonts w:ascii="Book Antiqua" w:hAnsi="Book Antiqua"/>
        </w:rPr>
        <w:t xml:space="preserve">; </w:t>
      </w:r>
      <w:r w:rsidR="0042569C" w:rsidRPr="00842EE1">
        <w:rPr>
          <w:rFonts w:ascii="Book Antiqua" w:hAnsi="Book Antiqua"/>
        </w:rPr>
        <w:t>y</w:t>
      </w:r>
    </w:p>
    <w:p w:rsidR="00842EE1" w:rsidRPr="00842EE1" w:rsidRDefault="00842EE1" w:rsidP="00842EE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42EE1">
        <w:rPr>
          <w:rFonts w:ascii="Book Antiqua" w:hAnsi="Book Antiqua"/>
          <w:b/>
          <w:bCs/>
        </w:rPr>
        <w:t>CONSIDERANDO:</w:t>
      </w:r>
    </w:p>
    <w:p w:rsidR="004535F2" w:rsidRPr="00842EE1" w:rsidRDefault="00842EE1" w:rsidP="00842EE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2569C" w:rsidRPr="00842EE1">
        <w:rPr>
          <w:rFonts w:ascii="Book Antiqua" w:hAnsi="Book Antiqua"/>
        </w:rPr>
        <w:t>Que con ese objetivo el Sr</w:t>
      </w:r>
      <w:r>
        <w:rPr>
          <w:rFonts w:ascii="Book Antiqua" w:hAnsi="Book Antiqua"/>
        </w:rPr>
        <w:t xml:space="preserve">. </w:t>
      </w:r>
      <w:r w:rsidR="0042569C" w:rsidRPr="00842EE1">
        <w:rPr>
          <w:rFonts w:ascii="Book Antiqua" w:hAnsi="Book Antiqua"/>
        </w:rPr>
        <w:t>Secretario de Obras y Servicios Públicos a través del Expte</w:t>
      </w:r>
      <w:r>
        <w:rPr>
          <w:rFonts w:ascii="Book Antiqua" w:hAnsi="Book Antiqua"/>
        </w:rPr>
        <w:t xml:space="preserve">. </w:t>
      </w:r>
      <w:r w:rsidR="0042569C" w:rsidRPr="00842EE1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2569C" w:rsidRPr="00842EE1">
        <w:rPr>
          <w:rFonts w:ascii="Book Antiqua" w:hAnsi="Book Antiqua"/>
        </w:rPr>
        <w:t>8103-M17-S-09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solicita se adquieran dos equipos destinados a realizar pavimentos flexibles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lo que –expresa- como es de público conocimiento tiene un costo ostensiblemente menor a los pavimentos articulados y de hormigón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pavimentos estos que se estuvieron realizando hasta la fecha por no contar esta Municipalidad con estos equipos imprescindibles para la realización de obras de esta característica</w:t>
      </w:r>
      <w:r>
        <w:rPr>
          <w:rFonts w:ascii="Book Antiqua" w:hAnsi="Book Antiqua"/>
        </w:rPr>
        <w:t xml:space="preserve">; </w:t>
      </w:r>
    </w:p>
    <w:p w:rsidR="004535F2" w:rsidRPr="00842EE1" w:rsidRDefault="0042569C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</w:rPr>
        <w:t>Que claro ejemplo es el bajo costo por cuadra de las obras que se realizaron con la colaboración de la Dirección Provincial de Vialidad</w:t>
      </w:r>
      <w:r w:rsidR="004535F2" w:rsidRPr="00842EE1">
        <w:rPr>
          <w:rFonts w:ascii="Book Antiqua" w:hAnsi="Book Antiqua"/>
        </w:rPr>
        <w:t xml:space="preserve">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D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P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V</w:t>
      </w:r>
      <w:r w:rsidR="00842EE1">
        <w:rPr>
          <w:rFonts w:ascii="Book Antiqua" w:hAnsi="Book Antiqua"/>
        </w:rPr>
        <w:t xml:space="preserve">.)  </w:t>
      </w:r>
      <w:r w:rsidR="004535F2" w:rsidRPr="00842EE1">
        <w:rPr>
          <w:rFonts w:ascii="Book Antiqua" w:hAnsi="Book Antiqua"/>
        </w:rPr>
        <w:t xml:space="preserve"> </w:t>
      </w:r>
      <w:r w:rsidRPr="00842EE1">
        <w:rPr>
          <w:rFonts w:ascii="Book Antiqua" w:hAnsi="Book Antiqua"/>
        </w:rPr>
        <w:t>y que si bien es cierto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en este caso el Municipio pagó únicamente el material asfáltico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al contar con estos equipos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los costos operativos prácticamente se igualarían a los abonados a la D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P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V</w:t>
      </w:r>
      <w:r w:rsidR="00842EE1">
        <w:rPr>
          <w:rFonts w:ascii="Book Antiqua" w:hAnsi="Book Antiqua"/>
        </w:rPr>
        <w:t xml:space="preserve">. </w:t>
      </w:r>
    </w:p>
    <w:p w:rsidR="004535F2" w:rsidRPr="00842EE1" w:rsidRDefault="0042569C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</w:rPr>
        <w:t>Que por otra parte la necesidad de contar con estos equipos –se trata de 1</w:t>
      </w:r>
      <w:r w:rsidR="004535F2" w:rsidRPr="00842EE1">
        <w:rPr>
          <w:rFonts w:ascii="Book Antiqua" w:hAnsi="Book Antiqua"/>
        </w:rPr>
        <w:t xml:space="preserve">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una</w:t>
      </w:r>
      <w:r w:rsidR="00842EE1">
        <w:rPr>
          <w:rFonts w:ascii="Book Antiqua" w:hAnsi="Book Antiqua"/>
        </w:rPr>
        <w:t xml:space="preserve">) </w:t>
      </w:r>
      <w:r w:rsidR="004535F2" w:rsidRPr="00842EE1">
        <w:rPr>
          <w:rFonts w:ascii="Book Antiqua" w:hAnsi="Book Antiqua"/>
        </w:rPr>
        <w:t xml:space="preserve"> </w:t>
      </w:r>
      <w:r w:rsidRPr="00842EE1">
        <w:rPr>
          <w:rFonts w:ascii="Book Antiqua" w:hAnsi="Book Antiqua"/>
        </w:rPr>
        <w:t>Vibroterminadora y 1</w:t>
      </w:r>
      <w:r w:rsidR="004535F2" w:rsidRPr="00842EE1">
        <w:rPr>
          <w:rFonts w:ascii="Book Antiqua" w:hAnsi="Book Antiqua"/>
        </w:rPr>
        <w:t xml:space="preserve">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un</w:t>
      </w:r>
      <w:r w:rsidR="00842EE1">
        <w:rPr>
          <w:rFonts w:ascii="Book Antiqua" w:hAnsi="Book Antiqua"/>
        </w:rPr>
        <w:t xml:space="preserve">) </w:t>
      </w:r>
      <w:r w:rsidR="004535F2" w:rsidRPr="00842EE1">
        <w:rPr>
          <w:rFonts w:ascii="Book Antiqua" w:hAnsi="Book Antiqua"/>
        </w:rPr>
        <w:t xml:space="preserve"> </w:t>
      </w:r>
      <w:r w:rsidRPr="00842EE1">
        <w:rPr>
          <w:rFonts w:ascii="Book Antiqua" w:hAnsi="Book Antiqua"/>
        </w:rPr>
        <w:t>Rodillo Combinado- permitirá a esta Municipalidad encarar la pavimentación de 10 cuadras mensuales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lo que nos llevará hasta fines del año en curso a tener 100</w:t>
      </w:r>
      <w:r w:rsidR="004535F2" w:rsidRPr="00842EE1">
        <w:rPr>
          <w:rFonts w:ascii="Book Antiqua" w:hAnsi="Book Antiqua"/>
        </w:rPr>
        <w:t xml:space="preserve">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cien</w:t>
      </w:r>
      <w:r w:rsidR="00842EE1">
        <w:rPr>
          <w:rFonts w:ascii="Book Antiqua" w:hAnsi="Book Antiqua"/>
        </w:rPr>
        <w:t xml:space="preserve">) </w:t>
      </w:r>
      <w:r w:rsidR="004535F2" w:rsidRPr="00842EE1">
        <w:rPr>
          <w:rFonts w:ascii="Book Antiqua" w:hAnsi="Book Antiqua"/>
        </w:rPr>
        <w:t xml:space="preserve"> </w:t>
      </w:r>
      <w:r w:rsidRPr="00842EE1">
        <w:rPr>
          <w:rFonts w:ascii="Book Antiqua" w:hAnsi="Book Antiqua"/>
        </w:rPr>
        <w:t>cuadras pavimentadas aproximadamente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con la meta de completar un gran sector en la zona Sur de la Av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Aconquija que ya cuenta con la red cloacal terminada y básicamente pavimentar las calles troncales de la zona Norte de la Av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Aconquija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las que a la fecha la S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A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T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está concluyendo con la red fina cloacal</w:t>
      </w:r>
      <w:r w:rsidR="00842EE1">
        <w:rPr>
          <w:rFonts w:ascii="Book Antiqua" w:hAnsi="Book Antiqua"/>
        </w:rPr>
        <w:t xml:space="preserve">; </w:t>
      </w:r>
      <w:r w:rsidRPr="00842EE1">
        <w:rPr>
          <w:rFonts w:ascii="Book Antiqua" w:hAnsi="Book Antiqua"/>
        </w:rPr>
        <w:t>descongestionando de esta forma en gran medida el flujo del tránsito sobre Av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Aconquija</w:t>
      </w:r>
      <w:r w:rsidR="00842EE1">
        <w:rPr>
          <w:rFonts w:ascii="Book Antiqua" w:hAnsi="Book Antiqua"/>
        </w:rPr>
        <w:t xml:space="preserve">; </w:t>
      </w:r>
    </w:p>
    <w:p w:rsidR="004535F2" w:rsidRPr="00842EE1" w:rsidRDefault="0042569C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</w:rPr>
        <w:t>Que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en mérito a las razones de bien público antes expuestas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se agregan los presupuestos respectivos y del análisis de las propuestas presentadas se concluye que la de la firma Patricio Palmero S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A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es la mas conveniente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debido a las características técnicas requeridas por la Secretaría de Obras y Servicios Públicos y a la financiación por la compra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la cual será afrontada con recursos propios y del Fondo Fiduciario</w:t>
      </w:r>
      <w:r w:rsidR="00842EE1">
        <w:rPr>
          <w:rFonts w:ascii="Book Antiqua" w:hAnsi="Book Antiqua"/>
        </w:rPr>
        <w:t xml:space="preserve">; </w:t>
      </w:r>
    </w:p>
    <w:p w:rsidR="004535F2" w:rsidRPr="00842EE1" w:rsidRDefault="004F27CD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</w:rPr>
        <w:t>Que pasando al análisis de la normativa aplicable al caso que nos ocupa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debemos remitirnos a lo normado por la Ordenanza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1299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Artículo 7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inciso 14</w:t>
      </w:r>
      <w:r w:rsidR="00842EE1">
        <w:rPr>
          <w:rFonts w:ascii="Book Antiqua" w:hAnsi="Book Antiqua"/>
        </w:rPr>
        <w:t xml:space="preserve">) </w:t>
      </w:r>
      <w:r w:rsidRPr="00842EE1">
        <w:rPr>
          <w:rFonts w:ascii="Book Antiqua" w:hAnsi="Book Antiqua"/>
        </w:rPr>
        <w:t xml:space="preserve"> el que establece</w:t>
      </w:r>
      <w:r w:rsidR="00842EE1">
        <w:rPr>
          <w:rFonts w:ascii="Book Antiqua" w:hAnsi="Book Antiqua"/>
        </w:rPr>
        <w:t xml:space="preserve">. . . </w:t>
      </w:r>
      <w:r w:rsidRPr="00842EE1">
        <w:rPr>
          <w:rFonts w:ascii="Book Antiqua" w:hAnsi="Book Antiqua"/>
        </w:rPr>
        <w:t>podrá también contratarse en forma directa</w:t>
      </w:r>
      <w:r w:rsidR="00842EE1">
        <w:rPr>
          <w:rFonts w:ascii="Book Antiqua" w:hAnsi="Book Antiqua"/>
        </w:rPr>
        <w:t xml:space="preserve">: </w:t>
      </w:r>
      <w:r w:rsidRPr="00842EE1">
        <w:rPr>
          <w:rFonts w:ascii="Book Antiqua" w:hAnsi="Book Antiqua"/>
        </w:rPr>
        <w:t>14</w:t>
      </w:r>
      <w:r w:rsidR="00842EE1">
        <w:rPr>
          <w:rFonts w:ascii="Book Antiqua" w:hAnsi="Book Antiqua"/>
        </w:rPr>
        <w:t xml:space="preserve">) </w:t>
      </w:r>
      <w:r w:rsidRPr="00842EE1">
        <w:rPr>
          <w:rFonts w:ascii="Book Antiqua" w:hAnsi="Book Antiqua"/>
        </w:rPr>
        <w:t xml:space="preserve"> en los demás casos que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a criterio del Honorable Concejo Deliberante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expresado mediante ordenanzas especiales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ello sea conveniente y/o necesario por razones de bien público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de conformidad con la letra y espíritu de la Constitución Provincial y la Ley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5529 y sus modificatorias” en lo que en concordancia con lo establecido por la Ley Orgánica de Municipalidades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5529</w:t>
      </w:r>
      <w:r w:rsidR="00842EE1">
        <w:rPr>
          <w:rFonts w:ascii="Book Antiqua" w:hAnsi="Book Antiqua"/>
        </w:rPr>
        <w:t xml:space="preserve">; </w:t>
      </w:r>
    </w:p>
    <w:p w:rsidR="004535F2" w:rsidRPr="00842EE1" w:rsidRDefault="004B0337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</w:rPr>
        <w:lastRenderedPageBreak/>
        <w:t>Que además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en virtud de que la erogación para la adquisición de estos equipos será afrontada con recursos provenientes del Fondo Fiduciario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es de aplicación la Ordenanza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1684</w:t>
      </w:r>
      <w:r w:rsidR="00842EE1">
        <w:rPr>
          <w:rFonts w:ascii="Book Antiqua" w:hAnsi="Book Antiqua"/>
        </w:rPr>
        <w:t xml:space="preserve">; </w:t>
      </w:r>
      <w:r w:rsidRPr="00842EE1">
        <w:rPr>
          <w:rFonts w:ascii="Book Antiqua" w:hAnsi="Book Antiqua"/>
        </w:rPr>
        <w:t>el Decreto Acuerdo Provincial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 xml:space="preserve">2/3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ME</w:t>
      </w:r>
      <w:r w:rsidR="00842EE1">
        <w:rPr>
          <w:rFonts w:ascii="Book Antiqua" w:hAnsi="Book Antiqua"/>
        </w:rPr>
        <w:t xml:space="preserve">) </w:t>
      </w:r>
      <w:r w:rsidRPr="00842EE1">
        <w:rPr>
          <w:rFonts w:ascii="Book Antiqua" w:hAnsi="Book Antiqua"/>
        </w:rPr>
        <w:t xml:space="preserve"> -09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Ley N</w:t>
      </w:r>
      <w:r w:rsidR="00842EE1">
        <w:rPr>
          <w:rFonts w:ascii="Book Antiqua" w:hAnsi="Book Antiqua"/>
        </w:rPr>
        <w:t xml:space="preserve">º </w:t>
      </w:r>
      <w:r w:rsidRPr="00842EE1">
        <w:rPr>
          <w:rFonts w:ascii="Book Antiqua" w:hAnsi="Book Antiqua"/>
        </w:rPr>
        <w:t>8155 y cc</w:t>
      </w:r>
      <w:r w:rsidR="00842EE1">
        <w:rPr>
          <w:rFonts w:ascii="Book Antiqua" w:hAnsi="Book Antiqua"/>
        </w:rPr>
        <w:t xml:space="preserve">; </w:t>
      </w:r>
    </w:p>
    <w:p w:rsidR="003B23A5" w:rsidRPr="00842EE1" w:rsidRDefault="00842EE1" w:rsidP="00842EE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42EE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42EE1" w:rsidRPr="00842EE1" w:rsidRDefault="00842EE1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2569C" w:rsidRPr="00842EE1">
        <w:rPr>
          <w:rFonts w:ascii="Book Antiqua" w:hAnsi="Book Antiqua"/>
          <w:bCs/>
        </w:rPr>
        <w:t xml:space="preserve">AUTORIZASE </w:t>
      </w:r>
      <w:r w:rsidR="0042569C" w:rsidRPr="00842EE1">
        <w:rPr>
          <w:rFonts w:ascii="Book Antiqua" w:hAnsi="Book Antiqua"/>
        </w:rPr>
        <w:t>al Departamento Ejecutivo de la Municipalidad de Yerba Buena adquirir en forma directa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 xml:space="preserve">a la empresa </w:t>
      </w:r>
      <w:r w:rsidR="0042569C" w:rsidRPr="00842EE1">
        <w:rPr>
          <w:rFonts w:ascii="Book Antiqua" w:hAnsi="Book Antiqua"/>
          <w:bCs/>
        </w:rPr>
        <w:t>Patricio Palmero S</w:t>
      </w:r>
      <w:r>
        <w:rPr>
          <w:rFonts w:ascii="Book Antiqua" w:hAnsi="Book Antiqua"/>
          <w:bCs/>
        </w:rPr>
        <w:t xml:space="preserve">. </w:t>
      </w:r>
      <w:r w:rsidR="0042569C" w:rsidRPr="00842EE1">
        <w:rPr>
          <w:rFonts w:ascii="Book Antiqua" w:hAnsi="Book Antiqua"/>
          <w:bCs/>
        </w:rPr>
        <w:t>A</w:t>
      </w:r>
      <w:r>
        <w:rPr>
          <w:rFonts w:ascii="Book Antiqua" w:hAnsi="Book Antiqua"/>
        </w:rPr>
        <w:t xml:space="preserve">. </w:t>
      </w:r>
      <w:r w:rsidR="0042569C" w:rsidRPr="00842EE1">
        <w:rPr>
          <w:rFonts w:ascii="Book Antiqua" w:hAnsi="Book Antiqua"/>
        </w:rPr>
        <w:t>en virtud del procedimiento establecido en el Régimen de Compras vigente –Ordenanza N</w:t>
      </w:r>
      <w:r>
        <w:rPr>
          <w:rFonts w:ascii="Book Antiqua" w:hAnsi="Book Antiqua"/>
        </w:rPr>
        <w:t xml:space="preserve">º </w:t>
      </w:r>
      <w:r w:rsidR="0042569C" w:rsidRPr="00842EE1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Artículo 7</w:t>
      </w:r>
      <w:r>
        <w:rPr>
          <w:rFonts w:ascii="Book Antiqua" w:hAnsi="Book Antiqua"/>
        </w:rPr>
        <w:t xml:space="preserve">º </w:t>
      </w:r>
      <w:r w:rsidR="0042569C" w:rsidRPr="00842EE1">
        <w:rPr>
          <w:rFonts w:ascii="Book Antiqua" w:hAnsi="Book Antiqua"/>
        </w:rPr>
        <w:t>Apartado N</w:t>
      </w:r>
      <w:r>
        <w:rPr>
          <w:rFonts w:ascii="Book Antiqua" w:hAnsi="Book Antiqua"/>
        </w:rPr>
        <w:t xml:space="preserve">º </w:t>
      </w:r>
      <w:r w:rsidR="0042569C" w:rsidRPr="00842EE1">
        <w:rPr>
          <w:rFonts w:ascii="Book Antiqua" w:hAnsi="Book Antiqua"/>
        </w:rPr>
        <w:t>14-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los equipos viales que se citan a continuación y que respondan a las siguientes características</w:t>
      </w:r>
      <w:r>
        <w:rPr>
          <w:rFonts w:ascii="Book Antiqua" w:hAnsi="Book Antiqua"/>
        </w:rPr>
        <w:t xml:space="preserve">: </w:t>
      </w:r>
    </w:p>
    <w:p w:rsidR="004535F2" w:rsidRPr="00842EE1" w:rsidRDefault="0042569C" w:rsidP="00842EE1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842EE1">
        <w:rPr>
          <w:rFonts w:ascii="Book Antiqua" w:hAnsi="Book Antiqua"/>
        </w:rPr>
        <w:t>Vibroterminadora para Conglomerado Bituminoso montada sobre orugas con zapatas de goma Marca Bomag</w:t>
      </w:r>
      <w:r w:rsidR="007110B0" w:rsidRPr="00842EE1">
        <w:rPr>
          <w:rFonts w:ascii="Book Antiqua" w:hAnsi="Book Antiqua"/>
        </w:rPr>
        <w:t xml:space="preserve"> </w:t>
      </w:r>
      <w:r w:rsidRPr="00842EE1">
        <w:rPr>
          <w:rFonts w:ascii="Book Antiqua" w:hAnsi="Book Antiqua"/>
        </w:rPr>
        <w:t>Modelo BF 223 C HFE</w:t>
      </w:r>
      <w:r w:rsidR="00842EE1">
        <w:rPr>
          <w:rFonts w:ascii="Book Antiqua" w:hAnsi="Book Antiqua"/>
        </w:rPr>
        <w:t xml:space="preserve">. </w:t>
      </w:r>
    </w:p>
    <w:p w:rsidR="004535F2" w:rsidRPr="00842EE1" w:rsidRDefault="004F27CD" w:rsidP="00842EE1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842EE1">
        <w:rPr>
          <w:rFonts w:ascii="Book Antiqua" w:hAnsi="Book Antiqua"/>
        </w:rPr>
        <w:t>Rodillo Combinado</w:t>
      </w:r>
      <w:r w:rsidR="00842EE1">
        <w:rPr>
          <w:rFonts w:ascii="Book Antiqua" w:hAnsi="Book Antiqua"/>
        </w:rPr>
        <w:t xml:space="preserve">: </w:t>
      </w:r>
      <w:r w:rsidRPr="00842EE1">
        <w:rPr>
          <w:rFonts w:ascii="Book Antiqua" w:hAnsi="Book Antiqua"/>
        </w:rPr>
        <w:t xml:space="preserve">Marca Bomag Modelo BW 138 AC Peso funcionando CECE 4120 Kg Volumen de compactación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m3/h</w:t>
      </w:r>
      <w:r w:rsidR="00842EE1">
        <w:rPr>
          <w:rFonts w:ascii="Book Antiqua" w:hAnsi="Book Antiqua"/>
        </w:rPr>
        <w:t xml:space="preserve">) </w:t>
      </w:r>
      <w:r w:rsidRPr="00842EE1">
        <w:rPr>
          <w:rFonts w:ascii="Book Antiqua" w:hAnsi="Book Antiqua"/>
        </w:rPr>
        <w:t xml:space="preserve"> sobre capas de terreno de grosor </w:t>
      </w:r>
      <w:r w:rsidR="00842EE1">
        <w:rPr>
          <w:rFonts w:ascii="Book Antiqua" w:hAnsi="Book Antiqua"/>
        </w:rPr>
        <w:t xml:space="preserve"> (</w:t>
      </w:r>
      <w:r w:rsidRPr="00842EE1">
        <w:rPr>
          <w:rFonts w:ascii="Book Antiqua" w:hAnsi="Book Antiqua"/>
        </w:rPr>
        <w:t>Grava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arena 90-180 Terreno Mixto 70</w:t>
      </w:r>
      <w:r w:rsidR="00842EE1">
        <w:rPr>
          <w:rFonts w:ascii="Book Antiqua" w:hAnsi="Book Antiqua"/>
        </w:rPr>
        <w:t xml:space="preserve">. </w:t>
      </w:r>
      <w:r w:rsidRPr="00842EE1">
        <w:rPr>
          <w:rFonts w:ascii="Book Antiqua" w:hAnsi="Book Antiqua"/>
        </w:rPr>
        <w:t>140 Arcilla</w:t>
      </w:r>
      <w:r w:rsidR="00842EE1">
        <w:rPr>
          <w:rFonts w:ascii="Book Antiqua" w:hAnsi="Book Antiqua"/>
        </w:rPr>
        <w:t xml:space="preserve">, </w:t>
      </w:r>
      <w:r w:rsidRPr="00842EE1">
        <w:rPr>
          <w:rFonts w:ascii="Book Antiqua" w:hAnsi="Book Antiqua"/>
        </w:rPr>
        <w:t>limo 40-80</w:t>
      </w:r>
      <w:r w:rsidR="00842EE1">
        <w:rPr>
          <w:rFonts w:ascii="Book Antiqua" w:hAnsi="Book Antiqua"/>
        </w:rPr>
        <w:t xml:space="preserve">) </w:t>
      </w:r>
    </w:p>
    <w:p w:rsidR="004535F2" w:rsidRPr="00842EE1" w:rsidRDefault="00842EE1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F27CD" w:rsidRPr="00842EE1">
        <w:rPr>
          <w:rFonts w:ascii="Book Antiqua" w:hAnsi="Book Antiqua"/>
          <w:bCs/>
        </w:rPr>
        <w:t>ESTABLECESE un Presupuesto de hasta $1</w:t>
      </w:r>
      <w:r>
        <w:rPr>
          <w:rFonts w:ascii="Book Antiqua" w:hAnsi="Book Antiqua"/>
          <w:bCs/>
        </w:rPr>
        <w:t xml:space="preserve">. </w:t>
      </w:r>
      <w:r w:rsidR="004F27CD" w:rsidRPr="00842EE1">
        <w:rPr>
          <w:rFonts w:ascii="Book Antiqua" w:hAnsi="Book Antiqua"/>
          <w:bCs/>
        </w:rPr>
        <w:t>193</w:t>
      </w:r>
      <w:r>
        <w:rPr>
          <w:rFonts w:ascii="Book Antiqua" w:hAnsi="Book Antiqua"/>
          <w:bCs/>
        </w:rPr>
        <w:t xml:space="preserve">. </w:t>
      </w:r>
      <w:r w:rsidR="004F27CD" w:rsidRPr="00842EE1">
        <w:rPr>
          <w:rFonts w:ascii="Book Antiqua" w:hAnsi="Book Antiqua"/>
          <w:bCs/>
        </w:rPr>
        <w:t>013</w:t>
      </w:r>
      <w:r>
        <w:rPr>
          <w:rFonts w:ascii="Book Antiqua" w:hAnsi="Book Antiqua"/>
          <w:bCs/>
        </w:rPr>
        <w:t xml:space="preserve">, </w:t>
      </w:r>
      <w:r w:rsidR="004F27CD" w:rsidRPr="00842EE1">
        <w:rPr>
          <w:rFonts w:ascii="Book Antiqua" w:hAnsi="Book Antiqua"/>
          <w:bCs/>
        </w:rPr>
        <w:t xml:space="preserve">24 </w:t>
      </w:r>
      <w:r>
        <w:rPr>
          <w:rFonts w:ascii="Book Antiqua" w:hAnsi="Book Antiqua"/>
          <w:bCs/>
        </w:rPr>
        <w:t xml:space="preserve"> (</w:t>
      </w:r>
      <w:r w:rsidR="004F27CD" w:rsidRPr="00842EE1">
        <w:rPr>
          <w:rFonts w:ascii="Book Antiqua" w:hAnsi="Book Antiqua"/>
          <w:bCs/>
        </w:rPr>
        <w:t>Pesos Un Millón Ciento Noventa y Tres Mil Trece con 24/100</w:t>
      </w:r>
      <w:r>
        <w:rPr>
          <w:rFonts w:ascii="Book Antiqua" w:hAnsi="Book Antiqua"/>
          <w:bCs/>
        </w:rPr>
        <w:t xml:space="preserve">) </w:t>
      </w:r>
      <w:r w:rsidR="004F27CD" w:rsidRPr="00842EE1">
        <w:rPr>
          <w:rFonts w:ascii="Book Antiqua" w:hAnsi="Book Antiqua"/>
          <w:bCs/>
        </w:rPr>
        <w:t xml:space="preserve"> IVA incluido</w:t>
      </w:r>
      <w:r>
        <w:rPr>
          <w:rFonts w:ascii="Book Antiqua" w:hAnsi="Book Antiqua"/>
          <w:bCs/>
        </w:rPr>
        <w:t xml:space="preserve">, </w:t>
      </w:r>
      <w:r w:rsidR="004F27CD" w:rsidRPr="00842EE1">
        <w:rPr>
          <w:rFonts w:ascii="Book Antiqua" w:hAnsi="Book Antiqua"/>
          <w:bCs/>
        </w:rPr>
        <w:t>para la compra de los equipos viales citados en el Artículo precedente</w:t>
      </w:r>
      <w:r>
        <w:rPr>
          <w:rFonts w:ascii="Book Antiqua" w:hAnsi="Book Antiqua"/>
          <w:bCs/>
        </w:rPr>
        <w:t xml:space="preserve">, </w:t>
      </w:r>
      <w:r w:rsidR="004F27CD" w:rsidRPr="00842EE1">
        <w:rPr>
          <w:rFonts w:ascii="Book Antiqua" w:hAnsi="Book Antiqua"/>
          <w:bCs/>
        </w:rPr>
        <w:t>debiéndose afrontar el gasto total con recursos propios y/o con recursos provenientes del Fondo Fiduciario</w:t>
      </w:r>
      <w:r>
        <w:rPr>
          <w:rFonts w:ascii="Book Antiqua" w:hAnsi="Book Antiqua"/>
          <w:bCs/>
        </w:rPr>
        <w:t xml:space="preserve">. </w:t>
      </w:r>
    </w:p>
    <w:p w:rsidR="004535F2" w:rsidRPr="00842EE1" w:rsidRDefault="00842EE1" w:rsidP="00842EE1">
      <w:pPr>
        <w:pStyle w:val="Textoindependiente"/>
        <w:keepNext/>
        <w:spacing w:after="180"/>
        <w:rPr>
          <w:rFonts w:ascii="Book Antiqua" w:hAnsi="Book Antiqua"/>
        </w:rPr>
      </w:pPr>
      <w:r w:rsidRPr="00842EE1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2569C" w:rsidRPr="00842EE1">
        <w:rPr>
          <w:rFonts w:ascii="Book Antiqua" w:hAnsi="Book Antiqua"/>
        </w:rPr>
        <w:t>La presente erogación será imputada a la Partida Principal 51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Parcial 51 10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Cuenta “Máquinas y Herramientas”</w:t>
      </w:r>
      <w:r>
        <w:rPr>
          <w:rFonts w:ascii="Book Antiqua" w:hAnsi="Book Antiqua"/>
        </w:rPr>
        <w:t xml:space="preserve">, </w:t>
      </w:r>
      <w:r w:rsidR="0042569C" w:rsidRPr="00842EE1">
        <w:rPr>
          <w:rFonts w:ascii="Book Antiqua" w:hAnsi="Book Antiqua"/>
        </w:rPr>
        <w:t>código 5-0-01-05-51-51-10-03-0-0-2009 del Presupuesto Municipal vigente</w:t>
      </w:r>
      <w:r>
        <w:rPr>
          <w:rFonts w:ascii="Book Antiqua" w:hAnsi="Book Antiqua"/>
        </w:rPr>
        <w:t xml:space="preserve">. </w:t>
      </w:r>
    </w:p>
    <w:p w:rsidR="004535F2" w:rsidRPr="00842EE1" w:rsidRDefault="00842EE1" w:rsidP="00842EE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42EE1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2569C" w:rsidRPr="00842EE1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2569C" w:rsidRPr="00842EE1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4535F2" w:rsidRPr="00842EE1" w:rsidSect="00842EE1">
      <w:footerReference w:type="default" r:id="rId7"/>
      <w:pgSz w:w="11906" w:h="16838" w:code="5"/>
      <w:pgMar w:top="1417" w:right="1134" w:bottom="1134" w:left="1701" w:header="709" w:footer="709" w:gutter="0"/>
      <w:pgNumType w:start="20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AA0" w:rsidRDefault="00807AA0" w:rsidP="00807AA0">
      <w:r>
        <w:separator/>
      </w:r>
    </w:p>
  </w:endnote>
  <w:endnote w:type="continuationSeparator" w:id="0">
    <w:p w:rsidR="00807AA0" w:rsidRDefault="00807AA0" w:rsidP="00807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AA0" w:rsidRPr="002149D4" w:rsidRDefault="00807A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AA0" w:rsidRDefault="00807AA0" w:rsidP="00807AA0">
      <w:r>
        <w:separator/>
      </w:r>
    </w:p>
  </w:footnote>
  <w:footnote w:type="continuationSeparator" w:id="0">
    <w:p w:rsidR="00807AA0" w:rsidRDefault="00807AA0" w:rsidP="00807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22F1"/>
    <w:multiLevelType w:val="hybridMultilevel"/>
    <w:tmpl w:val="7B8419C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E2DD4"/>
    <w:multiLevelType w:val="hybridMultilevel"/>
    <w:tmpl w:val="96B2D59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569C"/>
    <w:rsid w:val="00051AED"/>
    <w:rsid w:val="00081E09"/>
    <w:rsid w:val="0011282E"/>
    <w:rsid w:val="00157238"/>
    <w:rsid w:val="002021DF"/>
    <w:rsid w:val="002149D4"/>
    <w:rsid w:val="002F08A9"/>
    <w:rsid w:val="00313623"/>
    <w:rsid w:val="003A7B9D"/>
    <w:rsid w:val="003B23A5"/>
    <w:rsid w:val="0041085C"/>
    <w:rsid w:val="0042569C"/>
    <w:rsid w:val="004377DA"/>
    <w:rsid w:val="004535F2"/>
    <w:rsid w:val="004615BD"/>
    <w:rsid w:val="004A5B9E"/>
    <w:rsid w:val="004B0337"/>
    <w:rsid w:val="004F27CD"/>
    <w:rsid w:val="00521054"/>
    <w:rsid w:val="0055386B"/>
    <w:rsid w:val="00553EC7"/>
    <w:rsid w:val="005571CE"/>
    <w:rsid w:val="00565C4B"/>
    <w:rsid w:val="00573383"/>
    <w:rsid w:val="005E1BA7"/>
    <w:rsid w:val="005F14B8"/>
    <w:rsid w:val="00693BEF"/>
    <w:rsid w:val="00705E9B"/>
    <w:rsid w:val="007110B0"/>
    <w:rsid w:val="00711DA3"/>
    <w:rsid w:val="00770949"/>
    <w:rsid w:val="007F7BA9"/>
    <w:rsid w:val="00807AA0"/>
    <w:rsid w:val="00842EE1"/>
    <w:rsid w:val="00893618"/>
    <w:rsid w:val="008B3B36"/>
    <w:rsid w:val="00A335DF"/>
    <w:rsid w:val="00A53DCE"/>
    <w:rsid w:val="00B053E2"/>
    <w:rsid w:val="00BA54D7"/>
    <w:rsid w:val="00DE3BF1"/>
    <w:rsid w:val="00E809D2"/>
    <w:rsid w:val="00E82AE6"/>
    <w:rsid w:val="00EA6F7A"/>
    <w:rsid w:val="00F72D0E"/>
    <w:rsid w:val="00FB2259"/>
    <w:rsid w:val="00FD37BE"/>
    <w:rsid w:val="00FE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DADD1FD-6A17-419C-A16D-FFB7B33F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3E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053E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053E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053E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07A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7AA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7A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7AA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2018-07-06T13:48:00Z</dcterms:modified>
</cp:coreProperties>
</file>