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E35" w:rsidRPr="007E7E35" w:rsidRDefault="007E7E35" w:rsidP="007E7E35">
      <w:pPr>
        <w:keepNext/>
        <w:spacing w:after="180"/>
        <w:jc w:val="right"/>
        <w:rPr>
          <w:rFonts w:ascii="Book Antiqua" w:hAnsi="Book Antiqua"/>
        </w:rPr>
      </w:pPr>
      <w:r w:rsidRPr="007E7E35">
        <w:rPr>
          <w:rFonts w:ascii="Book Antiqua" w:hAnsi="Book Antiqua"/>
        </w:rPr>
        <w:t>Yerba Buena, 05 de Julio de 2012</w:t>
      </w:r>
    </w:p>
    <w:p w:rsidR="007E7E35" w:rsidRPr="007E7E35" w:rsidRDefault="007E7E35" w:rsidP="007E7E35">
      <w:pPr>
        <w:keepNext/>
        <w:spacing w:before="480" w:after="180"/>
        <w:rPr>
          <w:rFonts w:ascii="Book Antiqua" w:hAnsi="Book Antiqua"/>
          <w:b/>
        </w:rPr>
      </w:pPr>
      <w:r w:rsidRPr="007E7E35">
        <w:rPr>
          <w:rFonts w:ascii="Book Antiqua" w:hAnsi="Book Antiqua"/>
          <w:b/>
        </w:rPr>
        <w:t>ORDENANZA Nº 1892</w:t>
      </w:r>
    </w:p>
    <w:p w:rsidR="007E7E35" w:rsidRPr="007E7E35" w:rsidRDefault="007E7E35" w:rsidP="007E7E35">
      <w:pPr>
        <w:keepNext/>
        <w:spacing w:before="240" w:after="60"/>
        <w:rPr>
          <w:rFonts w:ascii="Book Antiqua" w:hAnsi="Book Antiqua"/>
          <w:b/>
        </w:rPr>
      </w:pPr>
      <w:r w:rsidRPr="007E7E35">
        <w:rPr>
          <w:rFonts w:ascii="Book Antiqua" w:hAnsi="Book Antiqua"/>
          <w:b/>
        </w:rPr>
        <w:t>VISTO:</w:t>
      </w:r>
    </w:p>
    <w:p w:rsidR="00DA1BF7" w:rsidRPr="007E7E35" w:rsidRDefault="007E7E35" w:rsidP="007E7E3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03543" w:rsidRPr="007E7E35">
        <w:rPr>
          <w:rFonts w:ascii="Book Antiqua" w:hAnsi="Book Antiqua"/>
        </w:rPr>
        <w:t>Que</w:t>
      </w:r>
      <w:r w:rsidR="00BB37C8" w:rsidRPr="007E7E35">
        <w:rPr>
          <w:rFonts w:ascii="Book Antiqua" w:hAnsi="Book Antiqua"/>
        </w:rPr>
        <w:t xml:space="preserve"> los gauchos de Tucumán</w:t>
      </w:r>
      <w:r>
        <w:rPr>
          <w:rFonts w:ascii="Book Antiqua" w:hAnsi="Book Antiqua"/>
        </w:rPr>
        <w:t xml:space="preserve">, </w:t>
      </w:r>
      <w:r w:rsidR="00BB37C8" w:rsidRPr="007E7E35">
        <w:rPr>
          <w:rFonts w:ascii="Book Antiqua" w:hAnsi="Book Antiqua"/>
        </w:rPr>
        <w:t xml:space="preserve">quienes fueron </w:t>
      </w:r>
      <w:r w:rsidR="002B7FE5" w:rsidRPr="007E7E35">
        <w:rPr>
          <w:rFonts w:ascii="Book Antiqua" w:hAnsi="Book Antiqua"/>
        </w:rPr>
        <w:t xml:space="preserve">omitidos </w:t>
      </w:r>
      <w:r w:rsidR="00BB37C8" w:rsidRPr="007E7E35">
        <w:rPr>
          <w:rFonts w:ascii="Book Antiqua" w:hAnsi="Book Antiqua"/>
        </w:rPr>
        <w:t>de los honores que otorgó el Segundo Triunvirato en 1812 y luego la Asamblea del año XIII a los combatientes de la Batalla de Tucumán</w:t>
      </w:r>
      <w:r>
        <w:rPr>
          <w:rFonts w:ascii="Book Antiqua" w:hAnsi="Book Antiqua"/>
        </w:rPr>
        <w:t xml:space="preserve">; </w:t>
      </w:r>
      <w:r w:rsidR="000A58E2" w:rsidRPr="007E7E35">
        <w:rPr>
          <w:rFonts w:ascii="Book Antiqua" w:hAnsi="Book Antiqua"/>
        </w:rPr>
        <w:t>y</w:t>
      </w:r>
    </w:p>
    <w:p w:rsidR="007E7E35" w:rsidRPr="007E7E35" w:rsidRDefault="007E7E35" w:rsidP="007E7E35">
      <w:pPr>
        <w:keepNext/>
        <w:spacing w:before="240" w:after="60"/>
        <w:rPr>
          <w:rFonts w:ascii="Book Antiqua" w:hAnsi="Book Antiqua"/>
          <w:b/>
        </w:rPr>
      </w:pPr>
      <w:r w:rsidRPr="007E7E35">
        <w:rPr>
          <w:rFonts w:ascii="Book Antiqua" w:hAnsi="Book Antiqua"/>
          <w:b/>
        </w:rPr>
        <w:t>CONSIDERANDO:</w:t>
      </w:r>
    </w:p>
    <w:p w:rsidR="00A84652" w:rsidRPr="007E7E35" w:rsidRDefault="007E7E35" w:rsidP="007E7E3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7F3D" w:rsidRPr="007E7E35">
        <w:rPr>
          <w:rFonts w:ascii="Book Antiqua" w:hAnsi="Book Antiqua"/>
        </w:rPr>
        <w:t>Que</w:t>
      </w:r>
      <w:r w:rsidR="00A03543" w:rsidRPr="007E7E35">
        <w:rPr>
          <w:rFonts w:ascii="Book Antiqua" w:hAnsi="Book Antiqua"/>
        </w:rPr>
        <w:t xml:space="preserve"> </w:t>
      </w:r>
      <w:r w:rsidR="00BB37C8" w:rsidRPr="007E7E35">
        <w:rPr>
          <w:rFonts w:ascii="Book Antiqua" w:hAnsi="Book Antiqua"/>
        </w:rPr>
        <w:t xml:space="preserve">el General don Manuel Belgrano libra batalla en nuestra </w:t>
      </w:r>
      <w:r w:rsidR="00A8040D" w:rsidRPr="007E7E35">
        <w:rPr>
          <w:rFonts w:ascii="Book Antiqua" w:hAnsi="Book Antiqua"/>
        </w:rPr>
        <w:t>Provincia</w:t>
      </w:r>
      <w:r w:rsidR="00EE583E" w:rsidRPr="007E7E35">
        <w:rPr>
          <w:rFonts w:ascii="Book Antiqua" w:hAnsi="Book Antiqua"/>
        </w:rPr>
        <w:t xml:space="preserve"> </w:t>
      </w:r>
      <w:r w:rsidR="00BB37C8" w:rsidRPr="007E7E35">
        <w:rPr>
          <w:rFonts w:ascii="Book Antiqua" w:hAnsi="Book Antiqua"/>
        </w:rPr>
        <w:t xml:space="preserve">desoyendo la orden de triunvirato de retroceder hasta </w:t>
      </w:r>
      <w:r w:rsidR="00A8040D" w:rsidRPr="007E7E35">
        <w:rPr>
          <w:rFonts w:ascii="Book Antiqua" w:hAnsi="Book Antiqua"/>
        </w:rPr>
        <w:t>Córdoba</w:t>
      </w:r>
      <w:r>
        <w:rPr>
          <w:rFonts w:ascii="Book Antiqua" w:hAnsi="Book Antiqua"/>
        </w:rPr>
        <w:t xml:space="preserve">; </w:t>
      </w:r>
    </w:p>
    <w:p w:rsidR="00A84652" w:rsidRPr="007E7E35" w:rsidRDefault="002B7FE5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>Que en esas</w:t>
      </w:r>
      <w:r w:rsidR="00BB37C8" w:rsidRPr="007E7E35">
        <w:rPr>
          <w:rFonts w:ascii="Book Antiqua" w:hAnsi="Book Antiqua"/>
        </w:rPr>
        <w:t xml:space="preserve"> </w:t>
      </w:r>
      <w:r w:rsidR="00A8040D" w:rsidRPr="007E7E35">
        <w:rPr>
          <w:rFonts w:ascii="Book Antiqua" w:hAnsi="Book Antiqua"/>
        </w:rPr>
        <w:t>circunstancias</w:t>
      </w:r>
      <w:r w:rsidR="00BB37C8" w:rsidRPr="007E7E35">
        <w:rPr>
          <w:rFonts w:ascii="Book Antiqua" w:hAnsi="Book Antiqua"/>
        </w:rPr>
        <w:t xml:space="preserve"> Belgrano ordena a Juan </w:t>
      </w:r>
      <w:r w:rsidR="00A8040D" w:rsidRPr="007E7E35">
        <w:rPr>
          <w:rFonts w:ascii="Book Antiqua" w:hAnsi="Book Antiqua"/>
        </w:rPr>
        <w:t>Ramón</w:t>
      </w:r>
      <w:r w:rsidR="00BB37C8" w:rsidRPr="007E7E35">
        <w:rPr>
          <w:rFonts w:ascii="Book Antiqua" w:hAnsi="Book Antiqua"/>
        </w:rPr>
        <w:t xml:space="preserve"> Balcarce que se adelante a </w:t>
      </w:r>
      <w:r w:rsidR="00A8040D" w:rsidRPr="007E7E35">
        <w:rPr>
          <w:rFonts w:ascii="Book Antiqua" w:hAnsi="Book Antiqua"/>
        </w:rPr>
        <w:t>Tucumán</w:t>
      </w:r>
      <w:r w:rsidR="00BB37C8" w:rsidRPr="007E7E35">
        <w:rPr>
          <w:rFonts w:ascii="Book Antiqua" w:hAnsi="Book Antiqua"/>
        </w:rPr>
        <w:t xml:space="preserve"> para conseguir refuerzos y convocar a milicias para reclutar un cuerpo de </w:t>
      </w:r>
      <w:r w:rsidR="00A8040D" w:rsidRPr="007E7E35">
        <w:rPr>
          <w:rFonts w:ascii="Book Antiqua" w:hAnsi="Book Antiqua"/>
        </w:rPr>
        <w:t>caballería</w:t>
      </w:r>
      <w:r w:rsidR="007E7E35">
        <w:rPr>
          <w:rFonts w:ascii="Book Antiqua" w:hAnsi="Book Antiqua"/>
        </w:rPr>
        <w:t xml:space="preserve">; </w:t>
      </w:r>
      <w:r w:rsidR="00BB37C8" w:rsidRPr="007E7E35">
        <w:rPr>
          <w:rFonts w:ascii="Book Antiqua" w:hAnsi="Book Antiqua"/>
        </w:rPr>
        <w:t>este se halla constituido y en pleno entrenamiento cuando llega Belgrano</w:t>
      </w:r>
      <w:r w:rsidR="007E7E35">
        <w:rPr>
          <w:rFonts w:ascii="Book Antiqua" w:hAnsi="Book Antiqua"/>
        </w:rPr>
        <w:t xml:space="preserve">. </w:t>
      </w:r>
      <w:r w:rsidR="00BB37C8" w:rsidRPr="007E7E35">
        <w:rPr>
          <w:rFonts w:ascii="Book Antiqua" w:hAnsi="Book Antiqua"/>
        </w:rPr>
        <w:t>Sin mas armas que unas lanzas improvisadas</w:t>
      </w:r>
      <w:r w:rsidR="007E7E35">
        <w:rPr>
          <w:rFonts w:ascii="Book Antiqua" w:hAnsi="Book Antiqua"/>
        </w:rPr>
        <w:t xml:space="preserve">, </w:t>
      </w:r>
      <w:r w:rsidR="00BB37C8" w:rsidRPr="007E7E35">
        <w:rPr>
          <w:rFonts w:ascii="Book Antiqua" w:hAnsi="Book Antiqua"/>
        </w:rPr>
        <w:t>sin uniforme</w:t>
      </w:r>
      <w:r w:rsidRPr="007E7E35">
        <w:rPr>
          <w:rFonts w:ascii="Book Antiqua" w:hAnsi="Book Antiqua"/>
        </w:rPr>
        <w:t>s</w:t>
      </w:r>
      <w:r w:rsidR="00BB37C8" w:rsidRPr="007E7E35">
        <w:rPr>
          <w:rFonts w:ascii="Book Antiqua" w:hAnsi="Book Antiqua"/>
        </w:rPr>
        <w:t xml:space="preserve"> y con los guardamontes con los que </w:t>
      </w:r>
      <w:r w:rsidR="00A8040D" w:rsidRPr="007E7E35">
        <w:rPr>
          <w:rFonts w:ascii="Book Antiqua" w:hAnsi="Book Antiqua"/>
        </w:rPr>
        <w:t>habrían</w:t>
      </w:r>
      <w:r w:rsidR="00BB37C8" w:rsidRPr="007E7E35">
        <w:rPr>
          <w:rFonts w:ascii="Book Antiqua" w:hAnsi="Book Antiqua"/>
        </w:rPr>
        <w:t xml:space="preserve"> de hacerse famosos</w:t>
      </w:r>
      <w:r w:rsidR="007E7E35">
        <w:rPr>
          <w:rFonts w:ascii="Book Antiqua" w:hAnsi="Book Antiqua"/>
        </w:rPr>
        <w:t xml:space="preserve">, </w:t>
      </w:r>
      <w:r w:rsidR="00BB37C8" w:rsidRPr="007E7E35">
        <w:rPr>
          <w:rFonts w:ascii="Book Antiqua" w:hAnsi="Book Antiqua"/>
        </w:rPr>
        <w:t>Balcarce consigue organizar una fuerza de cuatrocientos hombres</w:t>
      </w:r>
      <w:r w:rsidR="007E7E35">
        <w:rPr>
          <w:rFonts w:ascii="Book Antiqua" w:hAnsi="Book Antiqua"/>
        </w:rPr>
        <w:t xml:space="preserve">, </w:t>
      </w:r>
      <w:r w:rsidR="00BB37C8" w:rsidRPr="007E7E35">
        <w:rPr>
          <w:rFonts w:ascii="Book Antiqua" w:hAnsi="Book Antiqua"/>
        </w:rPr>
        <w:t xml:space="preserve">punto de partida de la famosa </w:t>
      </w:r>
      <w:r w:rsidR="00A8040D" w:rsidRPr="007E7E35">
        <w:rPr>
          <w:rFonts w:ascii="Book Antiqua" w:hAnsi="Book Antiqua"/>
        </w:rPr>
        <w:t>caballería</w:t>
      </w:r>
      <w:r w:rsidR="00BB37C8" w:rsidRPr="007E7E35">
        <w:rPr>
          <w:rFonts w:ascii="Book Antiqua" w:hAnsi="Book Antiqua"/>
        </w:rPr>
        <w:t xml:space="preserve"> gaucha que </w:t>
      </w:r>
      <w:r w:rsidR="00A8040D" w:rsidRPr="007E7E35">
        <w:rPr>
          <w:rFonts w:ascii="Book Antiqua" w:hAnsi="Book Antiqua"/>
        </w:rPr>
        <w:t>haría</w:t>
      </w:r>
      <w:r w:rsidR="00BB37C8" w:rsidRPr="007E7E35">
        <w:rPr>
          <w:rFonts w:ascii="Book Antiqua" w:hAnsi="Book Antiqua"/>
        </w:rPr>
        <w:t xml:space="preserve"> su bautismo de fuego en </w:t>
      </w:r>
      <w:r w:rsidR="00A8040D" w:rsidRPr="007E7E35">
        <w:rPr>
          <w:rFonts w:ascii="Book Antiqua" w:hAnsi="Book Antiqua"/>
        </w:rPr>
        <w:t>Tucumán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BB37C8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 xml:space="preserve">Que la </w:t>
      </w:r>
      <w:r w:rsidR="00A8040D" w:rsidRPr="007E7E35">
        <w:rPr>
          <w:rFonts w:ascii="Book Antiqua" w:hAnsi="Book Antiqua"/>
        </w:rPr>
        <w:t>caballería</w:t>
      </w:r>
      <w:r w:rsidRPr="007E7E35">
        <w:rPr>
          <w:rFonts w:ascii="Book Antiqua" w:hAnsi="Book Antiqua"/>
        </w:rPr>
        <w:t xml:space="preserve"> patriota era mandada por Juan</w:t>
      </w:r>
      <w:r w:rsidR="00A8040D" w:rsidRPr="007E7E35">
        <w:rPr>
          <w:rFonts w:ascii="Book Antiqua" w:hAnsi="Book Antiqua"/>
        </w:rPr>
        <w:t xml:space="preserve"> Ramón Balcarce y apoyada por una </w:t>
      </w:r>
      <w:r w:rsidR="007809EA" w:rsidRPr="007E7E35">
        <w:rPr>
          <w:rFonts w:ascii="Book Antiqua" w:hAnsi="Book Antiqua"/>
        </w:rPr>
        <w:t>sección</w:t>
      </w:r>
      <w:r w:rsidR="00A8040D" w:rsidRPr="007E7E35">
        <w:rPr>
          <w:rFonts w:ascii="Book Antiqua" w:hAnsi="Book Antiqua"/>
        </w:rPr>
        <w:t xml:space="preserve"> de Dragones y la </w:t>
      </w:r>
      <w:r w:rsidR="007809EA" w:rsidRPr="007E7E35">
        <w:rPr>
          <w:rFonts w:ascii="Book Antiqua" w:hAnsi="Book Antiqua"/>
        </w:rPr>
        <w:t>caballería</w:t>
      </w:r>
      <w:r w:rsidR="00A8040D" w:rsidRPr="007E7E35">
        <w:rPr>
          <w:rFonts w:ascii="Book Antiqua" w:hAnsi="Book Antiqua"/>
        </w:rPr>
        <w:t xml:space="preserve"> gaucha tucumana</w:t>
      </w:r>
      <w:r w:rsidR="007E7E35">
        <w:rPr>
          <w:rFonts w:ascii="Book Antiqua" w:hAnsi="Book Antiqua"/>
        </w:rPr>
        <w:t xml:space="preserve">, </w:t>
      </w:r>
      <w:r w:rsidR="00A8040D" w:rsidRPr="007E7E35">
        <w:rPr>
          <w:rFonts w:ascii="Book Antiqua" w:hAnsi="Book Antiqua"/>
        </w:rPr>
        <w:t>la más entusiasta y de mayores brios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2B7FE5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>Que a la mañana e</w:t>
      </w:r>
      <w:r w:rsidR="00A8040D" w:rsidRPr="007E7E35">
        <w:rPr>
          <w:rFonts w:ascii="Book Antiqua" w:hAnsi="Book Antiqua"/>
        </w:rPr>
        <w:t>mpezó la batalla</w:t>
      </w:r>
      <w:r w:rsidR="007E7E35">
        <w:rPr>
          <w:rFonts w:ascii="Book Antiqua" w:hAnsi="Book Antiqua"/>
        </w:rPr>
        <w:t xml:space="preserve">. </w:t>
      </w:r>
      <w:r w:rsidR="00A8040D" w:rsidRPr="007E7E35">
        <w:rPr>
          <w:rFonts w:ascii="Book Antiqua" w:hAnsi="Book Antiqua"/>
        </w:rPr>
        <w:t>Cuenta un actor del drama y gran técnico militar</w:t>
      </w:r>
      <w:r w:rsidR="007E7E35">
        <w:rPr>
          <w:rFonts w:ascii="Book Antiqua" w:hAnsi="Book Antiqua"/>
        </w:rPr>
        <w:t xml:space="preserve">, </w:t>
      </w:r>
      <w:r w:rsidR="00A8040D" w:rsidRPr="007E7E35">
        <w:rPr>
          <w:rFonts w:ascii="Book Antiqua" w:hAnsi="Book Antiqua"/>
        </w:rPr>
        <w:t xml:space="preserve">José </w:t>
      </w:r>
      <w:r w:rsidR="007809EA" w:rsidRPr="007E7E35">
        <w:rPr>
          <w:rFonts w:ascii="Book Antiqua" w:hAnsi="Book Antiqua"/>
        </w:rPr>
        <w:t>María</w:t>
      </w:r>
      <w:r w:rsidR="00A8040D" w:rsidRPr="007E7E35">
        <w:rPr>
          <w:rFonts w:ascii="Book Antiqua" w:hAnsi="Book Antiqua"/>
        </w:rPr>
        <w:t xml:space="preserve"> Paz</w:t>
      </w:r>
      <w:r w:rsidR="007E7E35">
        <w:rPr>
          <w:rFonts w:ascii="Book Antiqua" w:hAnsi="Book Antiqua"/>
        </w:rPr>
        <w:t xml:space="preserve">, </w:t>
      </w:r>
      <w:r w:rsidR="00A8040D" w:rsidRPr="007E7E35">
        <w:rPr>
          <w:rFonts w:ascii="Book Antiqua" w:hAnsi="Book Antiqua"/>
        </w:rPr>
        <w:t>que “es el de Tucumán uno de los combates más difíciles de describirse</w:t>
      </w:r>
      <w:r w:rsidR="007E7E35">
        <w:rPr>
          <w:rFonts w:ascii="Book Antiqua" w:hAnsi="Book Antiqua"/>
        </w:rPr>
        <w:t xml:space="preserve">, </w:t>
      </w:r>
      <w:r w:rsidR="00A8040D" w:rsidRPr="007E7E35">
        <w:rPr>
          <w:rFonts w:ascii="Book Antiqua" w:hAnsi="Book Antiqua"/>
        </w:rPr>
        <w:t>no obstante el corto número de los combatientes […]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A8040D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 xml:space="preserve">Que factor decisivo fue la </w:t>
      </w:r>
      <w:r w:rsidR="007809EA" w:rsidRPr="007E7E35">
        <w:rPr>
          <w:rFonts w:ascii="Book Antiqua" w:hAnsi="Book Antiqua"/>
        </w:rPr>
        <w:t>acción</w:t>
      </w:r>
      <w:r w:rsidRPr="007E7E35">
        <w:rPr>
          <w:rFonts w:ascii="Book Antiqua" w:hAnsi="Book Antiqua"/>
        </w:rPr>
        <w:t xml:space="preserve"> prodigiosa de la </w:t>
      </w:r>
      <w:r w:rsidR="007809EA" w:rsidRPr="007E7E35">
        <w:rPr>
          <w:rFonts w:ascii="Book Antiqua" w:hAnsi="Book Antiqua"/>
        </w:rPr>
        <w:t>caballería</w:t>
      </w:r>
      <w:r w:rsidRPr="007E7E35">
        <w:rPr>
          <w:rFonts w:ascii="Book Antiqua" w:hAnsi="Book Antiqua"/>
        </w:rPr>
        <w:t xml:space="preserve"> ga</w:t>
      </w:r>
      <w:r w:rsidR="002B7FE5" w:rsidRPr="007E7E35">
        <w:rPr>
          <w:rFonts w:ascii="Book Antiqua" w:hAnsi="Book Antiqua"/>
        </w:rPr>
        <w:t>ucha tucumana del ala derecha</w:t>
      </w:r>
      <w:r w:rsidR="007E7E35">
        <w:rPr>
          <w:rFonts w:ascii="Book Antiqua" w:hAnsi="Book Antiqua"/>
        </w:rPr>
        <w:t xml:space="preserve">. </w:t>
      </w:r>
      <w:r w:rsidR="002B7FE5" w:rsidRPr="007E7E35">
        <w:rPr>
          <w:rFonts w:ascii="Book Antiqua" w:hAnsi="Book Antiqua"/>
        </w:rPr>
        <w:t>É</w:t>
      </w:r>
      <w:r w:rsidRPr="007E7E35">
        <w:rPr>
          <w:rFonts w:ascii="Book Antiqua" w:hAnsi="Book Antiqua"/>
        </w:rPr>
        <w:t>sta llevó su gran atropellada de un modo formidable</w:t>
      </w:r>
      <w:r w:rsidR="007E7E35">
        <w:rPr>
          <w:rFonts w:ascii="Book Antiqua" w:hAnsi="Book Antiqua"/>
        </w:rPr>
        <w:t xml:space="preserve">. </w:t>
      </w:r>
      <w:r w:rsidRPr="007E7E35">
        <w:rPr>
          <w:rFonts w:ascii="Book Antiqua" w:hAnsi="Book Antiqua"/>
        </w:rPr>
        <w:t>Con las lanzas en ristre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a toda la furia de su caballada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haciendo sonar sus guardamontes y dando alaridos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cargaron estos valientes milicianos criollos lo mismo que una tromba</w:t>
      </w:r>
      <w:r w:rsidR="007E7E35">
        <w:rPr>
          <w:rFonts w:ascii="Book Antiqua" w:hAnsi="Book Antiqua"/>
        </w:rPr>
        <w:t xml:space="preserve">. </w:t>
      </w:r>
      <w:r w:rsidRPr="007E7E35">
        <w:rPr>
          <w:rFonts w:ascii="Book Antiqua" w:hAnsi="Book Antiqua"/>
        </w:rPr>
        <w:t xml:space="preserve">La </w:t>
      </w:r>
      <w:r w:rsidR="007809EA" w:rsidRPr="007E7E35">
        <w:rPr>
          <w:rFonts w:ascii="Book Antiqua" w:hAnsi="Book Antiqua"/>
        </w:rPr>
        <w:t>caballería</w:t>
      </w:r>
      <w:r w:rsidRPr="007E7E35">
        <w:rPr>
          <w:rFonts w:ascii="Book Antiqua" w:hAnsi="Book Antiqua"/>
        </w:rPr>
        <w:t xml:space="preserve"> gaucha había sido improvisada en </w:t>
      </w:r>
      <w:r w:rsidR="007809EA" w:rsidRPr="007E7E35">
        <w:rPr>
          <w:rFonts w:ascii="Book Antiqua" w:hAnsi="Book Antiqua"/>
        </w:rPr>
        <w:t>días</w:t>
      </w:r>
      <w:r w:rsidRPr="007E7E35">
        <w:rPr>
          <w:rFonts w:ascii="Book Antiqua" w:hAnsi="Book Antiqua"/>
        </w:rPr>
        <w:t xml:space="preserve"> anteriores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y en su mayor parte era de hombres del campo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tan pobres como toscos</w:t>
      </w:r>
      <w:r w:rsidR="007E7E35">
        <w:rPr>
          <w:rFonts w:ascii="Book Antiqua" w:hAnsi="Book Antiqua"/>
        </w:rPr>
        <w:t xml:space="preserve">. </w:t>
      </w:r>
      <w:r w:rsidRPr="007E7E35">
        <w:rPr>
          <w:rFonts w:ascii="Book Antiqua" w:hAnsi="Book Antiqua"/>
        </w:rPr>
        <w:t>No le dejaron nada al enemigo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A8040D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 xml:space="preserve">Que el triunfo en la Batalla de </w:t>
      </w:r>
      <w:r w:rsidR="007809EA" w:rsidRPr="007E7E35">
        <w:rPr>
          <w:rFonts w:ascii="Book Antiqua" w:hAnsi="Book Antiqua"/>
        </w:rPr>
        <w:t>Tucumán</w:t>
      </w:r>
      <w:r w:rsidRPr="007E7E35">
        <w:rPr>
          <w:rFonts w:ascii="Book Antiqua" w:hAnsi="Book Antiqua"/>
        </w:rPr>
        <w:t xml:space="preserve"> </w:t>
      </w:r>
      <w:r w:rsidR="002B7FE5" w:rsidRPr="007E7E35">
        <w:rPr>
          <w:rFonts w:ascii="Book Antiqua" w:hAnsi="Book Antiqua"/>
        </w:rPr>
        <w:t>no solo salvó al Norte A</w:t>
      </w:r>
      <w:r w:rsidR="00A11FBF" w:rsidRPr="007E7E35">
        <w:rPr>
          <w:rFonts w:ascii="Book Antiqua" w:hAnsi="Book Antiqua"/>
        </w:rPr>
        <w:t>rgentino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sino que tuvo </w:t>
      </w:r>
      <w:r w:rsidR="007809EA" w:rsidRPr="007E7E35">
        <w:rPr>
          <w:rFonts w:ascii="Book Antiqua" w:hAnsi="Book Antiqua"/>
        </w:rPr>
        <w:t>también</w:t>
      </w:r>
      <w:r w:rsidR="00A11FBF" w:rsidRPr="007E7E35">
        <w:rPr>
          <w:rFonts w:ascii="Book Antiqua" w:hAnsi="Book Antiqua"/>
        </w:rPr>
        <w:t xml:space="preserve"> importantes consecuencias </w:t>
      </w:r>
      <w:r w:rsidR="007809EA" w:rsidRPr="007E7E35">
        <w:rPr>
          <w:rFonts w:ascii="Book Antiqua" w:hAnsi="Book Antiqua"/>
        </w:rPr>
        <w:t>políticas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por cuanto Belgrano </w:t>
      </w:r>
      <w:r w:rsidR="007809EA" w:rsidRPr="007E7E35">
        <w:rPr>
          <w:rFonts w:ascii="Book Antiqua" w:hAnsi="Book Antiqua"/>
        </w:rPr>
        <w:t>había</w:t>
      </w:r>
      <w:r w:rsidR="00A11FBF" w:rsidRPr="007E7E35">
        <w:rPr>
          <w:rFonts w:ascii="Book Antiqua" w:hAnsi="Book Antiqua"/>
        </w:rPr>
        <w:t xml:space="preserve"> derrotado al invasor contrariando las disposiciones del gobierno y demostrando el acierto de los opositores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>cuando pedían auxilios para remitir al Ejercito del Norte</w:t>
      </w:r>
      <w:r w:rsidR="007E7E35">
        <w:rPr>
          <w:rFonts w:ascii="Book Antiqua" w:hAnsi="Book Antiqua"/>
        </w:rPr>
        <w:t xml:space="preserve">. </w:t>
      </w:r>
      <w:r w:rsidR="00A11FBF" w:rsidRPr="007E7E35">
        <w:rPr>
          <w:rFonts w:ascii="Book Antiqua" w:hAnsi="Book Antiqua"/>
        </w:rPr>
        <w:t>En Buenos Aires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a los tres </w:t>
      </w:r>
      <w:r w:rsidR="007809EA" w:rsidRPr="007E7E35">
        <w:rPr>
          <w:rFonts w:ascii="Book Antiqua" w:hAnsi="Book Antiqua"/>
        </w:rPr>
        <w:t>días</w:t>
      </w:r>
      <w:r w:rsidR="00A11FBF" w:rsidRPr="007E7E35">
        <w:rPr>
          <w:rFonts w:ascii="Book Antiqua" w:hAnsi="Book Antiqua"/>
        </w:rPr>
        <w:t xml:space="preserve"> de conocerse la noticia del combate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el Primer Triunvirato fue derribado por la </w:t>
      </w:r>
      <w:r w:rsidR="007809EA" w:rsidRPr="007E7E35">
        <w:rPr>
          <w:rFonts w:ascii="Book Antiqua" w:hAnsi="Book Antiqua"/>
        </w:rPr>
        <w:t>Revolución</w:t>
      </w:r>
      <w:r w:rsidR="00A11FBF" w:rsidRPr="007E7E35">
        <w:rPr>
          <w:rFonts w:ascii="Book Antiqua" w:hAnsi="Book Antiqua"/>
        </w:rPr>
        <w:t xml:space="preserve"> del 8 de Octubre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2B7FE5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>Que el S</w:t>
      </w:r>
      <w:r w:rsidR="00A11FBF" w:rsidRPr="007E7E35">
        <w:rPr>
          <w:rFonts w:ascii="Book Antiqua" w:hAnsi="Book Antiqua"/>
        </w:rPr>
        <w:t xml:space="preserve">egundo Triunvirato </w:t>
      </w:r>
      <w:r w:rsidR="007809EA" w:rsidRPr="007E7E35">
        <w:rPr>
          <w:rFonts w:ascii="Book Antiqua" w:hAnsi="Book Antiqua"/>
        </w:rPr>
        <w:t>concedió</w:t>
      </w:r>
      <w:r w:rsidR="00A11FBF" w:rsidRPr="007E7E35">
        <w:rPr>
          <w:rFonts w:ascii="Book Antiqua" w:hAnsi="Book Antiqua"/>
        </w:rPr>
        <w:t xml:space="preserve"> a los integrantes del ejercito el uso de un distintivo con la inscripción</w:t>
      </w:r>
      <w:r w:rsidR="007E7E35">
        <w:rPr>
          <w:rFonts w:ascii="Book Antiqua" w:hAnsi="Book Antiqua"/>
        </w:rPr>
        <w:t xml:space="preserve">: </w:t>
      </w:r>
      <w:r w:rsidR="00A11FBF" w:rsidRPr="007E7E35">
        <w:rPr>
          <w:rFonts w:ascii="Book Antiqua" w:hAnsi="Book Antiqua"/>
        </w:rPr>
        <w:t>“L</w:t>
      </w:r>
      <w:r w:rsidRPr="007E7E35">
        <w:rPr>
          <w:rFonts w:ascii="Book Antiqua" w:hAnsi="Book Antiqua"/>
        </w:rPr>
        <w:t>a</w:t>
      </w:r>
      <w:r w:rsidR="00A11FBF" w:rsidRPr="007E7E35">
        <w:rPr>
          <w:rFonts w:ascii="Book Antiqua" w:hAnsi="Book Antiqua"/>
        </w:rPr>
        <w:t xml:space="preserve"> Patria</w:t>
      </w:r>
      <w:r w:rsidRPr="007E7E35">
        <w:rPr>
          <w:rFonts w:ascii="Book Antiqua" w:hAnsi="Book Antiqua"/>
        </w:rPr>
        <w:t xml:space="preserve"> a su Defensor </w:t>
      </w:r>
      <w:r w:rsidR="00A11FBF" w:rsidRPr="007E7E35">
        <w:rPr>
          <w:rFonts w:ascii="Book Antiqua" w:hAnsi="Book Antiqua"/>
        </w:rPr>
        <w:t>e</w:t>
      </w:r>
      <w:r w:rsidRPr="007E7E35">
        <w:rPr>
          <w:rFonts w:ascii="Book Antiqua" w:hAnsi="Book Antiqua"/>
        </w:rPr>
        <w:t>n</w:t>
      </w:r>
      <w:r w:rsidR="00A11FBF" w:rsidRPr="007E7E35">
        <w:rPr>
          <w:rFonts w:ascii="Book Antiqua" w:hAnsi="Book Antiqua"/>
        </w:rPr>
        <w:t xml:space="preserve"> </w:t>
      </w:r>
      <w:r w:rsidR="007809EA" w:rsidRPr="007E7E35">
        <w:rPr>
          <w:rFonts w:ascii="Book Antiqua" w:hAnsi="Book Antiqua"/>
        </w:rPr>
        <w:t>Tucumán</w:t>
      </w:r>
      <w:r w:rsidR="00A11FBF" w:rsidRPr="007E7E35">
        <w:rPr>
          <w:rFonts w:ascii="Book Antiqua" w:hAnsi="Book Antiqua"/>
        </w:rPr>
        <w:t>”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A11FBF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 xml:space="preserve">Que </w:t>
      </w:r>
      <w:r w:rsidR="007809EA" w:rsidRPr="007E7E35">
        <w:rPr>
          <w:rFonts w:ascii="Book Antiqua" w:hAnsi="Book Antiqua"/>
        </w:rPr>
        <w:t>también</w:t>
      </w:r>
      <w:r w:rsidRPr="007E7E35">
        <w:rPr>
          <w:rFonts w:ascii="Book Antiqua" w:hAnsi="Book Antiqua"/>
        </w:rPr>
        <w:t xml:space="preserve"> dispuso que los nombres de los soldados figurasen en el libro de honor de los respectivos Cabildos de Buenos Aires y </w:t>
      </w:r>
      <w:r w:rsidR="007809EA" w:rsidRPr="007E7E35">
        <w:rPr>
          <w:rFonts w:ascii="Book Antiqua" w:hAnsi="Book Antiqua"/>
        </w:rPr>
        <w:t>Tucumán</w:t>
      </w:r>
      <w:r w:rsidR="007E7E35">
        <w:rPr>
          <w:rFonts w:ascii="Book Antiqua" w:hAnsi="Book Antiqua"/>
        </w:rPr>
        <w:t xml:space="preserve">. </w:t>
      </w:r>
      <w:r w:rsidRPr="007E7E35">
        <w:rPr>
          <w:rFonts w:ascii="Book Antiqua" w:hAnsi="Book Antiqua"/>
        </w:rPr>
        <w:t xml:space="preserve">Belgrano fue designado </w:t>
      </w:r>
      <w:r w:rsidR="007809EA" w:rsidRPr="007E7E35">
        <w:rPr>
          <w:rFonts w:ascii="Book Antiqua" w:hAnsi="Book Antiqua"/>
        </w:rPr>
        <w:t>Capitán</w:t>
      </w:r>
      <w:r w:rsidRPr="007E7E35">
        <w:rPr>
          <w:rFonts w:ascii="Book Antiqua" w:hAnsi="Book Antiqua"/>
        </w:rPr>
        <w:t xml:space="preserve"> General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 xml:space="preserve">pero </w:t>
      </w:r>
      <w:r w:rsidR="007809EA" w:rsidRPr="007E7E35">
        <w:rPr>
          <w:rFonts w:ascii="Book Antiqua" w:hAnsi="Book Antiqua"/>
        </w:rPr>
        <w:t>rehusó</w:t>
      </w:r>
      <w:r w:rsidR="002B7FE5" w:rsidRPr="007E7E35">
        <w:rPr>
          <w:rFonts w:ascii="Book Antiqua" w:hAnsi="Book Antiqua"/>
        </w:rPr>
        <w:t xml:space="preserve"> e</w:t>
      </w:r>
      <w:r w:rsidRPr="007E7E35">
        <w:rPr>
          <w:rFonts w:ascii="Book Antiqua" w:hAnsi="Book Antiqua"/>
        </w:rPr>
        <w:t>l ascenso con suma modestia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7809EA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lastRenderedPageBreak/>
        <w:t>Qu</w:t>
      </w:r>
      <w:r w:rsidR="00A11FBF" w:rsidRPr="007E7E35">
        <w:rPr>
          <w:rFonts w:ascii="Book Antiqua" w:hAnsi="Book Antiqua"/>
        </w:rPr>
        <w:t xml:space="preserve">e con el objeto de dar al Bicentenario de la Batalla de </w:t>
      </w:r>
      <w:r w:rsidRPr="007E7E35">
        <w:rPr>
          <w:rFonts w:ascii="Book Antiqua" w:hAnsi="Book Antiqua"/>
        </w:rPr>
        <w:t>Tucumán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el marco que se merece se establece a través de la presente que se autorice a las Agrupaciones Gauchas de nuestra </w:t>
      </w:r>
      <w:r w:rsidRPr="007E7E35">
        <w:rPr>
          <w:rFonts w:ascii="Book Antiqua" w:hAnsi="Book Antiqua"/>
        </w:rPr>
        <w:t>jurisdicción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el uso del distintivo que se </w:t>
      </w:r>
      <w:r w:rsidRPr="007E7E35">
        <w:rPr>
          <w:rFonts w:ascii="Book Antiqua" w:hAnsi="Book Antiqua"/>
        </w:rPr>
        <w:t>omitió</w:t>
      </w:r>
      <w:r w:rsidR="00A11FBF" w:rsidRPr="007E7E35">
        <w:rPr>
          <w:rFonts w:ascii="Book Antiqua" w:hAnsi="Book Antiqua"/>
        </w:rPr>
        <w:t xml:space="preserve"> hace doscientos años atrás</w:t>
      </w:r>
      <w:r w:rsidR="007E7E35">
        <w:rPr>
          <w:rFonts w:ascii="Book Antiqua" w:hAnsi="Book Antiqua"/>
        </w:rPr>
        <w:t xml:space="preserve">, </w:t>
      </w:r>
      <w:r w:rsidR="00A11FBF" w:rsidRPr="007E7E35">
        <w:rPr>
          <w:rFonts w:ascii="Book Antiqua" w:hAnsi="Book Antiqua"/>
        </w:rPr>
        <w:t xml:space="preserve">como merecido y justo homenaje a nuestros gauchos que tan valerosamente combatieron en la Batalla de </w:t>
      </w:r>
      <w:r w:rsidRPr="007E7E35">
        <w:rPr>
          <w:rFonts w:ascii="Book Antiqua" w:hAnsi="Book Antiqua"/>
        </w:rPr>
        <w:t>Tucumán</w:t>
      </w:r>
      <w:r w:rsidR="007E7E35">
        <w:rPr>
          <w:rFonts w:ascii="Book Antiqua" w:hAnsi="Book Antiqua"/>
        </w:rPr>
        <w:t xml:space="preserve">; </w:t>
      </w:r>
    </w:p>
    <w:p w:rsidR="00A84652" w:rsidRPr="007E7E35" w:rsidRDefault="006E5CA5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</w:rPr>
        <w:t>Que la Ley N</w:t>
      </w:r>
      <w:r w:rsidR="007E7E35">
        <w:rPr>
          <w:rFonts w:ascii="Book Antiqua" w:hAnsi="Book Antiqua"/>
        </w:rPr>
        <w:t xml:space="preserve">º </w:t>
      </w:r>
      <w:r w:rsidRPr="007E7E35">
        <w:rPr>
          <w:rFonts w:ascii="Book Antiqua" w:hAnsi="Book Antiqua"/>
        </w:rPr>
        <w:t>5529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en su Artículo 24</w:t>
      </w:r>
      <w:r w:rsidR="007E7E35">
        <w:rPr>
          <w:rFonts w:ascii="Book Antiqua" w:hAnsi="Book Antiqua"/>
        </w:rPr>
        <w:t xml:space="preserve">º </w:t>
      </w:r>
      <w:r w:rsidRPr="007E7E35">
        <w:rPr>
          <w:rFonts w:ascii="Book Antiqua" w:hAnsi="Book Antiqua"/>
        </w:rPr>
        <w:t>inciso 39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atribuye al Consejo Deliberante la facultad de “fomentar toda manifestación de cultura</w:t>
      </w:r>
      <w:r w:rsidR="007E7E35">
        <w:rPr>
          <w:rFonts w:ascii="Book Antiqua" w:hAnsi="Book Antiqua"/>
        </w:rPr>
        <w:t xml:space="preserve">, </w:t>
      </w:r>
      <w:r w:rsidRPr="007E7E35">
        <w:rPr>
          <w:rFonts w:ascii="Book Antiqua" w:hAnsi="Book Antiqua"/>
        </w:rPr>
        <w:t>instituyendo becas y premios</w:t>
      </w:r>
      <w:r w:rsidR="007E7E35">
        <w:rPr>
          <w:rFonts w:ascii="Book Antiqua" w:hAnsi="Book Antiqua"/>
        </w:rPr>
        <w:t xml:space="preserve">; </w:t>
      </w:r>
    </w:p>
    <w:p w:rsidR="00DA1BF7" w:rsidRPr="007E7E35" w:rsidRDefault="007E7E35" w:rsidP="007E7E35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E7E3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84652" w:rsidRPr="007E7E35" w:rsidRDefault="007E7E35" w:rsidP="007E7E35">
      <w:pPr>
        <w:keepNext/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809EA" w:rsidRPr="007E7E35">
        <w:rPr>
          <w:rFonts w:ascii="Book Antiqua" w:hAnsi="Book Antiqua"/>
        </w:rPr>
        <w:t>INVITASE</w:t>
      </w:r>
      <w:r w:rsidR="008959FC" w:rsidRPr="007E7E35">
        <w:rPr>
          <w:rFonts w:ascii="Book Antiqua" w:hAnsi="Book Antiqua"/>
        </w:rPr>
        <w:t xml:space="preserve"> a los integrantes de todas </w:t>
      </w:r>
      <w:r w:rsidR="002B7FE5" w:rsidRPr="007E7E35">
        <w:rPr>
          <w:rFonts w:ascii="Book Antiqua" w:hAnsi="Book Antiqua"/>
        </w:rPr>
        <w:t xml:space="preserve">las </w:t>
      </w:r>
      <w:r w:rsidR="008959FC" w:rsidRPr="007E7E35">
        <w:rPr>
          <w:rFonts w:ascii="Book Antiqua" w:hAnsi="Book Antiqua"/>
        </w:rPr>
        <w:t>entidades gauchas del Municipio de Yerba Buena</w:t>
      </w:r>
      <w:r>
        <w:rPr>
          <w:rFonts w:ascii="Book Antiqua" w:hAnsi="Book Antiqua"/>
        </w:rPr>
        <w:t xml:space="preserve">, </w:t>
      </w:r>
      <w:r w:rsidR="008959FC" w:rsidRPr="007E7E35">
        <w:rPr>
          <w:rFonts w:ascii="Book Antiqua" w:hAnsi="Book Antiqua"/>
        </w:rPr>
        <w:t xml:space="preserve">al uso </w:t>
      </w:r>
      <w:r w:rsidR="007809EA" w:rsidRPr="007E7E35">
        <w:rPr>
          <w:rFonts w:ascii="Book Antiqua" w:hAnsi="Book Antiqua"/>
        </w:rPr>
        <w:t xml:space="preserve">en sus atuendos de un </w:t>
      </w:r>
      <w:r w:rsidR="008959FC" w:rsidRPr="007E7E35">
        <w:rPr>
          <w:rFonts w:ascii="Book Antiqua" w:hAnsi="Book Antiqua"/>
        </w:rPr>
        <w:t xml:space="preserve">distintivo </w:t>
      </w:r>
      <w:r w:rsidR="007809EA" w:rsidRPr="007E7E35">
        <w:rPr>
          <w:rFonts w:ascii="Book Antiqua" w:hAnsi="Book Antiqua"/>
        </w:rPr>
        <w:t xml:space="preserve">con la leyenda </w:t>
      </w:r>
      <w:r w:rsidR="008959FC" w:rsidRPr="007E7E35">
        <w:rPr>
          <w:rFonts w:ascii="Book Antiqua" w:hAnsi="Book Antiqua"/>
        </w:rPr>
        <w:t>“</w:t>
      </w:r>
      <w:r w:rsidR="008959FC" w:rsidRPr="007E7E35">
        <w:rPr>
          <w:rFonts w:ascii="Book Antiqua" w:hAnsi="Book Antiqua"/>
          <w:caps/>
        </w:rPr>
        <w:t>La Patria a su Defensor en Tucuman</w:t>
      </w:r>
      <w:r w:rsidR="008959FC" w:rsidRPr="007E7E35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, </w:t>
      </w:r>
      <w:r w:rsidR="008959FC" w:rsidRPr="007E7E35">
        <w:rPr>
          <w:rFonts w:ascii="Book Antiqua" w:hAnsi="Book Antiqua"/>
        </w:rPr>
        <w:t xml:space="preserve">tal como fuera otorgado por el Segundo Triunvirato en el año </w:t>
      </w:r>
      <w:smartTag w:uri="urn:schemas-microsoft-com:office:smarttags" w:element="metricconverter">
        <w:smartTagPr>
          <w:attr w:name="ProductID" w:val="1812 a"/>
        </w:smartTagPr>
        <w:r w:rsidR="008959FC" w:rsidRPr="007E7E35">
          <w:rPr>
            <w:rFonts w:ascii="Book Antiqua" w:hAnsi="Book Antiqua"/>
          </w:rPr>
          <w:t>1812 a</w:t>
        </w:r>
      </w:smartTag>
      <w:r w:rsidR="008959FC" w:rsidRPr="007E7E35">
        <w:rPr>
          <w:rFonts w:ascii="Book Antiqua" w:hAnsi="Book Antiqua"/>
        </w:rPr>
        <w:t xml:space="preserve"> los participes de la Batalla de </w:t>
      </w:r>
      <w:r w:rsidR="007809EA" w:rsidRPr="007E7E35">
        <w:rPr>
          <w:rFonts w:ascii="Book Antiqua" w:hAnsi="Book Antiqua"/>
        </w:rPr>
        <w:t>Tucumán</w:t>
      </w:r>
      <w:r>
        <w:rPr>
          <w:rFonts w:ascii="Book Antiqua" w:hAnsi="Book Antiqua"/>
        </w:rPr>
        <w:t xml:space="preserve">, </w:t>
      </w:r>
      <w:r w:rsidR="008959FC" w:rsidRPr="007E7E35">
        <w:rPr>
          <w:rFonts w:ascii="Book Antiqua" w:hAnsi="Book Antiqua"/>
        </w:rPr>
        <w:t xml:space="preserve">de acuerdo al modelo </w:t>
      </w:r>
      <w:r w:rsidR="002B7FE5" w:rsidRPr="007E7E35">
        <w:rPr>
          <w:rFonts w:ascii="Book Antiqua" w:hAnsi="Book Antiqua"/>
        </w:rPr>
        <w:t>que como Anexo I</w:t>
      </w:r>
      <w:r w:rsidR="008959FC" w:rsidRPr="007E7E35">
        <w:rPr>
          <w:rFonts w:ascii="Book Antiqua" w:hAnsi="Book Antiqua"/>
        </w:rPr>
        <w:t xml:space="preserve"> forma parte integrante de la presente Ordenanza</w:t>
      </w:r>
      <w:r>
        <w:rPr>
          <w:rFonts w:ascii="Book Antiqua" w:hAnsi="Book Antiqua"/>
        </w:rPr>
        <w:t xml:space="preserve">. </w:t>
      </w:r>
    </w:p>
    <w:p w:rsidR="00D25B90" w:rsidRPr="007E7E35" w:rsidRDefault="007E7E35" w:rsidP="007E7E35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7E7E35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E0DC2" w:rsidRPr="007E7E35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7E7E35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25B90" w:rsidRPr="007E7E35" w:rsidSect="007E7E35">
      <w:footerReference w:type="default" r:id="rId7"/>
      <w:pgSz w:w="11906" w:h="16838" w:code="5"/>
      <w:pgMar w:top="1417" w:right="1134" w:bottom="1134" w:left="1701" w:header="709" w:footer="709" w:gutter="0"/>
      <w:pgNumType w:start="24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3B7" w:rsidRDefault="00DC03B7" w:rsidP="00DC03B7">
      <w:r>
        <w:separator/>
      </w:r>
    </w:p>
  </w:endnote>
  <w:endnote w:type="continuationSeparator" w:id="0">
    <w:p w:rsidR="00DC03B7" w:rsidRDefault="00DC03B7" w:rsidP="00DC0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3B7" w:rsidRPr="00C66698" w:rsidRDefault="00DC03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3B7" w:rsidRDefault="00DC03B7" w:rsidP="00DC03B7">
      <w:r>
        <w:separator/>
      </w:r>
    </w:p>
  </w:footnote>
  <w:footnote w:type="continuationSeparator" w:id="0">
    <w:p w:rsidR="00DC03B7" w:rsidRDefault="00DC03B7" w:rsidP="00DC0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34C9F"/>
    <w:rsid w:val="000367D9"/>
    <w:rsid w:val="00037420"/>
    <w:rsid w:val="0005096F"/>
    <w:rsid w:val="00053CA7"/>
    <w:rsid w:val="00060485"/>
    <w:rsid w:val="0007232E"/>
    <w:rsid w:val="00080121"/>
    <w:rsid w:val="000A193C"/>
    <w:rsid w:val="000A58E2"/>
    <w:rsid w:val="000A7E64"/>
    <w:rsid w:val="000B38C0"/>
    <w:rsid w:val="000B4986"/>
    <w:rsid w:val="000C7B2C"/>
    <w:rsid w:val="000E2D64"/>
    <w:rsid w:val="00104181"/>
    <w:rsid w:val="001157E1"/>
    <w:rsid w:val="00132AB6"/>
    <w:rsid w:val="00134DB6"/>
    <w:rsid w:val="001458D3"/>
    <w:rsid w:val="00145F70"/>
    <w:rsid w:val="001505DB"/>
    <w:rsid w:val="00171533"/>
    <w:rsid w:val="0018522A"/>
    <w:rsid w:val="001B1CDD"/>
    <w:rsid w:val="001D1CBC"/>
    <w:rsid w:val="001D60AA"/>
    <w:rsid w:val="001E0A68"/>
    <w:rsid w:val="001E52E5"/>
    <w:rsid w:val="001F7831"/>
    <w:rsid w:val="002073A4"/>
    <w:rsid w:val="0021425F"/>
    <w:rsid w:val="00221D74"/>
    <w:rsid w:val="00237842"/>
    <w:rsid w:val="002501E1"/>
    <w:rsid w:val="00251E39"/>
    <w:rsid w:val="00255489"/>
    <w:rsid w:val="0025725A"/>
    <w:rsid w:val="0027191F"/>
    <w:rsid w:val="00277596"/>
    <w:rsid w:val="00286DA3"/>
    <w:rsid w:val="002B7FE5"/>
    <w:rsid w:val="002C7145"/>
    <w:rsid w:val="002E5040"/>
    <w:rsid w:val="003116C5"/>
    <w:rsid w:val="00323B76"/>
    <w:rsid w:val="003245FE"/>
    <w:rsid w:val="00331D2E"/>
    <w:rsid w:val="003834B2"/>
    <w:rsid w:val="00384D5B"/>
    <w:rsid w:val="0038762B"/>
    <w:rsid w:val="00392B6B"/>
    <w:rsid w:val="003A13CF"/>
    <w:rsid w:val="003B43D4"/>
    <w:rsid w:val="003B6A95"/>
    <w:rsid w:val="003C633E"/>
    <w:rsid w:val="004045E9"/>
    <w:rsid w:val="00404DF4"/>
    <w:rsid w:val="00427612"/>
    <w:rsid w:val="00441834"/>
    <w:rsid w:val="00443951"/>
    <w:rsid w:val="00451238"/>
    <w:rsid w:val="00457333"/>
    <w:rsid w:val="0046208C"/>
    <w:rsid w:val="00492FFE"/>
    <w:rsid w:val="0049796F"/>
    <w:rsid w:val="004B137E"/>
    <w:rsid w:val="004C5B16"/>
    <w:rsid w:val="004C6B27"/>
    <w:rsid w:val="004E5B45"/>
    <w:rsid w:val="004E6A0C"/>
    <w:rsid w:val="00505C8E"/>
    <w:rsid w:val="00521EDC"/>
    <w:rsid w:val="00552F9E"/>
    <w:rsid w:val="0057565C"/>
    <w:rsid w:val="005821B4"/>
    <w:rsid w:val="005847D7"/>
    <w:rsid w:val="005C7891"/>
    <w:rsid w:val="00614EAF"/>
    <w:rsid w:val="00615486"/>
    <w:rsid w:val="00641479"/>
    <w:rsid w:val="0067008B"/>
    <w:rsid w:val="006804A7"/>
    <w:rsid w:val="0068729C"/>
    <w:rsid w:val="00687BE7"/>
    <w:rsid w:val="006A2DE0"/>
    <w:rsid w:val="006A75BB"/>
    <w:rsid w:val="006E5CA5"/>
    <w:rsid w:val="006E6EC4"/>
    <w:rsid w:val="006E774C"/>
    <w:rsid w:val="00701051"/>
    <w:rsid w:val="00707A59"/>
    <w:rsid w:val="00720C63"/>
    <w:rsid w:val="007503CA"/>
    <w:rsid w:val="00761CA4"/>
    <w:rsid w:val="007673F9"/>
    <w:rsid w:val="00775239"/>
    <w:rsid w:val="007809EA"/>
    <w:rsid w:val="00792C3A"/>
    <w:rsid w:val="007E7E35"/>
    <w:rsid w:val="00821C7D"/>
    <w:rsid w:val="00825894"/>
    <w:rsid w:val="00842563"/>
    <w:rsid w:val="0087102C"/>
    <w:rsid w:val="00892C82"/>
    <w:rsid w:val="008959FC"/>
    <w:rsid w:val="008A6586"/>
    <w:rsid w:val="008D6FD2"/>
    <w:rsid w:val="008E27FD"/>
    <w:rsid w:val="009162F8"/>
    <w:rsid w:val="0091633B"/>
    <w:rsid w:val="009313C1"/>
    <w:rsid w:val="00990546"/>
    <w:rsid w:val="009B0BDD"/>
    <w:rsid w:val="009E4FA0"/>
    <w:rsid w:val="00A03543"/>
    <w:rsid w:val="00A074B5"/>
    <w:rsid w:val="00A11FBF"/>
    <w:rsid w:val="00A166EC"/>
    <w:rsid w:val="00A24192"/>
    <w:rsid w:val="00A243BE"/>
    <w:rsid w:val="00A253C4"/>
    <w:rsid w:val="00A30E9C"/>
    <w:rsid w:val="00A36B2A"/>
    <w:rsid w:val="00A53BEA"/>
    <w:rsid w:val="00A73440"/>
    <w:rsid w:val="00A7545E"/>
    <w:rsid w:val="00A76B31"/>
    <w:rsid w:val="00A779ED"/>
    <w:rsid w:val="00A8040D"/>
    <w:rsid w:val="00A83DDF"/>
    <w:rsid w:val="00A84652"/>
    <w:rsid w:val="00A914DE"/>
    <w:rsid w:val="00AA7FEA"/>
    <w:rsid w:val="00AB0426"/>
    <w:rsid w:val="00AE27A7"/>
    <w:rsid w:val="00AE79B0"/>
    <w:rsid w:val="00AF3A18"/>
    <w:rsid w:val="00B25A27"/>
    <w:rsid w:val="00B62095"/>
    <w:rsid w:val="00B64498"/>
    <w:rsid w:val="00B92D7A"/>
    <w:rsid w:val="00BB37C8"/>
    <w:rsid w:val="00BC0267"/>
    <w:rsid w:val="00BC53AA"/>
    <w:rsid w:val="00BD151A"/>
    <w:rsid w:val="00BE0E05"/>
    <w:rsid w:val="00BF3A29"/>
    <w:rsid w:val="00BF492A"/>
    <w:rsid w:val="00C06FAA"/>
    <w:rsid w:val="00C12126"/>
    <w:rsid w:val="00C36DE6"/>
    <w:rsid w:val="00C66698"/>
    <w:rsid w:val="00C673D6"/>
    <w:rsid w:val="00C76D44"/>
    <w:rsid w:val="00C77D6D"/>
    <w:rsid w:val="00C87232"/>
    <w:rsid w:val="00CB138A"/>
    <w:rsid w:val="00CD4AFB"/>
    <w:rsid w:val="00CE150A"/>
    <w:rsid w:val="00D025EF"/>
    <w:rsid w:val="00D25B90"/>
    <w:rsid w:val="00D27530"/>
    <w:rsid w:val="00D329CC"/>
    <w:rsid w:val="00D330D9"/>
    <w:rsid w:val="00D41892"/>
    <w:rsid w:val="00D72228"/>
    <w:rsid w:val="00D7266F"/>
    <w:rsid w:val="00D8037C"/>
    <w:rsid w:val="00D869D2"/>
    <w:rsid w:val="00D95A95"/>
    <w:rsid w:val="00DA1BF7"/>
    <w:rsid w:val="00DB1B45"/>
    <w:rsid w:val="00DB5B89"/>
    <w:rsid w:val="00DC03B7"/>
    <w:rsid w:val="00DC2F9B"/>
    <w:rsid w:val="00DD786F"/>
    <w:rsid w:val="00DE0DC2"/>
    <w:rsid w:val="00E36C3E"/>
    <w:rsid w:val="00E40D8C"/>
    <w:rsid w:val="00E414AF"/>
    <w:rsid w:val="00E5199E"/>
    <w:rsid w:val="00E540D2"/>
    <w:rsid w:val="00E6039E"/>
    <w:rsid w:val="00E6367A"/>
    <w:rsid w:val="00E64888"/>
    <w:rsid w:val="00E67DF6"/>
    <w:rsid w:val="00E75428"/>
    <w:rsid w:val="00E7746A"/>
    <w:rsid w:val="00E8154A"/>
    <w:rsid w:val="00EA3A29"/>
    <w:rsid w:val="00EB4940"/>
    <w:rsid w:val="00EB4DA4"/>
    <w:rsid w:val="00ED1959"/>
    <w:rsid w:val="00EE583E"/>
    <w:rsid w:val="00EF0079"/>
    <w:rsid w:val="00EF2E0A"/>
    <w:rsid w:val="00F00E12"/>
    <w:rsid w:val="00F15B6F"/>
    <w:rsid w:val="00F17FE3"/>
    <w:rsid w:val="00F275C7"/>
    <w:rsid w:val="00F3474D"/>
    <w:rsid w:val="00F5004B"/>
    <w:rsid w:val="00F544F6"/>
    <w:rsid w:val="00F5679A"/>
    <w:rsid w:val="00F62825"/>
    <w:rsid w:val="00F71696"/>
    <w:rsid w:val="00F97EDD"/>
    <w:rsid w:val="00F97F3D"/>
    <w:rsid w:val="00FA269B"/>
    <w:rsid w:val="00FB22E8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4002998B-0313-4392-8E97-CB935A92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33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DC03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C03B7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DC03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DC03B7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2018-07-06T14:10:00Z</dcterms:modified>
</cp:coreProperties>
</file>