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A09" w:rsidRPr="00227A09" w:rsidRDefault="00227A09" w:rsidP="00227A09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27A09">
        <w:rPr>
          <w:rFonts w:ascii="Book Antiqua" w:hAnsi="Book Antiqua"/>
          <w:bCs/>
          <w:lang w:val="es-AR"/>
        </w:rPr>
        <w:t>Yerba Buena, 21 de Marzo de 2013</w:t>
      </w:r>
    </w:p>
    <w:p w:rsidR="00227A09" w:rsidRPr="00227A09" w:rsidRDefault="00227A09" w:rsidP="00227A09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27A09">
        <w:rPr>
          <w:rFonts w:ascii="Book Antiqua" w:hAnsi="Book Antiqua"/>
          <w:b/>
          <w:bCs/>
          <w:lang w:val="es-AR"/>
        </w:rPr>
        <w:t>ORDENANZA Nº 1929</w:t>
      </w:r>
    </w:p>
    <w:p w:rsidR="00227A09" w:rsidRPr="00227A09" w:rsidRDefault="00227A09" w:rsidP="00227A09">
      <w:pPr>
        <w:keepNext/>
        <w:spacing w:before="240" w:after="60"/>
        <w:rPr>
          <w:rFonts w:ascii="Book Antiqua" w:hAnsi="Book Antiqua"/>
          <w:b/>
        </w:rPr>
      </w:pPr>
      <w:r w:rsidRPr="00227A09">
        <w:rPr>
          <w:rFonts w:ascii="Book Antiqua" w:hAnsi="Book Antiqua"/>
          <w:b/>
        </w:rPr>
        <w:t>VISTO:</w:t>
      </w:r>
    </w:p>
    <w:p w:rsidR="001A7F90" w:rsidRPr="00227A09" w:rsidRDefault="00227A09" w:rsidP="00227A0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A20B1" w:rsidRPr="00227A09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043-F-09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mediante el cual la Sra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Lucrecia Fanola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propietaria del inmueble identificado con el Padrón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282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808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solicita una medida de excepción para la aprobación de planos de obra construida</w:t>
      </w:r>
      <w:r>
        <w:rPr>
          <w:rFonts w:ascii="Book Antiqua" w:hAnsi="Book Antiqua"/>
        </w:rPr>
        <w:t xml:space="preserve">; </w:t>
      </w:r>
      <w:r w:rsidR="00AA20B1" w:rsidRPr="00227A09">
        <w:rPr>
          <w:rFonts w:ascii="Book Antiqua" w:hAnsi="Book Antiqua"/>
        </w:rPr>
        <w:t>y</w:t>
      </w:r>
    </w:p>
    <w:p w:rsidR="00227A09" w:rsidRPr="00227A09" w:rsidRDefault="00227A09" w:rsidP="00227A09">
      <w:pPr>
        <w:keepNext/>
        <w:spacing w:before="240" w:after="60"/>
        <w:rPr>
          <w:rFonts w:ascii="Book Antiqua" w:hAnsi="Book Antiqua"/>
          <w:b/>
        </w:rPr>
      </w:pPr>
      <w:r w:rsidRPr="00227A09">
        <w:rPr>
          <w:rFonts w:ascii="Book Antiqua" w:hAnsi="Book Antiqua"/>
          <w:b/>
        </w:rPr>
        <w:t>CONSIDERANDO:</w:t>
      </w:r>
    </w:p>
    <w:p w:rsidR="00316F06" w:rsidRPr="00227A09" w:rsidRDefault="00227A09" w:rsidP="00227A0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A20B1" w:rsidRPr="00227A09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14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939-M17-F-08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se solicitó el permiso para aprobación de planos de obra construida por ante el Departamento Ejecutivo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la que le fuera denegada por no cumplir con lo dispuesto por la Ordenanza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613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Código de Planeamiento Urbano</w:t>
      </w:r>
      <w:r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la pro</w:t>
      </w:r>
      <w:r w:rsidR="00AB3772" w:rsidRPr="00227A09">
        <w:rPr>
          <w:rFonts w:ascii="Book Antiqua" w:hAnsi="Book Antiqua"/>
        </w:rPr>
        <w:t>piedad se encuentra ubicada en A</w:t>
      </w:r>
      <w:r w:rsidRPr="00227A09">
        <w:rPr>
          <w:rFonts w:ascii="Book Antiqua" w:hAnsi="Book Antiqua"/>
        </w:rPr>
        <w:t>venida Solano Vera 4ta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cuadra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y la construcción cuyos planos se presentan corresponden a locales comerciales llevados a cabo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según declaración del profesional actuante 16 años antes de la presentación de los planos conforme a obra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año 2008</w:t>
      </w:r>
      <w:r w:rsidR="00227A09">
        <w:rPr>
          <w:rFonts w:ascii="Book Antiqua" w:hAnsi="Book Antiqua"/>
        </w:rPr>
        <w:t xml:space="preserve">, </w:t>
      </w:r>
      <w:r w:rsidR="00F53189" w:rsidRPr="00227A09">
        <w:rPr>
          <w:rFonts w:ascii="Book Antiqua" w:hAnsi="Book Antiqua"/>
        </w:rPr>
        <w:t>es decir que data del año 1992</w:t>
      </w:r>
      <w:r w:rsidR="00227A09"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el Código de Planeamiento Urbano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cuyas normas no se cumplen en la construcción ya realizada en lo referente a F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O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S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retiro y altura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fue sancionado en el año 1994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 xml:space="preserve">por lo que esto resulta un atenuante </w:t>
      </w:r>
      <w:r w:rsidR="00F53189" w:rsidRPr="00227A09">
        <w:rPr>
          <w:rFonts w:ascii="Book Antiqua" w:hAnsi="Book Antiqua"/>
        </w:rPr>
        <w:t>a tener en cuenta</w:t>
      </w:r>
      <w:r w:rsidR="00227A09"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es también una razón positiva de analizar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que muchas construcciones próximas a la propiedad en cuestión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se encuentran sobre la misma línea de edificación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por tratarse de una zona</w:t>
      </w:r>
      <w:r w:rsidR="00316F06" w:rsidRPr="00227A09">
        <w:rPr>
          <w:rFonts w:ascii="Book Antiqua" w:hAnsi="Book Antiqua"/>
        </w:rPr>
        <w:t xml:space="preserve"> </w:t>
      </w:r>
      <w:r w:rsidR="00227A09">
        <w:rPr>
          <w:rFonts w:ascii="Book Antiqua" w:hAnsi="Book Antiqua"/>
        </w:rPr>
        <w:t xml:space="preserve"> (</w:t>
      </w:r>
      <w:r w:rsidRPr="00227A09">
        <w:rPr>
          <w:rFonts w:ascii="Book Antiqua" w:hAnsi="Book Antiqua"/>
        </w:rPr>
        <w:t>U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A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3</w:t>
      </w:r>
      <w:r w:rsidR="00227A09">
        <w:rPr>
          <w:rFonts w:ascii="Book Antiqua" w:hAnsi="Book Antiqua"/>
        </w:rPr>
        <w:t xml:space="preserve">) </w:t>
      </w:r>
      <w:r w:rsidR="00316F06" w:rsidRPr="00227A09">
        <w:rPr>
          <w:rFonts w:ascii="Book Antiqua" w:hAnsi="Book Antiqua"/>
        </w:rPr>
        <w:t xml:space="preserve"> </w:t>
      </w:r>
      <w:r w:rsidRPr="00227A09">
        <w:rPr>
          <w:rFonts w:ascii="Book Antiqua" w:hAnsi="Book Antiqua"/>
        </w:rPr>
        <w:t>en donde predominan construcciones de vie</w:t>
      </w:r>
      <w:r w:rsidR="00F53189" w:rsidRPr="00227A09">
        <w:rPr>
          <w:rFonts w:ascii="Book Antiqua" w:hAnsi="Book Antiqua"/>
        </w:rPr>
        <w:t>ja data</w:t>
      </w:r>
      <w:r w:rsidR="00227A09"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el F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O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S</w:t>
      </w:r>
      <w:r w:rsidR="00227A09">
        <w:rPr>
          <w:rFonts w:ascii="Book Antiqua" w:hAnsi="Book Antiqua"/>
        </w:rPr>
        <w:t xml:space="preserve">. </w:t>
      </w:r>
      <w:r w:rsidRPr="00227A09">
        <w:rPr>
          <w:rFonts w:ascii="Book Antiqua" w:hAnsi="Book Antiqua"/>
        </w:rPr>
        <w:t>no se cumple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pues la propietaria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utiliza su propiedad</w:t>
      </w:r>
      <w:r w:rsidR="00AB3772" w:rsidRPr="00227A09">
        <w:rPr>
          <w:rFonts w:ascii="Book Antiqua" w:hAnsi="Book Antiqua"/>
        </w:rPr>
        <w:t xml:space="preserve"> como un medio de ingreso que le</w:t>
      </w:r>
      <w:r w:rsidRPr="00227A09">
        <w:rPr>
          <w:rFonts w:ascii="Book Antiqua" w:hAnsi="Book Antiqua"/>
        </w:rPr>
        <w:t xml:space="preserve"> permita mantenerse a través de la renta de locales comerciales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siendo una mujer mayo</w:t>
      </w:r>
      <w:r w:rsidR="00AB3772" w:rsidRPr="00227A09">
        <w:rPr>
          <w:rFonts w:ascii="Book Antiqua" w:hAnsi="Book Antiqua"/>
        </w:rPr>
        <w:t>r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de estado civil viuda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por lo que su subsistencia digna de</w:t>
      </w:r>
      <w:r w:rsidR="00F53189" w:rsidRPr="00227A09">
        <w:rPr>
          <w:rFonts w:ascii="Book Antiqua" w:hAnsi="Book Antiqua"/>
        </w:rPr>
        <w:t>pende de estos alquileres</w:t>
      </w:r>
      <w:r w:rsidR="00227A09"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se evidencia el interés de la propietaria de regularizar su situación catastral y que esto también redunda en</w:t>
      </w:r>
      <w:r w:rsidR="001A7F90" w:rsidRPr="00227A09">
        <w:rPr>
          <w:rFonts w:ascii="Book Antiqua" w:hAnsi="Book Antiqua"/>
        </w:rPr>
        <w:t xml:space="preserve"> </w:t>
      </w:r>
      <w:r w:rsidRPr="00227A09">
        <w:rPr>
          <w:rFonts w:ascii="Book Antiqua" w:hAnsi="Book Antiqua"/>
        </w:rPr>
        <w:t xml:space="preserve">beneficio del </w:t>
      </w:r>
      <w:r w:rsidR="00F53189" w:rsidRPr="00227A09">
        <w:rPr>
          <w:rFonts w:ascii="Book Antiqua" w:hAnsi="Book Antiqua"/>
        </w:rPr>
        <w:t>M</w:t>
      </w:r>
      <w:r w:rsidRPr="00227A09">
        <w:rPr>
          <w:rFonts w:ascii="Book Antiqua" w:hAnsi="Book Antiqua"/>
        </w:rPr>
        <w:t>unicipio por la revalorización de la propiedad y el ajuste de la tasa de las contribuciones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por la construcción que a partir de la aproba</w:t>
      </w:r>
      <w:r w:rsidR="00AB3772" w:rsidRPr="00227A09">
        <w:rPr>
          <w:rFonts w:ascii="Book Antiqua" w:hAnsi="Book Antiqua"/>
        </w:rPr>
        <w:t>ción de planos efectúe el Departamento Ejecutivo Municipal</w:t>
      </w:r>
      <w:r w:rsidR="00227A09">
        <w:rPr>
          <w:rFonts w:ascii="Book Antiqua" w:hAnsi="Book Antiqua"/>
        </w:rPr>
        <w:t xml:space="preserve">; </w:t>
      </w:r>
    </w:p>
    <w:p w:rsidR="00316F06" w:rsidRPr="00227A09" w:rsidRDefault="004C462B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</w:rPr>
        <w:t>Que por tratarse la Ordenanza N</w:t>
      </w:r>
      <w:r w:rsidR="00227A09">
        <w:rPr>
          <w:rFonts w:ascii="Book Antiqua" w:hAnsi="Book Antiqua"/>
        </w:rPr>
        <w:t xml:space="preserve">º </w:t>
      </w:r>
      <w:r w:rsidRPr="00227A09">
        <w:rPr>
          <w:rFonts w:ascii="Book Antiqua" w:hAnsi="Book Antiqua"/>
        </w:rPr>
        <w:t>613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de la norma general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el apartarse de ella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para casos puntuales</w:t>
      </w:r>
      <w:r w:rsidR="00227A09">
        <w:rPr>
          <w:rFonts w:ascii="Book Antiqua" w:hAnsi="Book Antiqua"/>
        </w:rPr>
        <w:t xml:space="preserve">, </w:t>
      </w:r>
      <w:r w:rsidRPr="00227A09">
        <w:rPr>
          <w:rFonts w:ascii="Book Antiqua" w:hAnsi="Book Antiqua"/>
        </w:rPr>
        <w:t>es una facultad exclusiva y excluyente del Concejo Deliberante</w:t>
      </w:r>
      <w:r w:rsidR="00227A09">
        <w:rPr>
          <w:rFonts w:ascii="Book Antiqua" w:hAnsi="Book Antiqua"/>
        </w:rPr>
        <w:t xml:space="preserve">; </w:t>
      </w:r>
    </w:p>
    <w:p w:rsidR="001A7F90" w:rsidRPr="00227A09" w:rsidRDefault="00227A09" w:rsidP="00227A0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27A09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316F06" w:rsidRPr="00227A09" w:rsidRDefault="00227A09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A20B1" w:rsidRPr="00227A09">
        <w:rPr>
          <w:rFonts w:ascii="Book Antiqua" w:hAnsi="Book Antiqua"/>
        </w:rPr>
        <w:t>Autorízase al Departamento Ejecutivo Municipal a aprobar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por vía de excepción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la documentación técnica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planos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conforme a obra del inmueble identificado con el Padrón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282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808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propiedad de la Sra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Lucrecia Fanola</w:t>
      </w:r>
      <w:r>
        <w:rPr>
          <w:rFonts w:ascii="Book Antiqua" w:hAnsi="Book Antiqua"/>
        </w:rPr>
        <w:t xml:space="preserve">, </w:t>
      </w:r>
      <w:r w:rsidR="00AA20B1" w:rsidRPr="00227A09">
        <w:rPr>
          <w:rFonts w:ascii="Book Antiqua" w:hAnsi="Book Antiqua"/>
        </w:rPr>
        <w:t>contenida en el Expediente N</w:t>
      </w:r>
      <w:r>
        <w:rPr>
          <w:rFonts w:ascii="Book Antiqua" w:hAnsi="Book Antiqua"/>
        </w:rPr>
        <w:t xml:space="preserve">º </w:t>
      </w:r>
      <w:r w:rsidR="00AA20B1" w:rsidRPr="00227A09">
        <w:rPr>
          <w:rFonts w:ascii="Book Antiqua" w:hAnsi="Book Antiqua"/>
        </w:rPr>
        <w:t>14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939</w:t>
      </w:r>
      <w:r>
        <w:rPr>
          <w:rFonts w:ascii="Book Antiqua" w:hAnsi="Book Antiqua"/>
        </w:rPr>
        <w:t xml:space="preserve">. </w:t>
      </w:r>
      <w:r w:rsidR="00AA20B1" w:rsidRPr="00227A09">
        <w:rPr>
          <w:rFonts w:ascii="Book Antiqua" w:hAnsi="Book Antiqua"/>
        </w:rPr>
        <w:t>M17-F-08</w:t>
      </w:r>
      <w:r>
        <w:rPr>
          <w:rFonts w:ascii="Book Antiqua" w:hAnsi="Book Antiqua"/>
        </w:rPr>
        <w:t xml:space="preserve">. </w:t>
      </w:r>
    </w:p>
    <w:p w:rsidR="00AF12A3" w:rsidRPr="00227A09" w:rsidRDefault="00227A09" w:rsidP="00227A09">
      <w:pPr>
        <w:keepNext/>
        <w:spacing w:after="180"/>
        <w:jc w:val="both"/>
        <w:rPr>
          <w:rFonts w:ascii="Book Antiqua" w:hAnsi="Book Antiqua"/>
        </w:rPr>
      </w:pPr>
      <w:r w:rsidRPr="00227A0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C462B" w:rsidRPr="00227A09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4C462B" w:rsidRPr="00227A09">
        <w:rPr>
          <w:rFonts w:ascii="Book Antiqua" w:hAnsi="Book Antiqua"/>
        </w:rPr>
        <w:t>REGISTRESE Y ARCHÍVESE</w:t>
      </w:r>
      <w:r>
        <w:rPr>
          <w:rFonts w:ascii="Book Antiqua" w:hAnsi="Book Antiqua"/>
        </w:rPr>
        <w:t xml:space="preserve">. </w:t>
      </w:r>
    </w:p>
    <w:sectPr w:rsidR="00AF12A3" w:rsidRPr="00227A09" w:rsidSect="00227A09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12A7" w:rsidRDefault="006412A7">
      <w:r>
        <w:separator/>
      </w:r>
    </w:p>
  </w:endnote>
  <w:endnote w:type="continuationSeparator" w:id="0">
    <w:p w:rsidR="006412A7" w:rsidRDefault="006412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1F73" w:rsidRDefault="00F615C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1F7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1F73" w:rsidRDefault="00B31F7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1F73" w:rsidRPr="00BD3AAB" w:rsidRDefault="00B31F7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12A7" w:rsidRDefault="006412A7">
      <w:r>
        <w:separator/>
      </w:r>
    </w:p>
  </w:footnote>
  <w:footnote w:type="continuationSeparator" w:id="0">
    <w:p w:rsidR="006412A7" w:rsidRDefault="006412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1F73" w:rsidRDefault="00B31F7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31F73" w:rsidRDefault="00B31F7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C7F26B4"/>
    <w:multiLevelType w:val="hybridMultilevel"/>
    <w:tmpl w:val="C868F0BE"/>
    <w:lvl w:ilvl="0" w:tplc="287C8D50">
      <w:numFmt w:val="bullet"/>
      <w:lvlText w:val=""/>
      <w:lvlJc w:val="left"/>
      <w:pPr>
        <w:tabs>
          <w:tab w:val="num" w:pos="1788"/>
        </w:tabs>
        <w:ind w:left="1788" w:hanging="108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753B"/>
    <w:rsid w:val="000376F5"/>
    <w:rsid w:val="00042761"/>
    <w:rsid w:val="00046C07"/>
    <w:rsid w:val="00085CA9"/>
    <w:rsid w:val="00092C60"/>
    <w:rsid w:val="000950EA"/>
    <w:rsid w:val="000A0D87"/>
    <w:rsid w:val="000A1363"/>
    <w:rsid w:val="000A308E"/>
    <w:rsid w:val="000A54B2"/>
    <w:rsid w:val="000D0FFC"/>
    <w:rsid w:val="000E0D86"/>
    <w:rsid w:val="00110BDF"/>
    <w:rsid w:val="00135D8E"/>
    <w:rsid w:val="00142CE0"/>
    <w:rsid w:val="00144124"/>
    <w:rsid w:val="001674BD"/>
    <w:rsid w:val="00184495"/>
    <w:rsid w:val="00187A4F"/>
    <w:rsid w:val="001A7F90"/>
    <w:rsid w:val="001C274C"/>
    <w:rsid w:val="001C67EC"/>
    <w:rsid w:val="001E5A56"/>
    <w:rsid w:val="001E5F08"/>
    <w:rsid w:val="00227A09"/>
    <w:rsid w:val="00246480"/>
    <w:rsid w:val="00265390"/>
    <w:rsid w:val="002752D4"/>
    <w:rsid w:val="00291EFA"/>
    <w:rsid w:val="00292A57"/>
    <w:rsid w:val="00297AAA"/>
    <w:rsid w:val="002A50F5"/>
    <w:rsid w:val="002A540E"/>
    <w:rsid w:val="002B3DF2"/>
    <w:rsid w:val="002C5603"/>
    <w:rsid w:val="002D56BD"/>
    <w:rsid w:val="00306A9B"/>
    <w:rsid w:val="00316F06"/>
    <w:rsid w:val="00330AA8"/>
    <w:rsid w:val="00332B59"/>
    <w:rsid w:val="003720BF"/>
    <w:rsid w:val="0038308A"/>
    <w:rsid w:val="00385F96"/>
    <w:rsid w:val="00396699"/>
    <w:rsid w:val="003B6F92"/>
    <w:rsid w:val="003B7EBD"/>
    <w:rsid w:val="003F3257"/>
    <w:rsid w:val="0040672A"/>
    <w:rsid w:val="00407550"/>
    <w:rsid w:val="00437648"/>
    <w:rsid w:val="00465376"/>
    <w:rsid w:val="00474802"/>
    <w:rsid w:val="00482A1C"/>
    <w:rsid w:val="004A617E"/>
    <w:rsid w:val="004B07F2"/>
    <w:rsid w:val="004B5F23"/>
    <w:rsid w:val="004C462B"/>
    <w:rsid w:val="004D7C42"/>
    <w:rsid w:val="004F42BC"/>
    <w:rsid w:val="005032A2"/>
    <w:rsid w:val="0050778C"/>
    <w:rsid w:val="0052636F"/>
    <w:rsid w:val="005443E5"/>
    <w:rsid w:val="0054491C"/>
    <w:rsid w:val="0056413F"/>
    <w:rsid w:val="005A456B"/>
    <w:rsid w:val="005B1ADE"/>
    <w:rsid w:val="005D5240"/>
    <w:rsid w:val="005F2919"/>
    <w:rsid w:val="00606CA7"/>
    <w:rsid w:val="0062591C"/>
    <w:rsid w:val="006412A7"/>
    <w:rsid w:val="00646C1B"/>
    <w:rsid w:val="00662989"/>
    <w:rsid w:val="00674A2C"/>
    <w:rsid w:val="00675CE4"/>
    <w:rsid w:val="006B07C8"/>
    <w:rsid w:val="006E0918"/>
    <w:rsid w:val="006E3A9E"/>
    <w:rsid w:val="00710F48"/>
    <w:rsid w:val="007123DA"/>
    <w:rsid w:val="00716A43"/>
    <w:rsid w:val="00723AC9"/>
    <w:rsid w:val="007428DB"/>
    <w:rsid w:val="007434DF"/>
    <w:rsid w:val="00761814"/>
    <w:rsid w:val="007740BE"/>
    <w:rsid w:val="007B41D9"/>
    <w:rsid w:val="007D615B"/>
    <w:rsid w:val="007E48F3"/>
    <w:rsid w:val="007F6F5E"/>
    <w:rsid w:val="00802930"/>
    <w:rsid w:val="008127BD"/>
    <w:rsid w:val="008127F0"/>
    <w:rsid w:val="00812DAF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8F6499"/>
    <w:rsid w:val="0090017D"/>
    <w:rsid w:val="009067B3"/>
    <w:rsid w:val="009102FA"/>
    <w:rsid w:val="00930A9F"/>
    <w:rsid w:val="00942B6F"/>
    <w:rsid w:val="009437C0"/>
    <w:rsid w:val="00950767"/>
    <w:rsid w:val="009516DA"/>
    <w:rsid w:val="009544C1"/>
    <w:rsid w:val="00980AA6"/>
    <w:rsid w:val="009B1576"/>
    <w:rsid w:val="009B2A3D"/>
    <w:rsid w:val="009F24B5"/>
    <w:rsid w:val="009F6B65"/>
    <w:rsid w:val="009F771A"/>
    <w:rsid w:val="00A1515A"/>
    <w:rsid w:val="00A663C5"/>
    <w:rsid w:val="00A6667A"/>
    <w:rsid w:val="00A73F02"/>
    <w:rsid w:val="00A93206"/>
    <w:rsid w:val="00A93B24"/>
    <w:rsid w:val="00AA20B1"/>
    <w:rsid w:val="00AA66F5"/>
    <w:rsid w:val="00AB290A"/>
    <w:rsid w:val="00AB3772"/>
    <w:rsid w:val="00AC4C5B"/>
    <w:rsid w:val="00AE33D1"/>
    <w:rsid w:val="00AF12A3"/>
    <w:rsid w:val="00AF5204"/>
    <w:rsid w:val="00B276AF"/>
    <w:rsid w:val="00B31362"/>
    <w:rsid w:val="00B31F73"/>
    <w:rsid w:val="00B3641D"/>
    <w:rsid w:val="00B42AEC"/>
    <w:rsid w:val="00B5399C"/>
    <w:rsid w:val="00B60272"/>
    <w:rsid w:val="00B70708"/>
    <w:rsid w:val="00B723D2"/>
    <w:rsid w:val="00B75B2D"/>
    <w:rsid w:val="00BB01A4"/>
    <w:rsid w:val="00BB62B1"/>
    <w:rsid w:val="00BC41A4"/>
    <w:rsid w:val="00BC4626"/>
    <w:rsid w:val="00BD3AAB"/>
    <w:rsid w:val="00BF3D3F"/>
    <w:rsid w:val="00C15EEB"/>
    <w:rsid w:val="00C23167"/>
    <w:rsid w:val="00C44841"/>
    <w:rsid w:val="00C520DD"/>
    <w:rsid w:val="00C97FE4"/>
    <w:rsid w:val="00CA0973"/>
    <w:rsid w:val="00CA2D84"/>
    <w:rsid w:val="00CB6F9B"/>
    <w:rsid w:val="00CD4E51"/>
    <w:rsid w:val="00D01AB7"/>
    <w:rsid w:val="00D30AE8"/>
    <w:rsid w:val="00D3642E"/>
    <w:rsid w:val="00D368FE"/>
    <w:rsid w:val="00D4223C"/>
    <w:rsid w:val="00D53C89"/>
    <w:rsid w:val="00D80648"/>
    <w:rsid w:val="00DA1C27"/>
    <w:rsid w:val="00DD3C59"/>
    <w:rsid w:val="00DD673B"/>
    <w:rsid w:val="00E031F5"/>
    <w:rsid w:val="00E234CD"/>
    <w:rsid w:val="00E35ABA"/>
    <w:rsid w:val="00E41F06"/>
    <w:rsid w:val="00E538D8"/>
    <w:rsid w:val="00E76318"/>
    <w:rsid w:val="00E769ED"/>
    <w:rsid w:val="00E76A8A"/>
    <w:rsid w:val="00E85789"/>
    <w:rsid w:val="00E90A53"/>
    <w:rsid w:val="00E946D3"/>
    <w:rsid w:val="00EA49EB"/>
    <w:rsid w:val="00EA4E09"/>
    <w:rsid w:val="00EB1E4C"/>
    <w:rsid w:val="00EB4B5B"/>
    <w:rsid w:val="00EE62EF"/>
    <w:rsid w:val="00EF00D9"/>
    <w:rsid w:val="00EF7180"/>
    <w:rsid w:val="00F374F0"/>
    <w:rsid w:val="00F53189"/>
    <w:rsid w:val="00F56674"/>
    <w:rsid w:val="00F610E7"/>
    <w:rsid w:val="00F615C4"/>
    <w:rsid w:val="00F91C2F"/>
    <w:rsid w:val="00F976FF"/>
    <w:rsid w:val="00FD5E46"/>
    <w:rsid w:val="00FE6B82"/>
    <w:rsid w:val="00FE77DA"/>
    <w:rsid w:val="00FF15A4"/>
    <w:rsid w:val="00FF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E771D93-9D71-4E0B-A594-E463E3014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076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5076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50767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5076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5076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5076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5076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50767"/>
  </w:style>
  <w:style w:type="paragraph" w:styleId="Sangradetextonormal">
    <w:name w:val="Body Text Indent"/>
    <w:basedOn w:val="Normal"/>
    <w:rsid w:val="00950767"/>
    <w:pPr>
      <w:ind w:firstLine="1800"/>
      <w:jc w:val="both"/>
    </w:pPr>
  </w:style>
  <w:style w:type="paragraph" w:styleId="Sangra2detindependiente">
    <w:name w:val="Body Text Indent 2"/>
    <w:basedOn w:val="Normal"/>
    <w:rsid w:val="0095076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5076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2017-10-04T15:22:00Z</cp:lastPrinted>
  <dcterms:created xsi:type="dcterms:W3CDTF">2017-05-11T14:15:00Z</dcterms:created>
  <dcterms:modified xsi:type="dcterms:W3CDTF">2018-07-06T14:14:00Z</dcterms:modified>
</cp:coreProperties>
</file>