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D71AE" w:rsidRPr="004D71AE" w:rsidRDefault="004D71AE" w:rsidP="004D71AE">
      <w:pPr>
        <w:keepNext/>
        <w:spacing w:after="180" w:line="240" w:lineRule="auto"/>
        <w:jc w:val="right"/>
        <w:rPr>
          <w:rFonts w:ascii="Book Antiqua" w:hAnsi="Book Antiqua" w:cs="Times New Roman"/>
          <w:sz w:val="24"/>
          <w:szCs w:val="24"/>
        </w:rPr>
      </w:pPr>
      <w:r w:rsidRPr="004D71AE">
        <w:rPr>
          <w:rFonts w:ascii="Book Antiqua" w:hAnsi="Book Antiqua" w:cs="Times New Roman"/>
          <w:sz w:val="24"/>
          <w:szCs w:val="24"/>
        </w:rPr>
        <w:t>Yerba Buena, 20 de Julio de 2000</w:t>
      </w:r>
    </w:p>
    <w:p w:rsidR="004D71AE" w:rsidRPr="00163364" w:rsidRDefault="004D71AE" w:rsidP="004D71AE">
      <w:pPr>
        <w:keepNext/>
        <w:spacing w:before="60" w:after="180" w:line="240" w:lineRule="auto"/>
        <w:rPr>
          <w:rFonts w:ascii="Book Antiqua" w:hAnsi="Book Antiqua" w:cs="Times New Roman"/>
          <w:b/>
          <w:sz w:val="24"/>
          <w:szCs w:val="24"/>
        </w:rPr>
      </w:pPr>
      <w:r w:rsidRPr="00163364">
        <w:rPr>
          <w:rFonts w:ascii="Book Antiqua" w:hAnsi="Book Antiqua" w:cs="Times New Roman"/>
          <w:b/>
          <w:sz w:val="24"/>
          <w:szCs w:val="24"/>
        </w:rPr>
        <w:t>ORDENANZA Nº 1092</w:t>
      </w:r>
    </w:p>
    <w:p w:rsidR="004D71AE" w:rsidRPr="00163364" w:rsidRDefault="004D71AE" w:rsidP="004D71AE">
      <w:pPr>
        <w:keepNext/>
        <w:spacing w:before="60" w:after="60" w:line="240" w:lineRule="auto"/>
        <w:rPr>
          <w:rFonts w:ascii="Book Antiqua" w:hAnsi="Book Antiqua" w:cs="Times New Roman"/>
          <w:b/>
          <w:sz w:val="24"/>
          <w:szCs w:val="24"/>
        </w:rPr>
      </w:pPr>
      <w:r w:rsidRPr="00163364">
        <w:rPr>
          <w:rFonts w:ascii="Book Antiqua" w:hAnsi="Book Antiqua" w:cs="Times New Roman"/>
          <w:b/>
          <w:sz w:val="24"/>
          <w:szCs w:val="24"/>
        </w:rPr>
        <w:t>VISTO:</w:t>
      </w:r>
    </w:p>
    <w:p w:rsidR="00196986" w:rsidRPr="00163364" w:rsidRDefault="0033766D" w:rsidP="004D71AE">
      <w:pPr>
        <w:keepNext/>
        <w:spacing w:after="180" w:line="240" w:lineRule="auto"/>
        <w:jc w:val="both"/>
        <w:rPr>
          <w:rFonts w:ascii="Book Antiqua" w:hAnsi="Book Antiqua" w:cs="Times New Roman"/>
          <w:sz w:val="24"/>
          <w:szCs w:val="24"/>
        </w:rPr>
      </w:pPr>
      <w:r w:rsidRPr="00163364">
        <w:rPr>
          <w:rFonts w:ascii="Book Antiqua" w:hAnsi="Book Antiqua" w:cs="Times New Roman"/>
          <w:sz w:val="24"/>
          <w:szCs w:val="24"/>
        </w:rPr>
        <w:t>La Ordenanza Nº 1086 de fecha 12/07/00, mediante la cual se prorroga la vigencia de la Ordenanza Nº 1008 (Fiscal año 1999) hasta la sanción de la correspondiente al año en curso, y la Ordenanza Nº 1087/00 por la cual se modifica los importes máximos de tributo establecidos en el Artículo Segundo de la Ordenanza Nº 1008, consignándose en el VISTOque la misma fue prorrogada mediante Ordenanza Nº 1086 cuando debe decir Ordenanza Nº 1044; y</w:t>
      </w:r>
    </w:p>
    <w:p w:rsidR="004D71AE" w:rsidRPr="00163364" w:rsidRDefault="004D71AE" w:rsidP="004D71AE">
      <w:pPr>
        <w:keepNext/>
        <w:spacing w:before="60" w:after="60" w:line="240" w:lineRule="auto"/>
        <w:rPr>
          <w:rFonts w:ascii="Book Antiqua" w:hAnsi="Book Antiqua" w:cs="Times New Roman"/>
          <w:b/>
          <w:sz w:val="24"/>
          <w:szCs w:val="24"/>
        </w:rPr>
      </w:pPr>
      <w:r w:rsidRPr="00163364">
        <w:rPr>
          <w:rFonts w:ascii="Book Antiqua" w:hAnsi="Book Antiqua" w:cs="Times New Roman"/>
          <w:b/>
          <w:sz w:val="24"/>
          <w:szCs w:val="24"/>
        </w:rPr>
        <w:t>CONSIDERANDO:</w:t>
      </w:r>
    </w:p>
    <w:p w:rsidR="002352DB" w:rsidRPr="00163364" w:rsidRDefault="000D5A23" w:rsidP="004D71AE">
      <w:pPr>
        <w:keepNext/>
        <w:spacing w:after="180" w:line="240" w:lineRule="auto"/>
        <w:jc w:val="both"/>
        <w:rPr>
          <w:rFonts w:ascii="Book Antiqua" w:hAnsi="Book Antiqua" w:cs="Times New Roman"/>
          <w:sz w:val="24"/>
          <w:szCs w:val="24"/>
        </w:rPr>
      </w:pPr>
      <w:r w:rsidRPr="00163364">
        <w:rPr>
          <w:rFonts w:ascii="Book Antiqua" w:hAnsi="Book Antiqua" w:cs="Times New Roman"/>
          <w:sz w:val="24"/>
          <w:szCs w:val="24"/>
        </w:rPr>
        <w:t xml:space="preserve">Que </w:t>
      </w:r>
      <w:r w:rsidR="003D3D20" w:rsidRPr="00163364">
        <w:rPr>
          <w:rFonts w:ascii="Book Antiqua" w:hAnsi="Book Antiqua" w:cs="Times New Roman"/>
          <w:sz w:val="24"/>
          <w:szCs w:val="24"/>
        </w:rPr>
        <w:t>la Ordenanza N</w:t>
      </w:r>
      <w:r w:rsidR="004D71AE" w:rsidRPr="00163364">
        <w:rPr>
          <w:rFonts w:ascii="Book Antiqua" w:hAnsi="Book Antiqua" w:cs="Times New Roman"/>
          <w:sz w:val="24"/>
          <w:szCs w:val="24"/>
        </w:rPr>
        <w:t xml:space="preserve">º </w:t>
      </w:r>
      <w:r w:rsidR="003D3D20" w:rsidRPr="00163364">
        <w:rPr>
          <w:rFonts w:ascii="Book Antiqua" w:hAnsi="Book Antiqua" w:cs="Times New Roman"/>
          <w:sz w:val="24"/>
          <w:szCs w:val="24"/>
        </w:rPr>
        <w:t>1008 fue prorrogada oportunamente mediante Ordenanza N</w:t>
      </w:r>
      <w:r w:rsidR="004D71AE" w:rsidRPr="00163364">
        <w:rPr>
          <w:rFonts w:ascii="Book Antiqua" w:hAnsi="Book Antiqua" w:cs="Times New Roman"/>
          <w:sz w:val="24"/>
          <w:szCs w:val="24"/>
        </w:rPr>
        <w:t xml:space="preserve">º </w:t>
      </w:r>
      <w:r w:rsidR="003D3D20" w:rsidRPr="00163364">
        <w:rPr>
          <w:rFonts w:ascii="Book Antiqua" w:hAnsi="Book Antiqua" w:cs="Times New Roman"/>
          <w:sz w:val="24"/>
          <w:szCs w:val="24"/>
        </w:rPr>
        <w:t>1044 de fecha 14/01/00</w:t>
      </w:r>
      <w:r w:rsidR="004D71AE" w:rsidRPr="00163364">
        <w:rPr>
          <w:rFonts w:ascii="Book Antiqua" w:hAnsi="Book Antiqua" w:cs="Times New Roman"/>
          <w:sz w:val="24"/>
          <w:szCs w:val="24"/>
        </w:rPr>
        <w:t>;</w:t>
      </w:r>
    </w:p>
    <w:p w:rsidR="002352DB" w:rsidRPr="00163364" w:rsidRDefault="003D3D20" w:rsidP="004D71AE">
      <w:pPr>
        <w:keepNext/>
        <w:spacing w:after="180" w:line="240" w:lineRule="auto"/>
        <w:jc w:val="both"/>
        <w:rPr>
          <w:rFonts w:ascii="Book Antiqua" w:hAnsi="Book Antiqua" w:cs="Times New Roman"/>
          <w:sz w:val="24"/>
          <w:szCs w:val="24"/>
        </w:rPr>
      </w:pPr>
      <w:r w:rsidRPr="00163364">
        <w:rPr>
          <w:rFonts w:ascii="Book Antiqua" w:hAnsi="Book Antiqua" w:cs="Times New Roman"/>
          <w:sz w:val="24"/>
          <w:szCs w:val="24"/>
        </w:rPr>
        <w:t>Que se hace necesario dictar el instrumento legal Derogando la Ordenanza N</w:t>
      </w:r>
      <w:r w:rsidR="004D71AE" w:rsidRPr="00163364">
        <w:rPr>
          <w:rFonts w:ascii="Book Antiqua" w:hAnsi="Book Antiqua" w:cs="Times New Roman"/>
          <w:sz w:val="24"/>
          <w:szCs w:val="24"/>
        </w:rPr>
        <w:t xml:space="preserve">º </w:t>
      </w:r>
      <w:r w:rsidRPr="00163364">
        <w:rPr>
          <w:rFonts w:ascii="Book Antiqua" w:hAnsi="Book Antiqua" w:cs="Times New Roman"/>
          <w:sz w:val="24"/>
          <w:szCs w:val="24"/>
        </w:rPr>
        <w:t xml:space="preserve">1086 como así también rectificando lo consignado en el </w:t>
      </w:r>
      <w:r w:rsidR="00D93778" w:rsidRPr="00163364">
        <w:rPr>
          <w:rFonts w:ascii="Book Antiqua" w:hAnsi="Book Antiqua" w:cs="Times New Roman"/>
          <w:sz w:val="24"/>
          <w:szCs w:val="24"/>
        </w:rPr>
        <w:t>VISTO</w:t>
      </w:r>
      <w:r w:rsidRPr="00163364">
        <w:rPr>
          <w:rFonts w:ascii="Book Antiqua" w:hAnsi="Book Antiqua" w:cs="Times New Roman"/>
          <w:sz w:val="24"/>
          <w:szCs w:val="24"/>
        </w:rPr>
        <w:t>de la Ordenanza N</w:t>
      </w:r>
      <w:r w:rsidR="004D71AE" w:rsidRPr="00163364">
        <w:rPr>
          <w:rFonts w:ascii="Book Antiqua" w:hAnsi="Book Antiqua" w:cs="Times New Roman"/>
          <w:sz w:val="24"/>
          <w:szCs w:val="24"/>
        </w:rPr>
        <w:t xml:space="preserve">º </w:t>
      </w:r>
      <w:r w:rsidRPr="00163364">
        <w:rPr>
          <w:rFonts w:ascii="Book Antiqua" w:hAnsi="Book Antiqua" w:cs="Times New Roman"/>
          <w:sz w:val="24"/>
          <w:szCs w:val="24"/>
        </w:rPr>
        <w:t>1087</w:t>
      </w:r>
      <w:r w:rsidR="004D71AE" w:rsidRPr="00163364">
        <w:rPr>
          <w:rFonts w:ascii="Book Antiqua" w:hAnsi="Book Antiqua" w:cs="Times New Roman"/>
          <w:sz w:val="24"/>
          <w:szCs w:val="24"/>
        </w:rPr>
        <w:t>;</w:t>
      </w:r>
    </w:p>
    <w:p w:rsidR="002352DB" w:rsidRPr="00163364" w:rsidRDefault="000D5A23" w:rsidP="004D71AE">
      <w:pPr>
        <w:keepNext/>
        <w:spacing w:after="180" w:line="240" w:lineRule="auto"/>
        <w:jc w:val="both"/>
        <w:rPr>
          <w:rFonts w:ascii="Book Antiqua" w:hAnsi="Book Antiqua" w:cs="Times New Roman"/>
          <w:sz w:val="24"/>
          <w:szCs w:val="24"/>
        </w:rPr>
      </w:pPr>
      <w:r w:rsidRPr="00163364">
        <w:rPr>
          <w:rFonts w:ascii="Book Antiqua" w:hAnsi="Book Antiqua" w:cs="Times New Roman"/>
          <w:sz w:val="24"/>
          <w:szCs w:val="24"/>
        </w:rPr>
        <w:t xml:space="preserve">Por ello y </w:t>
      </w:r>
      <w:r w:rsidR="003D3D20" w:rsidRPr="00163364">
        <w:rPr>
          <w:rFonts w:ascii="Book Antiqua" w:hAnsi="Book Antiqua" w:cs="Times New Roman"/>
          <w:sz w:val="24"/>
          <w:szCs w:val="24"/>
        </w:rPr>
        <w:t xml:space="preserve">virtud </w:t>
      </w:r>
      <w:r w:rsidRPr="00163364">
        <w:rPr>
          <w:rFonts w:ascii="Book Antiqua" w:hAnsi="Book Antiqua" w:cs="Times New Roman"/>
          <w:sz w:val="24"/>
          <w:szCs w:val="24"/>
        </w:rPr>
        <w:t>de las facultades que le confiere el Decreto N</w:t>
      </w:r>
      <w:r w:rsidR="004D71AE" w:rsidRPr="00163364">
        <w:rPr>
          <w:rFonts w:ascii="Book Antiqua" w:hAnsi="Book Antiqua" w:cs="Times New Roman"/>
          <w:sz w:val="24"/>
          <w:szCs w:val="24"/>
        </w:rPr>
        <w:t xml:space="preserve">º </w:t>
      </w:r>
      <w:r w:rsidRPr="00163364">
        <w:rPr>
          <w:rFonts w:ascii="Book Antiqua" w:hAnsi="Book Antiqua" w:cs="Times New Roman"/>
          <w:sz w:val="24"/>
          <w:szCs w:val="24"/>
        </w:rPr>
        <w:t>822/1 de fecha 19 de Mayo de 2000</w:t>
      </w:r>
      <w:r w:rsidR="004D71AE" w:rsidRPr="00163364">
        <w:rPr>
          <w:rFonts w:ascii="Book Antiqua" w:hAnsi="Book Antiqua" w:cs="Times New Roman"/>
          <w:sz w:val="24"/>
          <w:szCs w:val="24"/>
        </w:rPr>
        <w:t>;</w:t>
      </w:r>
    </w:p>
    <w:p w:rsidR="002352DB" w:rsidRPr="00163364" w:rsidRDefault="002352DB" w:rsidP="002352DB">
      <w:pPr>
        <w:keepNext/>
        <w:spacing w:before="240" w:after="240" w:line="240" w:lineRule="auto"/>
        <w:ind w:left="1843" w:right="1843"/>
        <w:jc w:val="center"/>
        <w:rPr>
          <w:rFonts w:ascii="Book Antiqua" w:hAnsi="Book Antiqua" w:cs="Times New Roman"/>
          <w:sz w:val="24"/>
          <w:szCs w:val="24"/>
        </w:rPr>
      </w:pPr>
      <w:r w:rsidRPr="00163364">
        <w:rPr>
          <w:rFonts w:ascii="Book Antiqua" w:hAnsi="Book Antiqua" w:cs="Times New Roman"/>
          <w:b/>
          <w:sz w:val="24"/>
          <w:szCs w:val="24"/>
        </w:rPr>
        <w:t>EL INTERVENTOR MUNICIPAL SANCIONA CON FUERZA DE ORDENANZA</w:t>
      </w:r>
      <w:r w:rsidR="004D71AE" w:rsidRPr="00163364">
        <w:rPr>
          <w:rFonts w:ascii="Book Antiqua" w:hAnsi="Book Antiqua" w:cs="Times New Roman"/>
          <w:sz w:val="24"/>
          <w:szCs w:val="24"/>
        </w:rPr>
        <w:t>:</w:t>
      </w:r>
    </w:p>
    <w:p w:rsidR="002352DB" w:rsidRPr="00163364" w:rsidRDefault="0033766D" w:rsidP="00F8059C">
      <w:pPr>
        <w:keepNext/>
        <w:spacing w:after="180" w:line="240" w:lineRule="auto"/>
        <w:jc w:val="both"/>
        <w:rPr>
          <w:rFonts w:ascii="Book Antiqua" w:hAnsi="Book Antiqua" w:cs="Times New Roman"/>
          <w:sz w:val="24"/>
          <w:szCs w:val="24"/>
        </w:rPr>
      </w:pPr>
      <w:r>
        <w:rPr>
          <w:rFonts w:ascii="Book Antiqua" w:hAnsi="Book Antiqua" w:cs="Times New Roman"/>
          <w:sz w:val="24"/>
          <w:szCs w:val="24"/>
          <w:u w:val="single"/>
        </w:rPr>
        <w:t>ARTÍCULO PRIMERO:</w:t>
      </w:r>
      <w:r w:rsidRPr="00163364">
        <w:rPr>
          <w:rFonts w:ascii="Book Antiqua" w:hAnsi="Book Antiqua" w:cs="Times New Roman"/>
          <w:sz w:val="24"/>
          <w:szCs w:val="24"/>
        </w:rPr>
        <w:t xml:space="preserve"> DEROGASE Ordenanza Nº 1086 de fecha 07 de Julio de 2000.</w:t>
      </w:r>
    </w:p>
    <w:p w:rsidR="002352DB" w:rsidRPr="00163364" w:rsidRDefault="0033766D" w:rsidP="00F8059C">
      <w:pPr>
        <w:keepNext/>
        <w:spacing w:after="180" w:line="240" w:lineRule="auto"/>
        <w:jc w:val="both"/>
        <w:rPr>
          <w:rFonts w:ascii="Book Antiqua" w:hAnsi="Book Antiqua" w:cs="Times New Roman"/>
          <w:sz w:val="24"/>
          <w:szCs w:val="24"/>
        </w:rPr>
      </w:pPr>
      <w:r>
        <w:rPr>
          <w:rFonts w:ascii="Book Antiqua" w:hAnsi="Book Antiqua" w:cs="Times New Roman"/>
          <w:sz w:val="24"/>
          <w:szCs w:val="24"/>
          <w:u w:val="single"/>
        </w:rPr>
        <w:t>ARTÍCULO SEGUNDO:</w:t>
      </w:r>
      <w:r w:rsidRPr="00163364">
        <w:rPr>
          <w:rFonts w:ascii="Book Antiqua" w:hAnsi="Book Antiqua" w:cs="Times New Roman"/>
          <w:sz w:val="24"/>
          <w:szCs w:val="24"/>
        </w:rPr>
        <w:t xml:space="preserve"> RECTIFICASE el VISTOde la Ordenanza Nº 1087 de fecha 12/07/00 el cual quedará redactado de la siguiente manera:</w:t>
      </w:r>
    </w:p>
    <w:p w:rsidR="00E70E96" w:rsidRPr="00163364" w:rsidRDefault="0033766D" w:rsidP="004D71AE">
      <w:pPr>
        <w:keepNext/>
        <w:spacing w:after="180" w:line="240" w:lineRule="auto"/>
        <w:jc w:val="both"/>
        <w:rPr>
          <w:rFonts w:ascii="Book Antiqua" w:hAnsi="Book Antiqua" w:cs="Times New Roman"/>
          <w:sz w:val="24"/>
          <w:szCs w:val="24"/>
        </w:rPr>
      </w:pPr>
      <w:r w:rsidRPr="00163364">
        <w:rPr>
          <w:rFonts w:ascii="Book Antiqua" w:hAnsi="Book Antiqua" w:cs="Times New Roman"/>
          <w:sz w:val="24"/>
          <w:szCs w:val="24"/>
        </w:rPr>
        <w:t>“La Ordenanza Nº 1008 de fecha 17/09/99 (Ordenanza Fiscal Anual Año 1999) la que fue prorrogada mediante Ordenanza Nº 1044 de fecha 14/01/00”</w:t>
      </w:r>
    </w:p>
    <w:p w:rsidR="0054729E" w:rsidRPr="004D71AE" w:rsidRDefault="00F8059C" w:rsidP="004D71AE">
      <w:pPr>
        <w:keepNext/>
        <w:spacing w:after="180" w:line="240" w:lineRule="auto"/>
        <w:jc w:val="both"/>
        <w:rPr>
          <w:rFonts w:ascii="Book Antiqua" w:hAnsi="Book Antiqua" w:cs="Times New Roman"/>
          <w:sz w:val="24"/>
          <w:szCs w:val="24"/>
        </w:rPr>
      </w:pPr>
      <w:r w:rsidRPr="00F8059C">
        <w:rPr>
          <w:rFonts w:ascii="Book Antiqua" w:hAnsi="Book Antiqua" w:cs="Times New Roman"/>
          <w:sz w:val="24"/>
          <w:szCs w:val="24"/>
          <w:u w:val="single"/>
        </w:rPr>
        <w:t>ARTÍCULO TERCERO</w:t>
      </w:r>
      <w:r>
        <w:rPr>
          <w:rFonts w:ascii="Book Antiqua" w:hAnsi="Book Antiqua" w:cs="Times New Roman"/>
          <w:sz w:val="24"/>
          <w:szCs w:val="24"/>
        </w:rPr>
        <w:t>:</w:t>
      </w:r>
      <w:r w:rsidRPr="00163364">
        <w:rPr>
          <w:rFonts w:ascii="Book Antiqua" w:hAnsi="Book Antiqua" w:cs="Times New Roman"/>
          <w:sz w:val="24"/>
          <w:szCs w:val="24"/>
        </w:rPr>
        <w:t xml:space="preserve"> </w:t>
      </w:r>
      <w:r w:rsidR="003D3D20" w:rsidRPr="00163364">
        <w:rPr>
          <w:rFonts w:ascii="Book Antiqua" w:hAnsi="Book Antiqua" w:cs="Times New Roman"/>
          <w:sz w:val="24"/>
          <w:szCs w:val="24"/>
        </w:rPr>
        <w:t>PUBLIQUESE</w:t>
      </w:r>
      <w:r w:rsidR="004D71AE" w:rsidRPr="00163364">
        <w:rPr>
          <w:rFonts w:ascii="Book Antiqua" w:hAnsi="Book Antiqua" w:cs="Times New Roman"/>
          <w:sz w:val="24"/>
          <w:szCs w:val="24"/>
        </w:rPr>
        <w:t xml:space="preserve">, </w:t>
      </w:r>
      <w:r w:rsidR="003D3D20" w:rsidRPr="00163364">
        <w:rPr>
          <w:rFonts w:ascii="Book Antiqua" w:hAnsi="Book Antiqua" w:cs="Times New Roman"/>
          <w:sz w:val="24"/>
          <w:szCs w:val="24"/>
        </w:rPr>
        <w:t>COPIESE Y ARCHIVESE</w:t>
      </w:r>
      <w:r w:rsidR="004D71AE" w:rsidRPr="00163364">
        <w:rPr>
          <w:rFonts w:ascii="Book Antiqua" w:hAnsi="Book Antiqua" w:cs="Times New Roman"/>
          <w:sz w:val="24"/>
          <w:szCs w:val="24"/>
        </w:rPr>
        <w:t>.</w:t>
      </w:r>
      <w:r w:rsidR="00163364" w:rsidRPr="004D71AE">
        <w:rPr>
          <w:rFonts w:ascii="Book Antiqua" w:hAnsi="Book Antiqua" w:cs="Times New Roman"/>
          <w:sz w:val="24"/>
          <w:szCs w:val="24"/>
        </w:rPr>
        <w:t xml:space="preserve"> </w:t>
      </w:r>
    </w:p>
    <w:sectPr w:rsidR="0054729E" w:rsidRPr="004D71AE" w:rsidSect="00610C7F">
      <w:footerReference w:type="default" r:id="rId8"/>
      <w:pgSz w:w="11906" w:h="16838"/>
      <w:pgMar w:top="1417" w:right="1134" w:bottom="1134" w:left="1701" w:header="709" w:footer="709" w:gutter="0"/>
      <w:pgNumType w:start="997"/>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5974BF" w:rsidRDefault="005974BF" w:rsidP="00E21B32">
      <w:pPr>
        <w:spacing w:after="0" w:line="240" w:lineRule="auto"/>
      </w:pPr>
      <w:r>
        <w:separator/>
      </w:r>
    </w:p>
  </w:endnote>
  <w:endnote w:type="continuationSeparator" w:id="0">
    <w:p w:rsidR="005974BF" w:rsidRDefault="005974BF" w:rsidP="00E21B32">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Book Antiqua">
    <w:panose1 w:val="02040602050305030304"/>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A5059" w:rsidRPr="00610C7F" w:rsidRDefault="00BA5059">
    <w:pPr>
      <w:pStyle w:val="Piedepgina"/>
      <w:rPr>
        <w:rFonts w:ascii="Book Antiqua" w:hAnsi="Book Antiqua"/>
        <w:color w:val="808080" w:themeColor="background1" w:themeShade="80"/>
        <w:sz w:val="20"/>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5974BF" w:rsidRDefault="005974BF" w:rsidP="00E21B32">
      <w:pPr>
        <w:spacing w:after="0" w:line="240" w:lineRule="auto"/>
      </w:pPr>
      <w:r>
        <w:separator/>
      </w:r>
    </w:p>
  </w:footnote>
  <w:footnote w:type="continuationSeparator" w:id="0">
    <w:p w:rsidR="005974BF" w:rsidRDefault="005974BF" w:rsidP="00E21B32">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43C3196"/>
    <w:multiLevelType w:val="hybridMultilevel"/>
    <w:tmpl w:val="EE001BD6"/>
    <w:lvl w:ilvl="0" w:tplc="0C0A000F">
      <w:start w:val="1"/>
      <w:numFmt w:val="decimal"/>
      <w:lvlText w:val="%1."/>
      <w:lvlJc w:val="left"/>
      <w:pPr>
        <w:ind w:left="1428" w:hanging="360"/>
      </w:pPr>
    </w:lvl>
    <w:lvl w:ilvl="1" w:tplc="0C0A0019" w:tentative="1">
      <w:start w:val="1"/>
      <w:numFmt w:val="lowerLetter"/>
      <w:lvlText w:val="%2."/>
      <w:lvlJc w:val="left"/>
      <w:pPr>
        <w:ind w:left="2148" w:hanging="360"/>
      </w:pPr>
    </w:lvl>
    <w:lvl w:ilvl="2" w:tplc="0C0A001B" w:tentative="1">
      <w:start w:val="1"/>
      <w:numFmt w:val="lowerRoman"/>
      <w:lvlText w:val="%3."/>
      <w:lvlJc w:val="right"/>
      <w:pPr>
        <w:ind w:left="2868" w:hanging="180"/>
      </w:pPr>
    </w:lvl>
    <w:lvl w:ilvl="3" w:tplc="0C0A000F" w:tentative="1">
      <w:start w:val="1"/>
      <w:numFmt w:val="decimal"/>
      <w:lvlText w:val="%4."/>
      <w:lvlJc w:val="left"/>
      <w:pPr>
        <w:ind w:left="3588" w:hanging="360"/>
      </w:pPr>
    </w:lvl>
    <w:lvl w:ilvl="4" w:tplc="0C0A0019" w:tentative="1">
      <w:start w:val="1"/>
      <w:numFmt w:val="lowerLetter"/>
      <w:lvlText w:val="%5."/>
      <w:lvlJc w:val="left"/>
      <w:pPr>
        <w:ind w:left="4308" w:hanging="360"/>
      </w:pPr>
    </w:lvl>
    <w:lvl w:ilvl="5" w:tplc="0C0A001B" w:tentative="1">
      <w:start w:val="1"/>
      <w:numFmt w:val="lowerRoman"/>
      <w:lvlText w:val="%6."/>
      <w:lvlJc w:val="right"/>
      <w:pPr>
        <w:ind w:left="5028" w:hanging="180"/>
      </w:pPr>
    </w:lvl>
    <w:lvl w:ilvl="6" w:tplc="0C0A000F" w:tentative="1">
      <w:start w:val="1"/>
      <w:numFmt w:val="decimal"/>
      <w:lvlText w:val="%7."/>
      <w:lvlJc w:val="left"/>
      <w:pPr>
        <w:ind w:left="5748" w:hanging="360"/>
      </w:pPr>
    </w:lvl>
    <w:lvl w:ilvl="7" w:tplc="0C0A0019" w:tentative="1">
      <w:start w:val="1"/>
      <w:numFmt w:val="lowerLetter"/>
      <w:lvlText w:val="%8."/>
      <w:lvlJc w:val="left"/>
      <w:pPr>
        <w:ind w:left="6468" w:hanging="360"/>
      </w:pPr>
    </w:lvl>
    <w:lvl w:ilvl="8" w:tplc="0C0A001B" w:tentative="1">
      <w:start w:val="1"/>
      <w:numFmt w:val="lowerRoman"/>
      <w:lvlText w:val="%9."/>
      <w:lvlJc w:val="right"/>
      <w:pPr>
        <w:ind w:left="7188" w:hanging="180"/>
      </w:pPr>
    </w:lvl>
  </w:abstractNum>
  <w:abstractNum w:abstractNumId="1">
    <w:nsid w:val="20E22630"/>
    <w:multiLevelType w:val="hybridMultilevel"/>
    <w:tmpl w:val="79005FBE"/>
    <w:lvl w:ilvl="0" w:tplc="0C0A0005">
      <w:start w:val="1"/>
      <w:numFmt w:val="bullet"/>
      <w:lvlText w:val=""/>
      <w:lvlJc w:val="left"/>
      <w:pPr>
        <w:ind w:left="720" w:hanging="360"/>
      </w:pPr>
      <w:rPr>
        <w:rFonts w:ascii="Wingdings" w:hAnsi="Wingdings"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nsid w:val="230001CE"/>
    <w:multiLevelType w:val="hybridMultilevel"/>
    <w:tmpl w:val="EA8CC452"/>
    <w:lvl w:ilvl="0" w:tplc="0C0A000F">
      <w:start w:val="1"/>
      <w:numFmt w:val="decimal"/>
      <w:lvlText w:val="%1."/>
      <w:lvlJc w:val="left"/>
      <w:pPr>
        <w:ind w:left="1428" w:hanging="360"/>
      </w:pPr>
    </w:lvl>
    <w:lvl w:ilvl="1" w:tplc="0C0A0019" w:tentative="1">
      <w:start w:val="1"/>
      <w:numFmt w:val="lowerLetter"/>
      <w:lvlText w:val="%2."/>
      <w:lvlJc w:val="left"/>
      <w:pPr>
        <w:ind w:left="2148" w:hanging="360"/>
      </w:pPr>
    </w:lvl>
    <w:lvl w:ilvl="2" w:tplc="0C0A001B" w:tentative="1">
      <w:start w:val="1"/>
      <w:numFmt w:val="lowerRoman"/>
      <w:lvlText w:val="%3."/>
      <w:lvlJc w:val="right"/>
      <w:pPr>
        <w:ind w:left="2868" w:hanging="180"/>
      </w:pPr>
    </w:lvl>
    <w:lvl w:ilvl="3" w:tplc="0C0A000F" w:tentative="1">
      <w:start w:val="1"/>
      <w:numFmt w:val="decimal"/>
      <w:lvlText w:val="%4."/>
      <w:lvlJc w:val="left"/>
      <w:pPr>
        <w:ind w:left="3588" w:hanging="360"/>
      </w:pPr>
    </w:lvl>
    <w:lvl w:ilvl="4" w:tplc="0C0A0019" w:tentative="1">
      <w:start w:val="1"/>
      <w:numFmt w:val="lowerLetter"/>
      <w:lvlText w:val="%5."/>
      <w:lvlJc w:val="left"/>
      <w:pPr>
        <w:ind w:left="4308" w:hanging="360"/>
      </w:pPr>
    </w:lvl>
    <w:lvl w:ilvl="5" w:tplc="0C0A001B" w:tentative="1">
      <w:start w:val="1"/>
      <w:numFmt w:val="lowerRoman"/>
      <w:lvlText w:val="%6."/>
      <w:lvlJc w:val="right"/>
      <w:pPr>
        <w:ind w:left="5028" w:hanging="180"/>
      </w:pPr>
    </w:lvl>
    <w:lvl w:ilvl="6" w:tplc="0C0A000F" w:tentative="1">
      <w:start w:val="1"/>
      <w:numFmt w:val="decimal"/>
      <w:lvlText w:val="%7."/>
      <w:lvlJc w:val="left"/>
      <w:pPr>
        <w:ind w:left="5748" w:hanging="360"/>
      </w:pPr>
    </w:lvl>
    <w:lvl w:ilvl="7" w:tplc="0C0A0019" w:tentative="1">
      <w:start w:val="1"/>
      <w:numFmt w:val="lowerLetter"/>
      <w:lvlText w:val="%8."/>
      <w:lvlJc w:val="left"/>
      <w:pPr>
        <w:ind w:left="6468" w:hanging="360"/>
      </w:pPr>
    </w:lvl>
    <w:lvl w:ilvl="8" w:tplc="0C0A001B" w:tentative="1">
      <w:start w:val="1"/>
      <w:numFmt w:val="lowerRoman"/>
      <w:lvlText w:val="%9."/>
      <w:lvlJc w:val="right"/>
      <w:pPr>
        <w:ind w:left="7188" w:hanging="180"/>
      </w:pPr>
    </w:lvl>
  </w:abstractNum>
  <w:abstractNum w:abstractNumId="3">
    <w:nsid w:val="281A1E9F"/>
    <w:multiLevelType w:val="hybridMultilevel"/>
    <w:tmpl w:val="1CB472AA"/>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
    <w:nsid w:val="2EB049B3"/>
    <w:multiLevelType w:val="hybridMultilevel"/>
    <w:tmpl w:val="5052D02E"/>
    <w:lvl w:ilvl="0" w:tplc="0C0A0011">
      <w:start w:val="1"/>
      <w:numFmt w:val="decimal"/>
      <w:lvlText w:val="%1)"/>
      <w:lvlJc w:val="left"/>
      <w:pPr>
        <w:ind w:left="1428" w:hanging="360"/>
      </w:pPr>
    </w:lvl>
    <w:lvl w:ilvl="1" w:tplc="0C0A0019" w:tentative="1">
      <w:start w:val="1"/>
      <w:numFmt w:val="lowerLetter"/>
      <w:lvlText w:val="%2."/>
      <w:lvlJc w:val="left"/>
      <w:pPr>
        <w:ind w:left="2148" w:hanging="360"/>
      </w:pPr>
    </w:lvl>
    <w:lvl w:ilvl="2" w:tplc="0C0A001B" w:tentative="1">
      <w:start w:val="1"/>
      <w:numFmt w:val="lowerRoman"/>
      <w:lvlText w:val="%3."/>
      <w:lvlJc w:val="right"/>
      <w:pPr>
        <w:ind w:left="2868" w:hanging="180"/>
      </w:pPr>
    </w:lvl>
    <w:lvl w:ilvl="3" w:tplc="0C0A000F" w:tentative="1">
      <w:start w:val="1"/>
      <w:numFmt w:val="decimal"/>
      <w:lvlText w:val="%4."/>
      <w:lvlJc w:val="left"/>
      <w:pPr>
        <w:ind w:left="3588" w:hanging="360"/>
      </w:pPr>
    </w:lvl>
    <w:lvl w:ilvl="4" w:tplc="0C0A0019" w:tentative="1">
      <w:start w:val="1"/>
      <w:numFmt w:val="lowerLetter"/>
      <w:lvlText w:val="%5."/>
      <w:lvlJc w:val="left"/>
      <w:pPr>
        <w:ind w:left="4308" w:hanging="360"/>
      </w:pPr>
    </w:lvl>
    <w:lvl w:ilvl="5" w:tplc="0C0A001B" w:tentative="1">
      <w:start w:val="1"/>
      <w:numFmt w:val="lowerRoman"/>
      <w:lvlText w:val="%6."/>
      <w:lvlJc w:val="right"/>
      <w:pPr>
        <w:ind w:left="5028" w:hanging="180"/>
      </w:pPr>
    </w:lvl>
    <w:lvl w:ilvl="6" w:tplc="0C0A000F" w:tentative="1">
      <w:start w:val="1"/>
      <w:numFmt w:val="decimal"/>
      <w:lvlText w:val="%7."/>
      <w:lvlJc w:val="left"/>
      <w:pPr>
        <w:ind w:left="5748" w:hanging="360"/>
      </w:pPr>
    </w:lvl>
    <w:lvl w:ilvl="7" w:tplc="0C0A0019" w:tentative="1">
      <w:start w:val="1"/>
      <w:numFmt w:val="lowerLetter"/>
      <w:lvlText w:val="%8."/>
      <w:lvlJc w:val="left"/>
      <w:pPr>
        <w:ind w:left="6468" w:hanging="360"/>
      </w:pPr>
    </w:lvl>
    <w:lvl w:ilvl="8" w:tplc="0C0A001B" w:tentative="1">
      <w:start w:val="1"/>
      <w:numFmt w:val="lowerRoman"/>
      <w:lvlText w:val="%9."/>
      <w:lvlJc w:val="right"/>
      <w:pPr>
        <w:ind w:left="7188" w:hanging="180"/>
      </w:pPr>
    </w:lvl>
  </w:abstractNum>
  <w:abstractNum w:abstractNumId="5">
    <w:nsid w:val="32505544"/>
    <w:multiLevelType w:val="hybridMultilevel"/>
    <w:tmpl w:val="95BCC2E8"/>
    <w:lvl w:ilvl="0" w:tplc="0C0A0017">
      <w:start w:val="1"/>
      <w:numFmt w:val="lowerLetter"/>
      <w:lvlText w:val="%1)"/>
      <w:lvlJc w:val="left"/>
      <w:pPr>
        <w:ind w:left="2148" w:hanging="360"/>
      </w:pPr>
    </w:lvl>
    <w:lvl w:ilvl="1" w:tplc="0C0A0019" w:tentative="1">
      <w:start w:val="1"/>
      <w:numFmt w:val="lowerLetter"/>
      <w:lvlText w:val="%2."/>
      <w:lvlJc w:val="left"/>
      <w:pPr>
        <w:ind w:left="2868" w:hanging="360"/>
      </w:pPr>
    </w:lvl>
    <w:lvl w:ilvl="2" w:tplc="0C0A001B" w:tentative="1">
      <w:start w:val="1"/>
      <w:numFmt w:val="lowerRoman"/>
      <w:lvlText w:val="%3."/>
      <w:lvlJc w:val="right"/>
      <w:pPr>
        <w:ind w:left="3588" w:hanging="180"/>
      </w:pPr>
    </w:lvl>
    <w:lvl w:ilvl="3" w:tplc="0C0A000F" w:tentative="1">
      <w:start w:val="1"/>
      <w:numFmt w:val="decimal"/>
      <w:lvlText w:val="%4."/>
      <w:lvlJc w:val="left"/>
      <w:pPr>
        <w:ind w:left="4308" w:hanging="360"/>
      </w:pPr>
    </w:lvl>
    <w:lvl w:ilvl="4" w:tplc="0C0A0019" w:tentative="1">
      <w:start w:val="1"/>
      <w:numFmt w:val="lowerLetter"/>
      <w:lvlText w:val="%5."/>
      <w:lvlJc w:val="left"/>
      <w:pPr>
        <w:ind w:left="5028" w:hanging="360"/>
      </w:pPr>
    </w:lvl>
    <w:lvl w:ilvl="5" w:tplc="0C0A001B" w:tentative="1">
      <w:start w:val="1"/>
      <w:numFmt w:val="lowerRoman"/>
      <w:lvlText w:val="%6."/>
      <w:lvlJc w:val="right"/>
      <w:pPr>
        <w:ind w:left="5748" w:hanging="180"/>
      </w:pPr>
    </w:lvl>
    <w:lvl w:ilvl="6" w:tplc="0C0A000F" w:tentative="1">
      <w:start w:val="1"/>
      <w:numFmt w:val="decimal"/>
      <w:lvlText w:val="%7."/>
      <w:lvlJc w:val="left"/>
      <w:pPr>
        <w:ind w:left="6468" w:hanging="360"/>
      </w:pPr>
    </w:lvl>
    <w:lvl w:ilvl="7" w:tplc="0C0A0019" w:tentative="1">
      <w:start w:val="1"/>
      <w:numFmt w:val="lowerLetter"/>
      <w:lvlText w:val="%8."/>
      <w:lvlJc w:val="left"/>
      <w:pPr>
        <w:ind w:left="7188" w:hanging="360"/>
      </w:pPr>
    </w:lvl>
    <w:lvl w:ilvl="8" w:tplc="0C0A001B" w:tentative="1">
      <w:start w:val="1"/>
      <w:numFmt w:val="lowerRoman"/>
      <w:lvlText w:val="%9."/>
      <w:lvlJc w:val="right"/>
      <w:pPr>
        <w:ind w:left="7908" w:hanging="180"/>
      </w:pPr>
    </w:lvl>
  </w:abstractNum>
  <w:abstractNum w:abstractNumId="6">
    <w:nsid w:val="41425332"/>
    <w:multiLevelType w:val="hybridMultilevel"/>
    <w:tmpl w:val="E054BA6E"/>
    <w:lvl w:ilvl="0" w:tplc="0C0A001B">
      <w:start w:val="1"/>
      <w:numFmt w:val="lowerRoman"/>
      <w:lvlText w:val="%1."/>
      <w:lvlJc w:val="right"/>
      <w:pPr>
        <w:ind w:left="2868" w:hanging="360"/>
      </w:pPr>
    </w:lvl>
    <w:lvl w:ilvl="1" w:tplc="0C0A0019" w:tentative="1">
      <w:start w:val="1"/>
      <w:numFmt w:val="lowerLetter"/>
      <w:lvlText w:val="%2."/>
      <w:lvlJc w:val="left"/>
      <w:pPr>
        <w:ind w:left="3588" w:hanging="360"/>
      </w:pPr>
    </w:lvl>
    <w:lvl w:ilvl="2" w:tplc="0C0A001B" w:tentative="1">
      <w:start w:val="1"/>
      <w:numFmt w:val="lowerRoman"/>
      <w:lvlText w:val="%3."/>
      <w:lvlJc w:val="right"/>
      <w:pPr>
        <w:ind w:left="4308" w:hanging="180"/>
      </w:pPr>
    </w:lvl>
    <w:lvl w:ilvl="3" w:tplc="0C0A000F" w:tentative="1">
      <w:start w:val="1"/>
      <w:numFmt w:val="decimal"/>
      <w:lvlText w:val="%4."/>
      <w:lvlJc w:val="left"/>
      <w:pPr>
        <w:ind w:left="5028" w:hanging="360"/>
      </w:pPr>
    </w:lvl>
    <w:lvl w:ilvl="4" w:tplc="0C0A0019" w:tentative="1">
      <w:start w:val="1"/>
      <w:numFmt w:val="lowerLetter"/>
      <w:lvlText w:val="%5."/>
      <w:lvlJc w:val="left"/>
      <w:pPr>
        <w:ind w:left="5748" w:hanging="360"/>
      </w:pPr>
    </w:lvl>
    <w:lvl w:ilvl="5" w:tplc="0C0A001B" w:tentative="1">
      <w:start w:val="1"/>
      <w:numFmt w:val="lowerRoman"/>
      <w:lvlText w:val="%6."/>
      <w:lvlJc w:val="right"/>
      <w:pPr>
        <w:ind w:left="6468" w:hanging="180"/>
      </w:pPr>
    </w:lvl>
    <w:lvl w:ilvl="6" w:tplc="0C0A000F" w:tentative="1">
      <w:start w:val="1"/>
      <w:numFmt w:val="decimal"/>
      <w:lvlText w:val="%7."/>
      <w:lvlJc w:val="left"/>
      <w:pPr>
        <w:ind w:left="7188" w:hanging="360"/>
      </w:pPr>
    </w:lvl>
    <w:lvl w:ilvl="7" w:tplc="0C0A0019" w:tentative="1">
      <w:start w:val="1"/>
      <w:numFmt w:val="lowerLetter"/>
      <w:lvlText w:val="%8."/>
      <w:lvlJc w:val="left"/>
      <w:pPr>
        <w:ind w:left="7908" w:hanging="360"/>
      </w:pPr>
    </w:lvl>
    <w:lvl w:ilvl="8" w:tplc="0C0A001B" w:tentative="1">
      <w:start w:val="1"/>
      <w:numFmt w:val="lowerRoman"/>
      <w:lvlText w:val="%9."/>
      <w:lvlJc w:val="right"/>
      <w:pPr>
        <w:ind w:left="8628" w:hanging="180"/>
      </w:pPr>
    </w:lvl>
  </w:abstractNum>
  <w:abstractNum w:abstractNumId="7">
    <w:nsid w:val="7FFD4F2F"/>
    <w:multiLevelType w:val="hybridMultilevel"/>
    <w:tmpl w:val="06901E94"/>
    <w:lvl w:ilvl="0" w:tplc="0C0A0017">
      <w:start w:val="1"/>
      <w:numFmt w:val="lowerLetter"/>
      <w:lvlText w:val="%1)"/>
      <w:lvlJc w:val="left"/>
      <w:pPr>
        <w:ind w:left="2148" w:hanging="360"/>
      </w:pPr>
    </w:lvl>
    <w:lvl w:ilvl="1" w:tplc="0C0A0019" w:tentative="1">
      <w:start w:val="1"/>
      <w:numFmt w:val="lowerLetter"/>
      <w:lvlText w:val="%2."/>
      <w:lvlJc w:val="left"/>
      <w:pPr>
        <w:ind w:left="2868" w:hanging="360"/>
      </w:pPr>
    </w:lvl>
    <w:lvl w:ilvl="2" w:tplc="0C0A001B" w:tentative="1">
      <w:start w:val="1"/>
      <w:numFmt w:val="lowerRoman"/>
      <w:lvlText w:val="%3."/>
      <w:lvlJc w:val="right"/>
      <w:pPr>
        <w:ind w:left="3588" w:hanging="180"/>
      </w:pPr>
    </w:lvl>
    <w:lvl w:ilvl="3" w:tplc="0C0A000F" w:tentative="1">
      <w:start w:val="1"/>
      <w:numFmt w:val="decimal"/>
      <w:lvlText w:val="%4."/>
      <w:lvlJc w:val="left"/>
      <w:pPr>
        <w:ind w:left="4308" w:hanging="360"/>
      </w:pPr>
    </w:lvl>
    <w:lvl w:ilvl="4" w:tplc="0C0A0019" w:tentative="1">
      <w:start w:val="1"/>
      <w:numFmt w:val="lowerLetter"/>
      <w:lvlText w:val="%5."/>
      <w:lvlJc w:val="left"/>
      <w:pPr>
        <w:ind w:left="5028" w:hanging="360"/>
      </w:pPr>
    </w:lvl>
    <w:lvl w:ilvl="5" w:tplc="0C0A001B" w:tentative="1">
      <w:start w:val="1"/>
      <w:numFmt w:val="lowerRoman"/>
      <w:lvlText w:val="%6."/>
      <w:lvlJc w:val="right"/>
      <w:pPr>
        <w:ind w:left="5748" w:hanging="180"/>
      </w:pPr>
    </w:lvl>
    <w:lvl w:ilvl="6" w:tplc="0C0A000F" w:tentative="1">
      <w:start w:val="1"/>
      <w:numFmt w:val="decimal"/>
      <w:lvlText w:val="%7."/>
      <w:lvlJc w:val="left"/>
      <w:pPr>
        <w:ind w:left="6468" w:hanging="360"/>
      </w:pPr>
    </w:lvl>
    <w:lvl w:ilvl="7" w:tplc="0C0A0019" w:tentative="1">
      <w:start w:val="1"/>
      <w:numFmt w:val="lowerLetter"/>
      <w:lvlText w:val="%8."/>
      <w:lvlJc w:val="left"/>
      <w:pPr>
        <w:ind w:left="7188" w:hanging="360"/>
      </w:pPr>
    </w:lvl>
    <w:lvl w:ilvl="8" w:tplc="0C0A001B" w:tentative="1">
      <w:start w:val="1"/>
      <w:numFmt w:val="lowerRoman"/>
      <w:lvlText w:val="%9."/>
      <w:lvlJc w:val="right"/>
      <w:pPr>
        <w:ind w:left="7908" w:hanging="180"/>
      </w:pPr>
    </w:lvl>
  </w:abstractNum>
  <w:num w:numId="1">
    <w:abstractNumId w:val="2"/>
  </w:num>
  <w:num w:numId="2">
    <w:abstractNumId w:val="1"/>
  </w:num>
  <w:num w:numId="3">
    <w:abstractNumId w:val="0"/>
  </w:num>
  <w:num w:numId="4">
    <w:abstractNumId w:val="3"/>
  </w:num>
  <w:num w:numId="5">
    <w:abstractNumId w:val="4"/>
  </w:num>
  <w:num w:numId="6">
    <w:abstractNumId w:val="7"/>
  </w:num>
  <w:num w:numId="7">
    <w:abstractNumId w:val="5"/>
  </w:num>
  <w:num w:numId="8">
    <w:abstractNumId w:val="6"/>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08"/>
  <w:hyphenationZone w:val="425"/>
  <w:drawingGridHorizontalSpacing w:val="110"/>
  <w:displayHorizontalDrawingGridEvery w:val="2"/>
  <w:characterSpacingControl w:val="doNotCompress"/>
  <w:footnotePr>
    <w:footnote w:id="-1"/>
    <w:footnote w:id="0"/>
  </w:footnotePr>
  <w:endnotePr>
    <w:endnote w:id="-1"/>
    <w:endnote w:id="0"/>
  </w:endnotePr>
  <w:compat/>
  <w:rsids>
    <w:rsidRoot w:val="0073064C"/>
    <w:rsid w:val="00000BA8"/>
    <w:rsid w:val="00004CAC"/>
    <w:rsid w:val="00031789"/>
    <w:rsid w:val="000506A3"/>
    <w:rsid w:val="00076C51"/>
    <w:rsid w:val="00081675"/>
    <w:rsid w:val="000831D4"/>
    <w:rsid w:val="000A142D"/>
    <w:rsid w:val="000A365A"/>
    <w:rsid w:val="000C41ED"/>
    <w:rsid w:val="000C7C29"/>
    <w:rsid w:val="000D5A23"/>
    <w:rsid w:val="00135078"/>
    <w:rsid w:val="00163364"/>
    <w:rsid w:val="0017500D"/>
    <w:rsid w:val="00196986"/>
    <w:rsid w:val="001C34EE"/>
    <w:rsid w:val="001C4974"/>
    <w:rsid w:val="001F62E0"/>
    <w:rsid w:val="001F6DC8"/>
    <w:rsid w:val="002157FA"/>
    <w:rsid w:val="002352DB"/>
    <w:rsid w:val="002730B9"/>
    <w:rsid w:val="00287584"/>
    <w:rsid w:val="002C36A6"/>
    <w:rsid w:val="002D0AFE"/>
    <w:rsid w:val="00313F47"/>
    <w:rsid w:val="00315B94"/>
    <w:rsid w:val="00324E92"/>
    <w:rsid w:val="0033766D"/>
    <w:rsid w:val="0034403D"/>
    <w:rsid w:val="00350C9D"/>
    <w:rsid w:val="00381CCB"/>
    <w:rsid w:val="003D3D20"/>
    <w:rsid w:val="003E4865"/>
    <w:rsid w:val="003F6D82"/>
    <w:rsid w:val="00404A66"/>
    <w:rsid w:val="00407BD2"/>
    <w:rsid w:val="0041286A"/>
    <w:rsid w:val="00434087"/>
    <w:rsid w:val="00440951"/>
    <w:rsid w:val="00446E44"/>
    <w:rsid w:val="0047234E"/>
    <w:rsid w:val="004929EF"/>
    <w:rsid w:val="004C4A3C"/>
    <w:rsid w:val="004C5431"/>
    <w:rsid w:val="004D02EC"/>
    <w:rsid w:val="004D11B4"/>
    <w:rsid w:val="004D71AE"/>
    <w:rsid w:val="004F0B2B"/>
    <w:rsid w:val="0054729E"/>
    <w:rsid w:val="005974BF"/>
    <w:rsid w:val="005B175D"/>
    <w:rsid w:val="005B1863"/>
    <w:rsid w:val="005C0E57"/>
    <w:rsid w:val="005C6990"/>
    <w:rsid w:val="005E2578"/>
    <w:rsid w:val="00610C7F"/>
    <w:rsid w:val="0061141E"/>
    <w:rsid w:val="00625207"/>
    <w:rsid w:val="00642770"/>
    <w:rsid w:val="00692F83"/>
    <w:rsid w:val="00697158"/>
    <w:rsid w:val="00706B32"/>
    <w:rsid w:val="0071778F"/>
    <w:rsid w:val="007223AC"/>
    <w:rsid w:val="007277DF"/>
    <w:rsid w:val="0073064C"/>
    <w:rsid w:val="0073752F"/>
    <w:rsid w:val="007501C7"/>
    <w:rsid w:val="007B188A"/>
    <w:rsid w:val="007C7D1F"/>
    <w:rsid w:val="0080738D"/>
    <w:rsid w:val="008233F7"/>
    <w:rsid w:val="00876D51"/>
    <w:rsid w:val="008D189A"/>
    <w:rsid w:val="008D71FF"/>
    <w:rsid w:val="008E321D"/>
    <w:rsid w:val="008E469C"/>
    <w:rsid w:val="0090799B"/>
    <w:rsid w:val="009100D9"/>
    <w:rsid w:val="009207A2"/>
    <w:rsid w:val="00920884"/>
    <w:rsid w:val="0093383E"/>
    <w:rsid w:val="0093767D"/>
    <w:rsid w:val="009974B6"/>
    <w:rsid w:val="009A13F2"/>
    <w:rsid w:val="00A04C92"/>
    <w:rsid w:val="00A05581"/>
    <w:rsid w:val="00A057EB"/>
    <w:rsid w:val="00A61965"/>
    <w:rsid w:val="00A63AB7"/>
    <w:rsid w:val="00A93CF9"/>
    <w:rsid w:val="00AE578E"/>
    <w:rsid w:val="00AE7D49"/>
    <w:rsid w:val="00B01DC9"/>
    <w:rsid w:val="00B44AC9"/>
    <w:rsid w:val="00B5086E"/>
    <w:rsid w:val="00B5755E"/>
    <w:rsid w:val="00B62C6A"/>
    <w:rsid w:val="00B96ECD"/>
    <w:rsid w:val="00BA5059"/>
    <w:rsid w:val="00BB43FC"/>
    <w:rsid w:val="00BC3490"/>
    <w:rsid w:val="00C07F08"/>
    <w:rsid w:val="00C3356C"/>
    <w:rsid w:val="00C70300"/>
    <w:rsid w:val="00C80817"/>
    <w:rsid w:val="00C936F9"/>
    <w:rsid w:val="00CA4882"/>
    <w:rsid w:val="00CD155C"/>
    <w:rsid w:val="00CE45DF"/>
    <w:rsid w:val="00D61863"/>
    <w:rsid w:val="00D76C80"/>
    <w:rsid w:val="00D83B25"/>
    <w:rsid w:val="00D93778"/>
    <w:rsid w:val="00DA1162"/>
    <w:rsid w:val="00DC4C94"/>
    <w:rsid w:val="00E015D8"/>
    <w:rsid w:val="00E0728B"/>
    <w:rsid w:val="00E21B32"/>
    <w:rsid w:val="00E70E96"/>
    <w:rsid w:val="00EA0667"/>
    <w:rsid w:val="00EB1BEE"/>
    <w:rsid w:val="00F13276"/>
    <w:rsid w:val="00F46AEB"/>
    <w:rsid w:val="00F62A8D"/>
    <w:rsid w:val="00F80444"/>
    <w:rsid w:val="00F8059C"/>
    <w:rsid w:val="00FA515D"/>
    <w:rsid w:val="00FC6F39"/>
  </w:rsids>
  <m:mathPr>
    <m:mathFont m:val="Cambria Math"/>
    <m:brkBin m:val="before"/>
    <m:brkBinSub m:val="--"/>
    <m:smallFrac m:val="off"/>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C4C94"/>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031789"/>
    <w:pPr>
      <w:ind w:left="720"/>
      <w:contextualSpacing/>
    </w:pPr>
  </w:style>
  <w:style w:type="paragraph" w:styleId="Encabezado">
    <w:name w:val="header"/>
    <w:basedOn w:val="Normal"/>
    <w:link w:val="EncabezadoCar"/>
    <w:uiPriority w:val="99"/>
    <w:semiHidden/>
    <w:unhideWhenUsed/>
    <w:rsid w:val="00E21B32"/>
    <w:pPr>
      <w:tabs>
        <w:tab w:val="center" w:pos="4252"/>
        <w:tab w:val="right" w:pos="8504"/>
      </w:tabs>
      <w:spacing w:after="0" w:line="240" w:lineRule="auto"/>
    </w:pPr>
  </w:style>
  <w:style w:type="character" w:customStyle="1" w:styleId="EncabezadoCar">
    <w:name w:val="Encabezado Car"/>
    <w:basedOn w:val="Fuentedeprrafopredeter"/>
    <w:link w:val="Encabezado"/>
    <w:uiPriority w:val="99"/>
    <w:semiHidden/>
    <w:rsid w:val="00E21B32"/>
  </w:style>
  <w:style w:type="paragraph" w:styleId="Piedepgina">
    <w:name w:val="footer"/>
    <w:basedOn w:val="Normal"/>
    <w:link w:val="PiedepginaCar"/>
    <w:uiPriority w:val="99"/>
    <w:semiHidden/>
    <w:unhideWhenUsed/>
    <w:rsid w:val="00E21B32"/>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semiHidden/>
    <w:rsid w:val="00E21B32"/>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DE602D7B-9A10-47B0-B23F-5005BBF6918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205</Words>
  <Characters>1128</Characters>
  <Application>Microsoft Office Word</Application>
  <DocSecurity>0</DocSecurity>
  <Lines>9</Lines>
  <Paragraphs>2</Paragraphs>
  <ScaleCrop>false</ScaleCrop>
  <HeadingPairs>
    <vt:vector size="2" baseType="variant">
      <vt:variant>
        <vt:lpstr>Título</vt:lpstr>
      </vt:variant>
      <vt:variant>
        <vt:i4>1</vt:i4>
      </vt:variant>
    </vt:vector>
  </HeadingPairs>
  <TitlesOfParts>
    <vt:vector size="1" baseType="lpstr">
      <vt:lpstr/>
    </vt:vector>
  </TitlesOfParts>
  <Company>Trabajo</Company>
  <LinksUpToDate>false</LinksUpToDate>
  <CharactersWithSpaces>1331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Luciana</dc:creator>
  <cp:keywords/>
  <dc:description/>
  <cp:lastModifiedBy>Alejandro Di Battista</cp:lastModifiedBy>
  <cp:revision>26</cp:revision>
  <cp:lastPrinted>2017-10-04T15:16:00Z</cp:lastPrinted>
  <dcterms:created xsi:type="dcterms:W3CDTF">2017-01-25T21:45:00Z</dcterms:created>
  <dcterms:modified xsi:type="dcterms:W3CDTF">2017-10-04T15:16:00Z</dcterms:modified>
</cp:coreProperties>
</file>