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6D9E" w:rsidRPr="00656D9E" w:rsidRDefault="00656D9E" w:rsidP="00656D9E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656D9E">
        <w:rPr>
          <w:rFonts w:ascii="Book Antiqua" w:hAnsi="Book Antiqua" w:cs="Times New Roman"/>
          <w:sz w:val="24"/>
          <w:szCs w:val="24"/>
        </w:rPr>
        <w:t>Yerba Buena, 30 de Enero de 2002</w:t>
      </w:r>
    </w:p>
    <w:p w:rsidR="00656D9E" w:rsidRPr="00AA5155" w:rsidRDefault="00656D9E" w:rsidP="00656D9E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AA5155">
        <w:rPr>
          <w:rFonts w:ascii="Book Antiqua" w:hAnsi="Book Antiqua" w:cs="Times New Roman"/>
          <w:b/>
          <w:sz w:val="24"/>
          <w:szCs w:val="24"/>
        </w:rPr>
        <w:t>ORDENANZA Nº 1208</w:t>
      </w:r>
    </w:p>
    <w:p w:rsidR="00656D9E" w:rsidRPr="00AA5155" w:rsidRDefault="00656D9E" w:rsidP="00656D9E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A5155">
        <w:rPr>
          <w:rFonts w:ascii="Book Antiqua" w:hAnsi="Book Antiqua" w:cs="Times New Roman"/>
          <w:b/>
          <w:sz w:val="24"/>
          <w:szCs w:val="24"/>
        </w:rPr>
        <w:t>VISTO</w:t>
      </w:r>
      <w:r w:rsidR="005274B6" w:rsidRPr="00AA5155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60281E" w:rsidRPr="00AA5155" w:rsidRDefault="00406728" w:rsidP="00656D9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A5155">
        <w:rPr>
          <w:rFonts w:ascii="Book Antiqua" w:hAnsi="Book Antiqua" w:cs="Times New Roman"/>
          <w:sz w:val="24"/>
          <w:szCs w:val="24"/>
        </w:rPr>
        <w:t>La Ley Nº 7184 de fecha 08 de Enero de 2002; y</w:t>
      </w:r>
    </w:p>
    <w:p w:rsidR="00656D9E" w:rsidRPr="00AA5155" w:rsidRDefault="00656D9E" w:rsidP="00656D9E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A5155">
        <w:rPr>
          <w:rFonts w:ascii="Book Antiqua" w:hAnsi="Book Antiqua" w:cs="Times New Roman"/>
          <w:b/>
          <w:sz w:val="24"/>
          <w:szCs w:val="24"/>
        </w:rPr>
        <w:t>CONSIDERANDO</w:t>
      </w:r>
      <w:r w:rsidR="005274B6" w:rsidRPr="00AA5155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4C7B1C" w:rsidRPr="00AA5155" w:rsidRDefault="005274B6" w:rsidP="00656D9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A5155">
        <w:rPr>
          <w:rFonts w:ascii="Book Antiqua" w:hAnsi="Book Antiqua" w:cs="Times New Roman"/>
          <w:sz w:val="24"/>
          <w:szCs w:val="24"/>
        </w:rPr>
        <w:t>Que a través de la citada normativa se restablece la vigencia de la Ley Nº 7015 y su modificatoria Nº 7.028, a partir del 01/01/02, por el término de 180 días;</w:t>
      </w:r>
    </w:p>
    <w:p w:rsidR="004C7B1C" w:rsidRPr="00AA5155" w:rsidRDefault="005274B6" w:rsidP="00656D9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A5155">
        <w:rPr>
          <w:rFonts w:ascii="Book Antiqua" w:hAnsi="Book Antiqua" w:cs="Times New Roman"/>
          <w:sz w:val="24"/>
          <w:szCs w:val="24"/>
        </w:rPr>
        <w:t>Que la Municipalidad de Yerba Buena se encuentra adherida a las Leyes Nº 7.015 y 7.028, como así también a su Decreto Reglamentario Nº 850/1, mediante Ordenanza Nº 1084 de fecha 07/07/00;</w:t>
      </w:r>
    </w:p>
    <w:p w:rsidR="004C7B1C" w:rsidRPr="00AA5155" w:rsidRDefault="0060281E" w:rsidP="00656D9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A5155">
        <w:rPr>
          <w:rFonts w:ascii="Book Antiqua" w:hAnsi="Book Antiqua" w:cs="Times New Roman"/>
          <w:sz w:val="24"/>
          <w:szCs w:val="24"/>
        </w:rPr>
        <w:t>Que a través de esta última se establece un sistema de retiro voluntario programado para los agentes de la Administración Pública Provincial</w:t>
      </w:r>
      <w:r w:rsidR="00656D9E" w:rsidRPr="00AA5155">
        <w:rPr>
          <w:rFonts w:ascii="Book Antiqua" w:hAnsi="Book Antiqua" w:cs="Times New Roman"/>
          <w:sz w:val="24"/>
          <w:szCs w:val="24"/>
        </w:rPr>
        <w:t>;</w:t>
      </w:r>
    </w:p>
    <w:p w:rsidR="004C7B1C" w:rsidRPr="00AA5155" w:rsidRDefault="0060281E" w:rsidP="00656D9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A5155">
        <w:rPr>
          <w:rFonts w:ascii="Book Antiqua" w:hAnsi="Book Antiqua" w:cs="Times New Roman"/>
          <w:sz w:val="24"/>
          <w:szCs w:val="24"/>
        </w:rPr>
        <w:t>Que resulta oportuno dictar la medida administrativa pertinente a fin de promocionar a los empleados</w:t>
      </w:r>
      <w:r w:rsidR="001A44C2" w:rsidRPr="00AA5155">
        <w:rPr>
          <w:rFonts w:ascii="Book Antiqua" w:hAnsi="Book Antiqua" w:cs="Times New Roman"/>
          <w:sz w:val="24"/>
          <w:szCs w:val="24"/>
        </w:rPr>
        <w:t xml:space="preserve"> de esta Municipalidad los beneficios de dichas normativas</w:t>
      </w:r>
      <w:r w:rsidR="00656D9E" w:rsidRPr="00AA5155">
        <w:rPr>
          <w:rFonts w:ascii="Book Antiqua" w:hAnsi="Book Antiqua" w:cs="Times New Roman"/>
          <w:sz w:val="24"/>
          <w:szCs w:val="24"/>
        </w:rPr>
        <w:t>;</w:t>
      </w:r>
    </w:p>
    <w:p w:rsidR="004C7B1C" w:rsidRPr="00AA5155" w:rsidRDefault="001A44C2" w:rsidP="00656D9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A5155">
        <w:rPr>
          <w:rFonts w:ascii="Book Antiqua" w:hAnsi="Book Antiqua" w:cs="Times New Roman"/>
          <w:sz w:val="24"/>
          <w:szCs w:val="24"/>
        </w:rPr>
        <w:t>Por ello y en uso de las facultades que le confiere el Decreto Provincial N</w:t>
      </w:r>
      <w:r w:rsidR="00656D9E" w:rsidRPr="00AA5155">
        <w:rPr>
          <w:rFonts w:ascii="Book Antiqua" w:hAnsi="Book Antiqua" w:cs="Times New Roman"/>
          <w:sz w:val="24"/>
          <w:szCs w:val="24"/>
        </w:rPr>
        <w:t xml:space="preserve">º </w:t>
      </w:r>
      <w:r w:rsidRPr="00AA5155">
        <w:rPr>
          <w:rFonts w:ascii="Book Antiqua" w:hAnsi="Book Antiqua" w:cs="Times New Roman"/>
          <w:sz w:val="24"/>
          <w:szCs w:val="24"/>
        </w:rPr>
        <w:t>822/1 de fecha 19 de Mayo de 2000</w:t>
      </w:r>
      <w:r w:rsidR="00656D9E" w:rsidRPr="00AA5155">
        <w:rPr>
          <w:rFonts w:ascii="Book Antiqua" w:hAnsi="Book Antiqua" w:cs="Times New Roman"/>
          <w:sz w:val="24"/>
          <w:szCs w:val="24"/>
        </w:rPr>
        <w:t>,</w:t>
      </w:r>
    </w:p>
    <w:p w:rsidR="00071CD1" w:rsidRPr="00AA5155" w:rsidRDefault="004C7B1C" w:rsidP="004C7B1C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AA5155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</w:p>
    <w:p w:rsidR="004C7B1C" w:rsidRPr="00AA5155" w:rsidRDefault="00406728" w:rsidP="00094F1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5274B6" w:rsidRPr="005274B6">
        <w:rPr>
          <w:rFonts w:ascii="Book Antiqua" w:hAnsi="Book Antiqua" w:cs="Times New Roman"/>
          <w:sz w:val="24"/>
          <w:szCs w:val="24"/>
        </w:rPr>
        <w:t>:</w:t>
      </w:r>
      <w:r w:rsidR="005274B6" w:rsidRPr="00AA5155">
        <w:rPr>
          <w:rFonts w:ascii="Book Antiqua" w:hAnsi="Book Antiqua" w:cs="Times New Roman"/>
          <w:sz w:val="24"/>
          <w:szCs w:val="24"/>
        </w:rPr>
        <w:t xml:space="preserve"> </w:t>
      </w:r>
      <w:r w:rsidRPr="00AA5155">
        <w:rPr>
          <w:rFonts w:ascii="Book Antiqua" w:hAnsi="Book Antiqua" w:cs="Times New Roman"/>
          <w:sz w:val="24"/>
          <w:szCs w:val="24"/>
        </w:rPr>
        <w:t>DISPONESE la adhesión de la Municipalidad de Yerba Buena a la Ley Nº 7184 de fecha 01/01/02 en todos los términos de la misma.</w:t>
      </w:r>
    </w:p>
    <w:p w:rsidR="002730B9" w:rsidRPr="00656D9E" w:rsidRDefault="00094F1D" w:rsidP="00656D9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4F1D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5274B6" w:rsidRPr="005274B6">
        <w:rPr>
          <w:rFonts w:ascii="Book Antiqua" w:hAnsi="Book Antiqua" w:cs="Times New Roman"/>
          <w:sz w:val="24"/>
          <w:szCs w:val="24"/>
        </w:rPr>
        <w:t>:</w:t>
      </w:r>
      <w:r w:rsidR="005274B6" w:rsidRPr="00AA5155">
        <w:rPr>
          <w:rFonts w:ascii="Book Antiqua" w:hAnsi="Book Antiqua" w:cs="Times New Roman"/>
          <w:sz w:val="24"/>
          <w:szCs w:val="24"/>
        </w:rPr>
        <w:t xml:space="preserve"> </w:t>
      </w:r>
      <w:r w:rsidR="001A44C2" w:rsidRPr="00AA5155">
        <w:rPr>
          <w:rFonts w:ascii="Book Antiqua" w:hAnsi="Book Antiqua" w:cs="Times New Roman"/>
          <w:sz w:val="24"/>
          <w:szCs w:val="24"/>
        </w:rPr>
        <w:t>COMUNIQUESE</w:t>
      </w:r>
      <w:r w:rsidR="00656D9E" w:rsidRPr="00AA5155">
        <w:rPr>
          <w:rFonts w:ascii="Book Antiqua" w:hAnsi="Book Antiqua" w:cs="Times New Roman"/>
          <w:sz w:val="24"/>
          <w:szCs w:val="24"/>
        </w:rPr>
        <w:t xml:space="preserve">, </w:t>
      </w:r>
      <w:r w:rsidR="001A44C2" w:rsidRPr="00AA5155">
        <w:rPr>
          <w:rFonts w:ascii="Book Antiqua" w:hAnsi="Book Antiqua" w:cs="Times New Roman"/>
          <w:sz w:val="24"/>
          <w:szCs w:val="24"/>
        </w:rPr>
        <w:t>PUBLIQUESE</w:t>
      </w:r>
      <w:r w:rsidR="00656D9E" w:rsidRPr="00AA5155">
        <w:rPr>
          <w:rFonts w:ascii="Book Antiqua" w:hAnsi="Book Antiqua" w:cs="Times New Roman"/>
          <w:sz w:val="24"/>
          <w:szCs w:val="24"/>
        </w:rPr>
        <w:t xml:space="preserve">, </w:t>
      </w:r>
      <w:r w:rsidR="001A44C2" w:rsidRPr="00AA5155">
        <w:rPr>
          <w:rFonts w:ascii="Book Antiqua" w:hAnsi="Book Antiqua" w:cs="Times New Roman"/>
          <w:sz w:val="24"/>
          <w:szCs w:val="24"/>
        </w:rPr>
        <w:t>COPIESE Y ARCHIVESE</w:t>
      </w:r>
      <w:r w:rsidR="00656D9E" w:rsidRPr="00AA5155">
        <w:rPr>
          <w:rFonts w:ascii="Book Antiqua" w:hAnsi="Book Antiqua" w:cs="Times New Roman"/>
          <w:sz w:val="24"/>
          <w:szCs w:val="24"/>
        </w:rPr>
        <w:t>.</w:t>
      </w:r>
      <w:r w:rsidR="00AA5155" w:rsidRPr="00656D9E">
        <w:rPr>
          <w:rFonts w:ascii="Book Antiqua" w:hAnsi="Book Antiqua" w:cs="Times New Roman"/>
          <w:sz w:val="24"/>
          <w:szCs w:val="24"/>
        </w:rPr>
        <w:t xml:space="preserve"> </w:t>
      </w:r>
    </w:p>
    <w:sectPr w:rsidR="002730B9" w:rsidRPr="00656D9E" w:rsidSect="0067591A">
      <w:footerReference w:type="default" r:id="rId6"/>
      <w:pgSz w:w="11906" w:h="16838"/>
      <w:pgMar w:top="1417" w:right="1134" w:bottom="1134" w:left="1701" w:header="709" w:footer="709" w:gutter="0"/>
      <w:pgNumType w:start="108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28E7" w:rsidRDefault="00E028E7" w:rsidP="00E028E7">
      <w:pPr>
        <w:spacing w:after="0" w:line="240" w:lineRule="auto"/>
      </w:pPr>
      <w:r>
        <w:separator/>
      </w:r>
    </w:p>
  </w:endnote>
  <w:endnote w:type="continuationSeparator" w:id="0">
    <w:p w:rsidR="00E028E7" w:rsidRDefault="00E028E7" w:rsidP="00E02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28E7" w:rsidRPr="0067591A" w:rsidRDefault="00E028E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28E7" w:rsidRDefault="00E028E7" w:rsidP="00E028E7">
      <w:pPr>
        <w:spacing w:after="0" w:line="240" w:lineRule="auto"/>
      </w:pPr>
      <w:r>
        <w:separator/>
      </w:r>
    </w:p>
  </w:footnote>
  <w:footnote w:type="continuationSeparator" w:id="0">
    <w:p w:rsidR="00E028E7" w:rsidRDefault="00E028E7" w:rsidP="00E028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71CD1"/>
    <w:rsid w:val="00094F1D"/>
    <w:rsid w:val="000A5422"/>
    <w:rsid w:val="000E5E94"/>
    <w:rsid w:val="001861C6"/>
    <w:rsid w:val="001A44C2"/>
    <w:rsid w:val="00216B5E"/>
    <w:rsid w:val="002265BD"/>
    <w:rsid w:val="002730B9"/>
    <w:rsid w:val="002E5888"/>
    <w:rsid w:val="0033051E"/>
    <w:rsid w:val="003601E8"/>
    <w:rsid w:val="00406728"/>
    <w:rsid w:val="004C2A55"/>
    <w:rsid w:val="004C4413"/>
    <w:rsid w:val="004C7012"/>
    <w:rsid w:val="004C7B1C"/>
    <w:rsid w:val="004E550C"/>
    <w:rsid w:val="004F1915"/>
    <w:rsid w:val="005274B6"/>
    <w:rsid w:val="00547D97"/>
    <w:rsid w:val="0060281E"/>
    <w:rsid w:val="00656D9E"/>
    <w:rsid w:val="006611D6"/>
    <w:rsid w:val="0067591A"/>
    <w:rsid w:val="006F3C9C"/>
    <w:rsid w:val="00706839"/>
    <w:rsid w:val="00714535"/>
    <w:rsid w:val="0073064C"/>
    <w:rsid w:val="00803492"/>
    <w:rsid w:val="00821A6E"/>
    <w:rsid w:val="00857C81"/>
    <w:rsid w:val="009840BA"/>
    <w:rsid w:val="009B0967"/>
    <w:rsid w:val="00AA5155"/>
    <w:rsid w:val="00AC0E9D"/>
    <w:rsid w:val="00B05904"/>
    <w:rsid w:val="00B13208"/>
    <w:rsid w:val="00B96E03"/>
    <w:rsid w:val="00C513CF"/>
    <w:rsid w:val="00C6375A"/>
    <w:rsid w:val="00C90ECF"/>
    <w:rsid w:val="00D01073"/>
    <w:rsid w:val="00DC4C94"/>
    <w:rsid w:val="00DD6D0D"/>
    <w:rsid w:val="00E028E7"/>
    <w:rsid w:val="00E43568"/>
    <w:rsid w:val="00E53520"/>
    <w:rsid w:val="00E77B62"/>
    <w:rsid w:val="00E8012E"/>
    <w:rsid w:val="00EC5FB0"/>
    <w:rsid w:val="00F21D99"/>
    <w:rsid w:val="00FC1F32"/>
    <w:rsid w:val="00FE135E"/>
    <w:rsid w:val="00FF0F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E028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028E7"/>
  </w:style>
  <w:style w:type="paragraph" w:styleId="Piedepgina">
    <w:name w:val="footer"/>
    <w:basedOn w:val="Normal"/>
    <w:link w:val="PiedepginaCar"/>
    <w:uiPriority w:val="99"/>
    <w:semiHidden/>
    <w:unhideWhenUsed/>
    <w:rsid w:val="00E028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028E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177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28</cp:revision>
  <cp:lastPrinted>2017-10-04T15:16:00Z</cp:lastPrinted>
  <dcterms:created xsi:type="dcterms:W3CDTF">2016-12-16T20:09:00Z</dcterms:created>
  <dcterms:modified xsi:type="dcterms:W3CDTF">2017-10-04T15:16:00Z</dcterms:modified>
</cp:coreProperties>
</file>