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0E61" w:rsidRPr="000C0E61" w:rsidRDefault="000C0E61" w:rsidP="000C0E61">
      <w:pPr>
        <w:keepNext/>
        <w:shd w:val="clear" w:color="auto" w:fill="FFFFFF"/>
        <w:spacing w:after="180" w:line="240" w:lineRule="auto"/>
        <w:jc w:val="right"/>
        <w:rPr>
          <w:rFonts w:ascii="Book Antiqua" w:eastAsia="Times New Roman" w:hAnsi="Book Antiqua"/>
          <w:sz w:val="24"/>
          <w:szCs w:val="24"/>
          <w:lang w:eastAsia="es-AR"/>
        </w:rPr>
      </w:pPr>
      <w:r w:rsidRPr="000C0E61">
        <w:rPr>
          <w:rFonts w:ascii="Book Antiqua" w:eastAsia="Times New Roman" w:hAnsi="Book Antiqua"/>
          <w:sz w:val="24"/>
          <w:szCs w:val="24"/>
          <w:lang w:eastAsia="es-AR"/>
        </w:rPr>
        <w:t>Yerba Buena, 19 de Marzo de 2002</w:t>
      </w:r>
    </w:p>
    <w:p w:rsidR="000C0E61" w:rsidRPr="00026D43" w:rsidRDefault="000C0E61" w:rsidP="000C0E61">
      <w:pPr>
        <w:keepNext/>
        <w:shd w:val="clear" w:color="auto" w:fill="FFFFFF"/>
        <w:spacing w:before="60" w:after="180" w:line="240" w:lineRule="auto"/>
        <w:rPr>
          <w:rFonts w:ascii="Book Antiqua" w:eastAsia="Times New Roman" w:hAnsi="Book Antiqua"/>
          <w:b/>
          <w:sz w:val="24"/>
          <w:szCs w:val="24"/>
          <w:lang w:eastAsia="es-AR"/>
        </w:rPr>
      </w:pPr>
      <w:r w:rsidRPr="00026D43">
        <w:rPr>
          <w:rFonts w:ascii="Book Antiqua" w:eastAsia="Times New Roman" w:hAnsi="Book Antiqua"/>
          <w:b/>
          <w:sz w:val="24"/>
          <w:szCs w:val="24"/>
          <w:lang w:eastAsia="es-AR"/>
        </w:rPr>
        <w:t>ORDENANZA Nº 1223</w:t>
      </w:r>
    </w:p>
    <w:p w:rsidR="000C0E61" w:rsidRPr="00026D43" w:rsidRDefault="000C0E61" w:rsidP="000C0E61">
      <w:pPr>
        <w:keepNext/>
        <w:shd w:val="clear" w:color="auto" w:fill="FFFFFF"/>
        <w:spacing w:before="60" w:after="60" w:line="240" w:lineRule="auto"/>
        <w:rPr>
          <w:rFonts w:ascii="Book Antiqua" w:eastAsia="Times New Roman" w:hAnsi="Book Antiqua"/>
          <w:b/>
          <w:sz w:val="24"/>
          <w:szCs w:val="24"/>
          <w:lang w:eastAsia="es-AR"/>
        </w:rPr>
      </w:pPr>
      <w:r w:rsidRPr="00026D43">
        <w:rPr>
          <w:rFonts w:ascii="Book Antiqua" w:eastAsia="Times New Roman" w:hAnsi="Book Antiqua"/>
          <w:b/>
          <w:sz w:val="24"/>
          <w:szCs w:val="24"/>
          <w:lang w:eastAsia="es-AR"/>
        </w:rPr>
        <w:t>VISTO</w:t>
      </w:r>
      <w:r w:rsidR="009141A7" w:rsidRPr="00026D43">
        <w:rPr>
          <w:rFonts w:ascii="Book Antiqua" w:eastAsia="Times New Roman" w:hAnsi="Book Antiqua"/>
          <w:b/>
          <w:sz w:val="24"/>
          <w:szCs w:val="24"/>
          <w:lang w:eastAsia="es-AR"/>
        </w:rPr>
        <w:t xml:space="preserve">: </w:t>
      </w:r>
    </w:p>
    <w:p w:rsidR="00754851" w:rsidRPr="00026D43" w:rsidRDefault="00443D23" w:rsidP="000C0E61">
      <w:pPr>
        <w:keepNext/>
        <w:shd w:val="clear" w:color="auto" w:fill="FFFFFF"/>
        <w:spacing w:after="180" w:line="240" w:lineRule="auto"/>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Los Exptes</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Nros</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1031-M17-C-01</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2602-M17-C-00</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Ref</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156/00</w:t>
      </w:r>
      <w:r w:rsidR="000C0E61" w:rsidRPr="00026D43">
        <w:rPr>
          <w:rFonts w:ascii="Book Antiqua" w:eastAsia="Times New Roman" w:hAnsi="Book Antiqua"/>
          <w:sz w:val="24"/>
          <w:szCs w:val="24"/>
          <w:lang w:eastAsia="es-AR"/>
        </w:rPr>
        <w:t>,</w:t>
      </w:r>
    </w:p>
    <w:p w:rsidR="00416C95" w:rsidRPr="00026D43" w:rsidRDefault="00443D23" w:rsidP="000C0E61">
      <w:pPr>
        <w:keepNext/>
        <w:shd w:val="clear" w:color="auto" w:fill="FFFFFF"/>
        <w:spacing w:after="180" w:line="240" w:lineRule="auto"/>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1631-M17-C-00</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3609-M17-C-99</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144-Y-99</w:t>
      </w:r>
      <w:r w:rsidR="00754851" w:rsidRPr="00026D43">
        <w:rPr>
          <w:rFonts w:ascii="Book Antiqua" w:eastAsia="Times New Roman" w:hAnsi="Book Antiqua"/>
          <w:sz w:val="24"/>
          <w:szCs w:val="24"/>
          <w:lang w:eastAsia="es-AR"/>
        </w:rPr>
        <w:t xml:space="preserve"> </w:t>
      </w:r>
      <w:r w:rsidR="000C0E61" w:rsidRPr="00026D43">
        <w:rPr>
          <w:rFonts w:ascii="Book Antiqua" w:eastAsia="Times New Roman" w:hAnsi="Book Antiqua"/>
          <w:sz w:val="24"/>
          <w:szCs w:val="24"/>
          <w:lang w:eastAsia="es-AR"/>
        </w:rPr>
        <w:t>(</w:t>
      </w:r>
      <w:r w:rsidR="00424C40" w:rsidRPr="00026D43">
        <w:rPr>
          <w:rFonts w:ascii="Book Antiqua" w:eastAsia="Times New Roman" w:hAnsi="Book Antiqua"/>
          <w:sz w:val="24"/>
          <w:szCs w:val="24"/>
          <w:lang w:eastAsia="es-AR"/>
        </w:rPr>
        <w:t>H.C.D.</w:t>
      </w:r>
      <w:r w:rsidR="000C0E61" w:rsidRPr="00026D43">
        <w:rPr>
          <w:rFonts w:ascii="Book Antiqua" w:eastAsia="Times New Roman" w:hAnsi="Book Antiqua"/>
          <w:sz w:val="24"/>
          <w:szCs w:val="24"/>
          <w:lang w:eastAsia="es-AR"/>
        </w:rPr>
        <w:t>)</w:t>
      </w:r>
      <w:r w:rsidR="0075485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106-C-99</w:t>
      </w:r>
      <w:r w:rsidR="00754851" w:rsidRPr="00026D43">
        <w:rPr>
          <w:rFonts w:ascii="Book Antiqua" w:eastAsia="Times New Roman" w:hAnsi="Book Antiqua"/>
          <w:sz w:val="24"/>
          <w:szCs w:val="24"/>
          <w:lang w:eastAsia="es-AR"/>
        </w:rPr>
        <w:t xml:space="preserve"> </w:t>
      </w:r>
      <w:r w:rsidR="000C0E61" w:rsidRPr="00026D43">
        <w:rPr>
          <w:rFonts w:ascii="Book Antiqua" w:eastAsia="Times New Roman" w:hAnsi="Book Antiqua"/>
          <w:sz w:val="24"/>
          <w:szCs w:val="24"/>
          <w:lang w:eastAsia="es-AR"/>
        </w:rPr>
        <w:t>(</w:t>
      </w:r>
      <w:r w:rsidR="00424C40" w:rsidRPr="00026D43">
        <w:rPr>
          <w:rFonts w:ascii="Book Antiqua" w:eastAsia="Times New Roman" w:hAnsi="Book Antiqua"/>
          <w:sz w:val="24"/>
          <w:szCs w:val="24"/>
          <w:lang w:eastAsia="es-AR"/>
        </w:rPr>
        <w:t>H.C.D.</w:t>
      </w:r>
      <w:r w:rsidR="000C0E61" w:rsidRPr="00026D43">
        <w:rPr>
          <w:rFonts w:ascii="Book Antiqua" w:eastAsia="Times New Roman" w:hAnsi="Book Antiqua"/>
          <w:sz w:val="24"/>
          <w:szCs w:val="24"/>
          <w:lang w:eastAsia="es-AR"/>
        </w:rPr>
        <w:t>)</w:t>
      </w:r>
      <w:r w:rsidR="0075485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y</w:t>
      </w:r>
    </w:p>
    <w:p w:rsidR="00416C95" w:rsidRPr="00026D43" w:rsidRDefault="00443D23" w:rsidP="000C0E61">
      <w:pPr>
        <w:keepNext/>
        <w:shd w:val="clear" w:color="auto" w:fill="FFFFFF"/>
        <w:spacing w:after="180" w:line="240" w:lineRule="auto"/>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1133-M17-C-01</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mediante los cuales la Empresa Comercial Castillo S</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A</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C</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I</w:t>
      </w:r>
      <w:r w:rsidR="000C0E61" w:rsidRPr="00026D43">
        <w:rPr>
          <w:rFonts w:ascii="Book Antiqua" w:eastAsia="Times New Roman" w:hAnsi="Book Antiqua"/>
          <w:sz w:val="24"/>
          <w:szCs w:val="24"/>
          <w:lang w:eastAsia="es-AR"/>
        </w:rPr>
        <w:t xml:space="preserve">. </w:t>
      </w:r>
      <w:r w:rsidR="00B240DB" w:rsidRPr="00026D43">
        <w:rPr>
          <w:rFonts w:ascii="Book Antiqua" w:eastAsia="Times New Roman" w:hAnsi="Book Antiqua"/>
          <w:sz w:val="24"/>
          <w:szCs w:val="24"/>
          <w:lang w:eastAsia="es-AR"/>
        </w:rPr>
        <w:t>F</w:t>
      </w:r>
      <w:r w:rsidR="000C0E61" w:rsidRPr="00026D43">
        <w:rPr>
          <w:rFonts w:ascii="Book Antiqua" w:eastAsia="Times New Roman" w:hAnsi="Book Antiqua"/>
          <w:sz w:val="24"/>
          <w:szCs w:val="24"/>
          <w:lang w:eastAsia="es-AR"/>
        </w:rPr>
        <w:t xml:space="preserve">. </w:t>
      </w:r>
      <w:r w:rsidR="00B240DB" w:rsidRPr="00026D43">
        <w:rPr>
          <w:rFonts w:ascii="Book Antiqua" w:eastAsia="Times New Roman" w:hAnsi="Book Antiqua"/>
          <w:sz w:val="24"/>
          <w:szCs w:val="24"/>
          <w:lang w:eastAsia="es-AR"/>
        </w:rPr>
        <w:t>I</w:t>
      </w:r>
      <w:r w:rsidR="000C0E61" w:rsidRPr="00026D43">
        <w:rPr>
          <w:rFonts w:ascii="Book Antiqua" w:eastAsia="Times New Roman" w:hAnsi="Book Antiqua"/>
          <w:sz w:val="24"/>
          <w:szCs w:val="24"/>
          <w:lang w:eastAsia="es-AR"/>
        </w:rPr>
        <w:t xml:space="preserve">. </w:t>
      </w:r>
      <w:r w:rsidR="00B240DB" w:rsidRPr="00026D43">
        <w:rPr>
          <w:rFonts w:ascii="Book Antiqua" w:eastAsia="Times New Roman" w:hAnsi="Book Antiqua"/>
          <w:sz w:val="24"/>
          <w:szCs w:val="24"/>
          <w:lang w:eastAsia="es-AR"/>
        </w:rPr>
        <w:t>A</w:t>
      </w:r>
      <w:r w:rsidR="000C0E61" w:rsidRPr="00026D43">
        <w:rPr>
          <w:rFonts w:ascii="Book Antiqua" w:eastAsia="Times New Roman" w:hAnsi="Book Antiqua"/>
          <w:sz w:val="24"/>
          <w:szCs w:val="24"/>
          <w:lang w:eastAsia="es-AR"/>
        </w:rPr>
        <w:t xml:space="preserve">. </w:t>
      </w:r>
      <w:r w:rsidR="00B240DB" w:rsidRPr="00026D43">
        <w:rPr>
          <w:rFonts w:ascii="Book Antiqua" w:eastAsia="Times New Roman" w:hAnsi="Book Antiqua"/>
          <w:sz w:val="24"/>
          <w:szCs w:val="24"/>
          <w:lang w:eastAsia="es-AR"/>
        </w:rPr>
        <w:t>presenta documentación técnica</w:t>
      </w:r>
      <w:r w:rsidR="00754851" w:rsidRPr="00026D43">
        <w:rPr>
          <w:rFonts w:ascii="Book Antiqua" w:eastAsia="Times New Roman" w:hAnsi="Book Antiqua"/>
          <w:sz w:val="24"/>
          <w:szCs w:val="24"/>
          <w:lang w:eastAsia="es-AR"/>
        </w:rPr>
        <w:t xml:space="preserve"> </w:t>
      </w:r>
      <w:r w:rsidR="000C0E61" w:rsidRPr="00026D43">
        <w:rPr>
          <w:rFonts w:ascii="Book Antiqua" w:eastAsia="Times New Roman" w:hAnsi="Book Antiqua"/>
          <w:sz w:val="24"/>
          <w:szCs w:val="24"/>
          <w:lang w:eastAsia="es-AR"/>
        </w:rPr>
        <w:t>(</w:t>
      </w:r>
      <w:r w:rsidR="00B240DB" w:rsidRPr="00026D43">
        <w:rPr>
          <w:rFonts w:ascii="Book Antiqua" w:eastAsia="Times New Roman" w:hAnsi="Book Antiqua"/>
          <w:sz w:val="24"/>
          <w:szCs w:val="24"/>
          <w:lang w:eastAsia="es-AR"/>
        </w:rPr>
        <w:t>Proyecto y Anteproyecto</w:t>
      </w:r>
      <w:r w:rsidR="000C0E61" w:rsidRPr="00026D43">
        <w:rPr>
          <w:rFonts w:ascii="Book Antiqua" w:eastAsia="Times New Roman" w:hAnsi="Book Antiqua"/>
          <w:sz w:val="24"/>
          <w:szCs w:val="24"/>
          <w:lang w:eastAsia="es-AR"/>
        </w:rPr>
        <w:t>)</w:t>
      </w:r>
      <w:r w:rsidR="00754851" w:rsidRPr="00026D43">
        <w:rPr>
          <w:rFonts w:ascii="Book Antiqua" w:eastAsia="Times New Roman" w:hAnsi="Book Antiqua"/>
          <w:sz w:val="24"/>
          <w:szCs w:val="24"/>
          <w:lang w:eastAsia="es-AR"/>
        </w:rPr>
        <w:t xml:space="preserve"> </w:t>
      </w:r>
      <w:r w:rsidR="00B240DB" w:rsidRPr="00026D43">
        <w:rPr>
          <w:rFonts w:ascii="Book Antiqua" w:eastAsia="Times New Roman" w:hAnsi="Book Antiqua"/>
          <w:sz w:val="24"/>
          <w:szCs w:val="24"/>
          <w:lang w:eastAsia="es-AR"/>
        </w:rPr>
        <w:t>mediante los cuales propone la construcción de un local comercial en la esquina de la calle Luis Lobo de la Vega y Pasaje Magallanes de nuestra Ciudad</w:t>
      </w:r>
      <w:r w:rsidR="000C0E61" w:rsidRPr="00026D43">
        <w:rPr>
          <w:rFonts w:ascii="Book Antiqua" w:eastAsia="Times New Roman" w:hAnsi="Book Antiqua"/>
          <w:sz w:val="24"/>
          <w:szCs w:val="24"/>
          <w:lang w:eastAsia="es-AR"/>
        </w:rPr>
        <w:t xml:space="preserve">; </w:t>
      </w:r>
      <w:r w:rsidR="00B240DB" w:rsidRPr="00026D43">
        <w:rPr>
          <w:rFonts w:ascii="Book Antiqua" w:eastAsia="Times New Roman" w:hAnsi="Book Antiqua"/>
          <w:sz w:val="24"/>
          <w:szCs w:val="24"/>
          <w:lang w:eastAsia="es-AR"/>
        </w:rPr>
        <w:t>y</w:t>
      </w:r>
    </w:p>
    <w:p w:rsidR="000C0E61" w:rsidRPr="00026D43" w:rsidRDefault="000C0E61" w:rsidP="000C0E61">
      <w:pPr>
        <w:keepNext/>
        <w:shd w:val="clear" w:color="auto" w:fill="FFFFFF"/>
        <w:spacing w:before="60" w:after="60" w:line="240" w:lineRule="auto"/>
        <w:rPr>
          <w:rFonts w:ascii="Book Antiqua" w:eastAsia="Times New Roman" w:hAnsi="Book Antiqua"/>
          <w:b/>
          <w:sz w:val="24"/>
          <w:szCs w:val="24"/>
          <w:lang w:eastAsia="es-AR"/>
        </w:rPr>
      </w:pPr>
      <w:r w:rsidRPr="00026D43">
        <w:rPr>
          <w:rFonts w:ascii="Book Antiqua" w:eastAsia="Times New Roman" w:hAnsi="Book Antiqua"/>
          <w:b/>
          <w:sz w:val="24"/>
          <w:szCs w:val="24"/>
          <w:lang w:eastAsia="es-AR"/>
        </w:rPr>
        <w:t>CONSIDERANDO</w:t>
      </w:r>
      <w:r w:rsidR="009141A7" w:rsidRPr="00026D43">
        <w:rPr>
          <w:rFonts w:ascii="Book Antiqua" w:eastAsia="Times New Roman" w:hAnsi="Book Antiqua"/>
          <w:b/>
          <w:sz w:val="24"/>
          <w:szCs w:val="24"/>
          <w:lang w:eastAsia="es-AR"/>
        </w:rPr>
        <w:t xml:space="preserve">: </w:t>
      </w:r>
    </w:p>
    <w:p w:rsidR="00754851" w:rsidRPr="00026D43" w:rsidRDefault="001C11A8" w:rsidP="000C0E61">
      <w:pPr>
        <w:keepNext/>
        <w:shd w:val="clear" w:color="auto" w:fill="FFFFFF"/>
        <w:spacing w:after="180" w:line="240" w:lineRule="auto"/>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Que de la documentación presentada se observan algunos inconvenientes en cuanto al cumplimiento de las exigencias establecidas en la Ordenanza Nº 613/94- Código de Desarrollo Urbano, como Factor de Ocupación del Suelo (F. O. S.) y retiros desde la línea Municipal;</w:t>
      </w:r>
    </w:p>
    <w:p w:rsidR="00754851" w:rsidRPr="00026D43" w:rsidRDefault="004646AB" w:rsidP="000C0E61">
      <w:pPr>
        <w:keepNext/>
        <w:shd w:val="clear" w:color="auto" w:fill="FFFFFF"/>
        <w:spacing w:after="180" w:line="240" w:lineRule="auto"/>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Que de las evaluaciones realizadas por las áreas técnicas de la Dirección</w:t>
      </w:r>
      <w:r w:rsidR="00416C95"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de Catastro</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Edificación Privada y Planeamiento</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se observa que se trata de un emprendimiento que remarca un sector consolidado comercialmente</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que se inicia en la Av</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Aconquija y se prolonga por calle Luis Lobo de la Vega hasta calle Salas y Valdez</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constituido además por algunos edificios comerciales como el centro comercial Shopping y la Galería comercial que se ubica en la esquina Noroeste de Avda</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Aconquija y Lobo de la Vega</w:t>
      </w:r>
      <w:r w:rsidR="000C0E61" w:rsidRPr="00026D43">
        <w:rPr>
          <w:rFonts w:ascii="Book Antiqua" w:eastAsia="Times New Roman" w:hAnsi="Book Antiqua"/>
          <w:sz w:val="24"/>
          <w:szCs w:val="24"/>
          <w:lang w:eastAsia="es-AR"/>
        </w:rPr>
        <w:t>;</w:t>
      </w:r>
    </w:p>
    <w:p w:rsidR="00754851" w:rsidRPr="00026D43" w:rsidRDefault="009141A7" w:rsidP="000C0E61">
      <w:pPr>
        <w:keepNext/>
        <w:shd w:val="clear" w:color="auto" w:fill="FFFFFF"/>
        <w:spacing w:after="180" w:line="240" w:lineRule="auto"/>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Que esta propuesta Ubicada en la esquina de calle Luis Lobo de la Vega y Pasaje Magallanes, se emplaza en un terreno de reducidas dimensiones (13,00mts x 26,00mts) menor a lo exigido para esa Unidad Ambiental (UA1) donde las dimensiones cas mínimas son de 20,00mts x 40,00mts para terrenos esquinas. Se incorpora a este complejo comercial que tiene escala urbana y no atenta contra el espíritu de las normas vigentes por su emplazamiento y características edilicias, reuniendo además características arquitectónicas que logran una armonización con el entorno, como son las fachadas totalmente vidriadas;</w:t>
      </w:r>
    </w:p>
    <w:p w:rsidR="00754851" w:rsidRPr="00026D43" w:rsidRDefault="002F5FCE" w:rsidP="000C0E61">
      <w:pPr>
        <w:keepNext/>
        <w:shd w:val="clear" w:color="auto" w:fill="FFFFFF"/>
        <w:spacing w:after="180" w:line="240" w:lineRule="auto"/>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Que por otra parte las reducidas dimensiones del terreno donde se construirá este edificio han condicionado al proyectista a utilizar prácticamente la totalidad del mismo no pudiendo</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en consecuencia</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cumplir con las exigencias impuestas por las normas vigentes</w:t>
      </w:r>
      <w:r w:rsidR="000C0E61" w:rsidRPr="00026D43">
        <w:rPr>
          <w:rFonts w:ascii="Book Antiqua" w:eastAsia="Times New Roman" w:hAnsi="Book Antiqua"/>
          <w:sz w:val="24"/>
          <w:szCs w:val="24"/>
          <w:lang w:eastAsia="es-AR"/>
        </w:rPr>
        <w:t>;</w:t>
      </w:r>
    </w:p>
    <w:p w:rsidR="00754851" w:rsidRPr="00026D43" w:rsidRDefault="00B06B53" w:rsidP="000C0E61">
      <w:pPr>
        <w:keepNext/>
        <w:shd w:val="clear" w:color="auto" w:fill="FFFFFF"/>
        <w:spacing w:after="180" w:line="240" w:lineRule="auto"/>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Que</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lo expuesto precedentemente</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surge de la opinión favorable emitida el Sr</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Director de Catastro</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Edificación y Planeamiento a fs</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73</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al avalar el Proyecto de Ordenanza confeccionado por el área técnica de esa dependencia</w:t>
      </w:r>
      <w:r w:rsidR="00754851" w:rsidRPr="00026D43">
        <w:rPr>
          <w:rFonts w:ascii="Book Antiqua" w:eastAsia="Times New Roman" w:hAnsi="Book Antiqua"/>
          <w:sz w:val="24"/>
          <w:szCs w:val="24"/>
          <w:lang w:eastAsia="es-AR"/>
        </w:rPr>
        <w:t xml:space="preserve"> </w:t>
      </w:r>
      <w:r w:rsidR="000C0E61" w:rsidRPr="00026D43">
        <w:rPr>
          <w:rFonts w:ascii="Book Antiqua" w:eastAsia="Times New Roman" w:hAnsi="Book Antiqua"/>
          <w:sz w:val="24"/>
          <w:szCs w:val="24"/>
          <w:lang w:eastAsia="es-AR"/>
        </w:rPr>
        <w:t>(</w:t>
      </w:r>
      <w:r w:rsidRPr="00026D43">
        <w:rPr>
          <w:rFonts w:ascii="Book Antiqua" w:eastAsia="Times New Roman" w:hAnsi="Book Antiqua"/>
          <w:sz w:val="24"/>
          <w:szCs w:val="24"/>
          <w:lang w:eastAsia="es-AR"/>
        </w:rPr>
        <w:t>fs</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71 y 72</w:t>
      </w:r>
      <w:r w:rsidR="000C0E61" w:rsidRPr="00026D43">
        <w:rPr>
          <w:rFonts w:ascii="Book Antiqua" w:eastAsia="Times New Roman" w:hAnsi="Book Antiqua"/>
          <w:sz w:val="24"/>
          <w:szCs w:val="24"/>
          <w:lang w:eastAsia="es-AR"/>
        </w:rPr>
        <w:t>)</w:t>
      </w:r>
    </w:p>
    <w:p w:rsidR="00754851" w:rsidRPr="00026D43" w:rsidRDefault="00B06B53" w:rsidP="000C0E61">
      <w:pPr>
        <w:keepNext/>
        <w:shd w:val="clear" w:color="auto" w:fill="FFFFFF"/>
        <w:spacing w:after="180" w:line="240" w:lineRule="auto"/>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Que el Sr</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Secretario de Gobierno</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Obras y Servicios Públicos</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en concordancia con el Sr</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Director de Catastro</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Edificación y Planeamiento</w:t>
      </w:r>
      <w:r w:rsidR="000C0E61" w:rsidRPr="00026D43">
        <w:rPr>
          <w:rFonts w:ascii="Book Antiqua" w:eastAsia="Times New Roman" w:hAnsi="Book Antiqua"/>
          <w:sz w:val="24"/>
          <w:szCs w:val="24"/>
          <w:lang w:eastAsia="es-AR"/>
        </w:rPr>
        <w:t xml:space="preserve">, </w:t>
      </w:r>
      <w:r w:rsidR="00AD5A9A" w:rsidRPr="00026D43">
        <w:rPr>
          <w:rFonts w:ascii="Book Antiqua" w:eastAsia="Times New Roman" w:hAnsi="Book Antiqua"/>
          <w:sz w:val="24"/>
          <w:szCs w:val="24"/>
          <w:lang w:eastAsia="es-AR"/>
        </w:rPr>
        <w:t>dispone se emita el instrumento legal pertinente</w:t>
      </w:r>
      <w:r w:rsidR="000C0E61" w:rsidRPr="00026D43">
        <w:rPr>
          <w:rFonts w:ascii="Book Antiqua" w:eastAsia="Times New Roman" w:hAnsi="Book Antiqua"/>
          <w:sz w:val="24"/>
          <w:szCs w:val="24"/>
          <w:lang w:eastAsia="es-AR"/>
        </w:rPr>
        <w:t>;</w:t>
      </w:r>
    </w:p>
    <w:p w:rsidR="00754851" w:rsidRPr="00026D43" w:rsidRDefault="00AD5A9A" w:rsidP="000C0E61">
      <w:pPr>
        <w:keepNext/>
        <w:shd w:val="clear" w:color="auto" w:fill="FFFFFF"/>
        <w:spacing w:after="180" w:line="240" w:lineRule="auto"/>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lastRenderedPageBreak/>
        <w:t>Por ello y en uso de las facultades que le confiere el Decreto Provincial N</w:t>
      </w:r>
      <w:r w:rsidR="000C0E61" w:rsidRPr="00026D43">
        <w:rPr>
          <w:rFonts w:ascii="Book Antiqua" w:eastAsia="Times New Roman" w:hAnsi="Book Antiqua"/>
          <w:sz w:val="24"/>
          <w:szCs w:val="24"/>
          <w:lang w:eastAsia="es-AR"/>
        </w:rPr>
        <w:t xml:space="preserve">º </w:t>
      </w:r>
      <w:r w:rsidRPr="00026D43">
        <w:rPr>
          <w:rFonts w:ascii="Book Antiqua" w:eastAsia="Times New Roman" w:hAnsi="Book Antiqua"/>
          <w:sz w:val="24"/>
          <w:szCs w:val="24"/>
          <w:lang w:eastAsia="es-AR"/>
        </w:rPr>
        <w:t>822/1 de fecha 19 de Mayo de 2000</w:t>
      </w:r>
      <w:r w:rsidR="000C0E61" w:rsidRPr="00026D43">
        <w:rPr>
          <w:rFonts w:ascii="Book Antiqua" w:eastAsia="Times New Roman" w:hAnsi="Book Antiqua"/>
          <w:sz w:val="24"/>
          <w:szCs w:val="24"/>
          <w:lang w:eastAsia="es-AR"/>
        </w:rPr>
        <w:t>;</w:t>
      </w:r>
    </w:p>
    <w:p w:rsidR="00416C95" w:rsidRPr="00026D43" w:rsidRDefault="00754851" w:rsidP="00754851">
      <w:pPr>
        <w:keepNext/>
        <w:shd w:val="clear" w:color="auto" w:fill="FFFFFF"/>
        <w:spacing w:before="240" w:after="240" w:line="240" w:lineRule="auto"/>
        <w:ind w:left="1843" w:right="1843"/>
        <w:jc w:val="center"/>
        <w:rPr>
          <w:rFonts w:ascii="Book Antiqua" w:eastAsia="Times New Roman" w:hAnsi="Book Antiqua"/>
          <w:b/>
          <w:sz w:val="24"/>
          <w:szCs w:val="24"/>
          <w:lang w:eastAsia="es-AR"/>
        </w:rPr>
      </w:pPr>
      <w:r w:rsidRPr="00026D43">
        <w:rPr>
          <w:rFonts w:ascii="Book Antiqua" w:eastAsia="Times New Roman" w:hAnsi="Book Antiqua"/>
          <w:b/>
          <w:sz w:val="24"/>
          <w:szCs w:val="24"/>
          <w:lang w:eastAsia="es-AR"/>
        </w:rPr>
        <w:t>EL INTERVENTOR MUNICIPAL SANCIONA CON FUERZA DE ORDENANZA</w:t>
      </w:r>
    </w:p>
    <w:p w:rsidR="00754851" w:rsidRPr="00026D43" w:rsidRDefault="00065AE2" w:rsidP="00065AE2">
      <w:pPr>
        <w:keepNext/>
        <w:spacing w:after="180" w:line="240" w:lineRule="auto"/>
        <w:jc w:val="both"/>
        <w:rPr>
          <w:rFonts w:ascii="Book Antiqua" w:eastAsia="Times New Roman" w:hAnsi="Book Antiqua"/>
          <w:sz w:val="24"/>
          <w:szCs w:val="24"/>
          <w:lang w:eastAsia="es-AR"/>
        </w:rPr>
      </w:pPr>
      <w:r w:rsidRPr="00065AE2">
        <w:rPr>
          <w:rFonts w:ascii="Book Antiqua" w:eastAsia="Times New Roman" w:hAnsi="Book Antiqua"/>
          <w:sz w:val="24"/>
          <w:szCs w:val="24"/>
          <w:u w:val="single"/>
          <w:lang w:eastAsia="es-AR"/>
        </w:rPr>
        <w:t>ARTÍCULO PRIMERO</w:t>
      </w:r>
      <w:r w:rsidR="009141A7" w:rsidRPr="009141A7">
        <w:rPr>
          <w:rFonts w:ascii="Book Antiqua" w:eastAsia="Times New Roman" w:hAnsi="Book Antiqua"/>
          <w:sz w:val="24"/>
          <w:szCs w:val="24"/>
          <w:lang w:eastAsia="es-AR"/>
        </w:rPr>
        <w:t>:</w:t>
      </w:r>
      <w:r w:rsidR="009141A7" w:rsidRPr="00026D43">
        <w:rPr>
          <w:rFonts w:ascii="Book Antiqua" w:eastAsia="Times New Roman" w:hAnsi="Book Antiqua"/>
          <w:sz w:val="24"/>
          <w:szCs w:val="24"/>
          <w:lang w:eastAsia="es-AR"/>
        </w:rPr>
        <w:t xml:space="preserve"> FACULTASE a la Dirección de Catastro, Edificación y Planeamiento a APROBAR por VIA DE EXCEPCION la Documentación Técnica correspondiente a proyecto de Obra Nueva, ingresada mediante Expte. Nº 1031. M17-C-01, en la propiedad identificada con el padrón Nº 380.663 de la Empresa Castillo S. A. C. I. F. I. A. relacionada con la construcción de un local comercial en la esquina de calle Luis Lobo de la Vega y pasaje Magallanes de nuestra Ciudad.</w:t>
      </w:r>
    </w:p>
    <w:p w:rsidR="00754851" w:rsidRPr="00026D43" w:rsidRDefault="00065AE2" w:rsidP="00065AE2">
      <w:pPr>
        <w:keepNext/>
        <w:spacing w:after="180" w:line="240" w:lineRule="auto"/>
        <w:jc w:val="both"/>
        <w:rPr>
          <w:rFonts w:ascii="Book Antiqua" w:eastAsia="Times New Roman" w:hAnsi="Book Antiqua"/>
          <w:sz w:val="24"/>
          <w:szCs w:val="24"/>
          <w:lang w:eastAsia="es-AR"/>
        </w:rPr>
      </w:pPr>
      <w:r w:rsidRPr="00065AE2">
        <w:rPr>
          <w:rFonts w:ascii="Book Antiqua" w:eastAsia="Times New Roman" w:hAnsi="Book Antiqua"/>
          <w:sz w:val="24"/>
          <w:szCs w:val="24"/>
          <w:u w:val="single"/>
          <w:lang w:eastAsia="es-AR"/>
        </w:rPr>
        <w:t>ARTÍCULO SEGUNDO</w:t>
      </w:r>
      <w:r w:rsidR="009141A7" w:rsidRPr="009141A7">
        <w:rPr>
          <w:rFonts w:ascii="Book Antiqua" w:eastAsia="Times New Roman" w:hAnsi="Book Antiqua"/>
          <w:sz w:val="24"/>
          <w:szCs w:val="24"/>
          <w:lang w:eastAsia="es-AR"/>
        </w:rPr>
        <w:t>:</w:t>
      </w:r>
      <w:r w:rsidR="009141A7" w:rsidRPr="00026D43">
        <w:rPr>
          <w:rFonts w:ascii="Book Antiqua" w:eastAsia="Times New Roman" w:hAnsi="Book Antiqua"/>
          <w:sz w:val="24"/>
          <w:szCs w:val="24"/>
          <w:lang w:eastAsia="es-AR"/>
        </w:rPr>
        <w:t xml:space="preserve"> </w:t>
      </w:r>
      <w:r w:rsidR="00E27335" w:rsidRPr="00026D43">
        <w:rPr>
          <w:rFonts w:ascii="Book Antiqua" w:eastAsia="Times New Roman" w:hAnsi="Book Antiqua"/>
          <w:sz w:val="24"/>
          <w:szCs w:val="24"/>
          <w:lang w:eastAsia="es-AR"/>
        </w:rPr>
        <w:t>Las excepciones a que se hace lugar mediante esta Ordenanza corresponde a</w:t>
      </w:r>
      <w:r w:rsidR="009141A7" w:rsidRPr="00026D43">
        <w:rPr>
          <w:rFonts w:ascii="Book Antiqua" w:eastAsia="Times New Roman" w:hAnsi="Book Antiqua"/>
          <w:sz w:val="24"/>
          <w:szCs w:val="24"/>
          <w:lang w:eastAsia="es-AR"/>
        </w:rPr>
        <w:t xml:space="preserve">: </w:t>
      </w:r>
    </w:p>
    <w:p w:rsidR="00754851" w:rsidRPr="00026D43" w:rsidRDefault="00E27335" w:rsidP="009141A7">
      <w:pPr>
        <w:keepNext/>
        <w:spacing w:after="180" w:line="240" w:lineRule="auto"/>
        <w:ind w:left="708"/>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F</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O</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S</w:t>
      </w:r>
      <w:r w:rsidR="000C0E61" w:rsidRPr="00026D43">
        <w:rPr>
          <w:rFonts w:ascii="Book Antiqua" w:eastAsia="Times New Roman" w:hAnsi="Book Antiqua"/>
          <w:sz w:val="24"/>
          <w:szCs w:val="24"/>
          <w:lang w:eastAsia="es-AR"/>
        </w:rPr>
        <w:t>.</w:t>
      </w:r>
    </w:p>
    <w:p w:rsidR="00E27335" w:rsidRPr="00026D43" w:rsidRDefault="00E27335" w:rsidP="009141A7">
      <w:pPr>
        <w:keepNext/>
        <w:spacing w:after="180" w:line="240" w:lineRule="auto"/>
        <w:ind w:left="708"/>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Superficie del terreno</w:t>
      </w:r>
      <w:r w:rsidR="009141A7"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335</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20 m2</w:t>
      </w:r>
    </w:p>
    <w:p w:rsidR="00E27335" w:rsidRPr="00026D43" w:rsidRDefault="00E27335" w:rsidP="009141A7">
      <w:pPr>
        <w:keepNext/>
        <w:spacing w:after="180" w:line="240" w:lineRule="auto"/>
        <w:ind w:left="708"/>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POS exigido 0</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6</w:t>
      </w:r>
    </w:p>
    <w:p w:rsidR="00416C95" w:rsidRPr="00026D43" w:rsidRDefault="002530F6" w:rsidP="009141A7">
      <w:pPr>
        <w:keepNext/>
        <w:spacing w:after="180" w:line="240" w:lineRule="auto"/>
        <w:ind w:left="708"/>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POS propuesto 1</w:t>
      </w:r>
    </w:p>
    <w:p w:rsidR="00754851" w:rsidRPr="00026D43" w:rsidRDefault="002530F6" w:rsidP="009141A7">
      <w:pPr>
        <w:keepNext/>
        <w:spacing w:after="180" w:line="240" w:lineRule="auto"/>
        <w:ind w:left="708"/>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F</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O</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T</w:t>
      </w:r>
      <w:r w:rsidR="000C0E61" w:rsidRPr="00026D43">
        <w:rPr>
          <w:rFonts w:ascii="Book Antiqua" w:eastAsia="Times New Roman" w:hAnsi="Book Antiqua"/>
          <w:sz w:val="24"/>
          <w:szCs w:val="24"/>
          <w:lang w:eastAsia="es-AR"/>
        </w:rPr>
        <w:t>.</w:t>
      </w:r>
    </w:p>
    <w:p w:rsidR="002530F6" w:rsidRPr="00026D43" w:rsidRDefault="002530F6" w:rsidP="009141A7">
      <w:pPr>
        <w:keepNext/>
        <w:spacing w:after="180" w:line="240" w:lineRule="auto"/>
        <w:ind w:left="708"/>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FOT exigido 0</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7</w:t>
      </w:r>
    </w:p>
    <w:p w:rsidR="002530F6" w:rsidRPr="00026D43" w:rsidRDefault="002530F6" w:rsidP="009141A7">
      <w:pPr>
        <w:keepNext/>
        <w:spacing w:after="180" w:line="240" w:lineRule="auto"/>
        <w:ind w:left="708"/>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FOT propuesto 2</w:t>
      </w:r>
    </w:p>
    <w:p w:rsidR="002530F6" w:rsidRPr="00026D43" w:rsidRDefault="002530F6" w:rsidP="009141A7">
      <w:pPr>
        <w:keepNext/>
        <w:spacing w:after="180" w:line="240" w:lineRule="auto"/>
        <w:ind w:left="708"/>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Retiro sobre calle Luis Lobo de la Vega</w:t>
      </w:r>
    </w:p>
    <w:p w:rsidR="002530F6" w:rsidRPr="00026D43" w:rsidRDefault="002530F6" w:rsidP="009141A7">
      <w:pPr>
        <w:keepNext/>
        <w:spacing w:after="180" w:line="240" w:lineRule="auto"/>
        <w:ind w:left="708"/>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Exigido 3</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00 m</w:t>
      </w:r>
    </w:p>
    <w:p w:rsidR="002530F6" w:rsidRPr="00026D43" w:rsidRDefault="002530F6" w:rsidP="009141A7">
      <w:pPr>
        <w:keepNext/>
        <w:spacing w:after="180" w:line="240" w:lineRule="auto"/>
        <w:ind w:left="708"/>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Propuesto sobre la línea municipal</w:t>
      </w:r>
    </w:p>
    <w:p w:rsidR="002530F6" w:rsidRPr="00026D43" w:rsidRDefault="002530F6" w:rsidP="009141A7">
      <w:pPr>
        <w:keepNext/>
        <w:spacing w:after="180" w:line="240" w:lineRule="auto"/>
        <w:ind w:left="708"/>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Retiro sobre pasaje Magallanes</w:t>
      </w:r>
    </w:p>
    <w:p w:rsidR="002530F6" w:rsidRPr="00026D43" w:rsidRDefault="002803F2" w:rsidP="009141A7">
      <w:pPr>
        <w:keepNext/>
        <w:spacing w:after="180" w:line="240" w:lineRule="auto"/>
        <w:ind w:left="708"/>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Exigido 3</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00</w:t>
      </w:r>
      <w:r w:rsidR="002530F6" w:rsidRPr="00026D43">
        <w:rPr>
          <w:rFonts w:ascii="Book Antiqua" w:eastAsia="Times New Roman" w:hAnsi="Book Antiqua"/>
          <w:sz w:val="24"/>
          <w:szCs w:val="24"/>
          <w:lang w:eastAsia="es-AR"/>
        </w:rPr>
        <w:t>m</w:t>
      </w:r>
    </w:p>
    <w:p w:rsidR="002530F6" w:rsidRPr="00026D43" w:rsidRDefault="002530F6" w:rsidP="009141A7">
      <w:pPr>
        <w:keepNext/>
        <w:spacing w:after="180" w:line="240" w:lineRule="auto"/>
        <w:ind w:left="708"/>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Propuesto sobre la línea municipal</w:t>
      </w:r>
    </w:p>
    <w:p w:rsidR="002530F6" w:rsidRPr="00026D43" w:rsidRDefault="002530F6" w:rsidP="009141A7">
      <w:pPr>
        <w:keepNext/>
        <w:spacing w:after="180" w:line="240" w:lineRule="auto"/>
        <w:ind w:left="708"/>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Altura sobre calle Luis Lobo de la Vega</w:t>
      </w:r>
    </w:p>
    <w:p w:rsidR="002530F6" w:rsidRPr="00026D43" w:rsidRDefault="009141A7" w:rsidP="009141A7">
      <w:pPr>
        <w:keepNext/>
        <w:spacing w:after="180" w:line="240" w:lineRule="auto"/>
        <w:ind w:left="708"/>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Exigida 3,00mts a los 3,00mts de retiro</w:t>
      </w:r>
    </w:p>
    <w:p w:rsidR="002803F2" w:rsidRPr="00026D43" w:rsidRDefault="002803F2" w:rsidP="009141A7">
      <w:pPr>
        <w:keepNext/>
        <w:spacing w:after="180" w:line="240" w:lineRule="auto"/>
        <w:ind w:left="708"/>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Propuesta 7</w:t>
      </w:r>
      <w:r w:rsidR="000C0E61"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80 sobre la línea</w:t>
      </w:r>
    </w:p>
    <w:p w:rsidR="002803F2" w:rsidRPr="00026D43" w:rsidRDefault="002803F2" w:rsidP="009141A7">
      <w:pPr>
        <w:keepNext/>
        <w:spacing w:after="180" w:line="240" w:lineRule="auto"/>
        <w:ind w:left="708"/>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Altura sobre pasaje Magallanes</w:t>
      </w:r>
    </w:p>
    <w:p w:rsidR="002803F2" w:rsidRPr="00026D43" w:rsidRDefault="009141A7" w:rsidP="009141A7">
      <w:pPr>
        <w:keepNext/>
        <w:spacing w:after="180" w:line="240" w:lineRule="auto"/>
        <w:ind w:left="708"/>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Exigida 3,00mts a los 3,00mts de retiro</w:t>
      </w:r>
    </w:p>
    <w:p w:rsidR="00754851" w:rsidRPr="00026D43" w:rsidRDefault="009141A7" w:rsidP="009141A7">
      <w:pPr>
        <w:keepNext/>
        <w:spacing w:after="180" w:line="240" w:lineRule="auto"/>
        <w:ind w:left="708"/>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Propuesta 7,80mts sobre la línea.</w:t>
      </w:r>
    </w:p>
    <w:p w:rsidR="00416C95" w:rsidRPr="00026D43" w:rsidRDefault="002803F2" w:rsidP="009141A7">
      <w:pPr>
        <w:keepNext/>
        <w:spacing w:after="180" w:line="240" w:lineRule="auto"/>
        <w:ind w:left="708"/>
        <w:jc w:val="both"/>
        <w:rPr>
          <w:rFonts w:ascii="Book Antiqua" w:eastAsia="Times New Roman" w:hAnsi="Book Antiqua"/>
          <w:sz w:val="24"/>
          <w:szCs w:val="24"/>
          <w:lang w:eastAsia="es-AR"/>
        </w:rPr>
      </w:pPr>
      <w:r w:rsidRPr="00026D43">
        <w:rPr>
          <w:rFonts w:ascii="Book Antiqua" w:eastAsia="Times New Roman" w:hAnsi="Book Antiqua"/>
          <w:sz w:val="24"/>
          <w:szCs w:val="24"/>
          <w:lang w:eastAsia="es-AR"/>
        </w:rPr>
        <w:t>Estacionamiento</w:t>
      </w:r>
      <w:r w:rsidR="009141A7" w:rsidRPr="00026D43">
        <w:rPr>
          <w:rFonts w:ascii="Book Antiqua" w:eastAsia="Times New Roman" w:hAnsi="Book Antiqua"/>
          <w:sz w:val="24"/>
          <w:szCs w:val="24"/>
          <w:lang w:eastAsia="es-AR"/>
        </w:rPr>
        <w:t xml:space="preserve">: </w:t>
      </w:r>
      <w:r w:rsidRPr="00026D43">
        <w:rPr>
          <w:rFonts w:ascii="Book Antiqua" w:eastAsia="Times New Roman" w:hAnsi="Book Antiqua"/>
          <w:sz w:val="24"/>
          <w:szCs w:val="24"/>
          <w:lang w:eastAsia="es-AR"/>
        </w:rPr>
        <w:t>Se propone en la zona de retiro</w:t>
      </w:r>
    </w:p>
    <w:p w:rsidR="008213C0" w:rsidRPr="00026D43" w:rsidRDefault="00065AE2" w:rsidP="000C0E61">
      <w:pPr>
        <w:keepNext/>
        <w:spacing w:after="180" w:line="240" w:lineRule="auto"/>
        <w:jc w:val="both"/>
        <w:rPr>
          <w:rFonts w:ascii="Book Antiqua" w:hAnsi="Book Antiqua"/>
          <w:sz w:val="24"/>
        </w:rPr>
      </w:pPr>
      <w:r w:rsidRPr="00065AE2">
        <w:rPr>
          <w:rFonts w:ascii="Book Antiqua" w:eastAsia="Times New Roman" w:hAnsi="Book Antiqua"/>
          <w:sz w:val="24"/>
          <w:szCs w:val="24"/>
          <w:u w:val="single"/>
          <w:lang w:eastAsia="es-AR"/>
        </w:rPr>
        <w:t>ARTÍCULO</w:t>
      </w:r>
      <w:r w:rsidR="009141A7" w:rsidRPr="009141A7">
        <w:rPr>
          <w:rFonts w:ascii="Book Antiqua" w:eastAsia="Times New Roman" w:hAnsi="Book Antiqua"/>
          <w:sz w:val="24"/>
          <w:szCs w:val="24"/>
          <w:lang w:eastAsia="es-AR"/>
        </w:rPr>
        <w:t>:</w:t>
      </w:r>
      <w:r w:rsidR="009141A7" w:rsidRPr="00026D43">
        <w:rPr>
          <w:rFonts w:ascii="Book Antiqua" w:eastAsia="Times New Roman" w:hAnsi="Book Antiqua"/>
          <w:sz w:val="24"/>
          <w:szCs w:val="24"/>
          <w:lang w:eastAsia="es-AR"/>
        </w:rPr>
        <w:t xml:space="preserve"> </w:t>
      </w:r>
      <w:r w:rsidR="008213C0" w:rsidRPr="00026D43">
        <w:rPr>
          <w:rFonts w:ascii="Book Antiqua" w:eastAsia="Times New Roman" w:hAnsi="Book Antiqua"/>
          <w:sz w:val="24"/>
          <w:szCs w:val="24"/>
          <w:lang w:eastAsia="es-AR"/>
        </w:rPr>
        <w:t>COMUNIQUESE</w:t>
      </w:r>
      <w:r w:rsidR="000C0E61" w:rsidRPr="00026D43">
        <w:rPr>
          <w:rFonts w:ascii="Book Antiqua" w:eastAsia="Times New Roman" w:hAnsi="Book Antiqua"/>
          <w:sz w:val="24"/>
          <w:szCs w:val="24"/>
          <w:lang w:eastAsia="es-AR"/>
        </w:rPr>
        <w:t xml:space="preserve">, </w:t>
      </w:r>
      <w:r w:rsidR="008213C0" w:rsidRPr="00026D43">
        <w:rPr>
          <w:rFonts w:ascii="Book Antiqua" w:eastAsia="Times New Roman" w:hAnsi="Book Antiqua"/>
          <w:sz w:val="24"/>
          <w:szCs w:val="24"/>
          <w:lang w:eastAsia="es-AR"/>
        </w:rPr>
        <w:t>COPIESE Y ARCHIVESE</w:t>
      </w:r>
      <w:r w:rsidR="000C0E61" w:rsidRPr="00026D43">
        <w:rPr>
          <w:rFonts w:ascii="Book Antiqua" w:eastAsia="Times New Roman" w:hAnsi="Book Antiqua"/>
          <w:sz w:val="24"/>
          <w:szCs w:val="24"/>
          <w:lang w:eastAsia="es-AR"/>
        </w:rPr>
        <w:t>.</w:t>
      </w:r>
    </w:p>
    <w:sectPr w:rsidR="008213C0" w:rsidRPr="00026D43" w:rsidSect="00837285">
      <w:footerReference w:type="default" r:id="rId6"/>
      <w:pgSz w:w="11906" w:h="16838"/>
      <w:pgMar w:top="1417" w:right="1134" w:bottom="1134" w:left="1701" w:header="709" w:footer="709" w:gutter="0"/>
      <w:pgNumType w:start="110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B3E73" w:rsidRDefault="007B3E73" w:rsidP="007B3E73">
      <w:pPr>
        <w:spacing w:after="0" w:line="240" w:lineRule="auto"/>
      </w:pPr>
      <w:r>
        <w:separator/>
      </w:r>
    </w:p>
  </w:endnote>
  <w:endnote w:type="continuationSeparator" w:id="0">
    <w:p w:rsidR="007B3E73" w:rsidRDefault="007B3E73" w:rsidP="007B3E7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3E73" w:rsidRPr="00837285" w:rsidRDefault="007B3E7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B3E73" w:rsidRDefault="007B3E73" w:rsidP="007B3E73">
      <w:pPr>
        <w:spacing w:after="0" w:line="240" w:lineRule="auto"/>
      </w:pPr>
      <w:r>
        <w:separator/>
      </w:r>
    </w:p>
  </w:footnote>
  <w:footnote w:type="continuationSeparator" w:id="0">
    <w:p w:rsidR="007B3E73" w:rsidRDefault="007B3E73" w:rsidP="007B3E73">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oNotTrackMoves/>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43D23"/>
    <w:rsid w:val="0000213B"/>
    <w:rsid w:val="00026D43"/>
    <w:rsid w:val="00030A93"/>
    <w:rsid w:val="000559EB"/>
    <w:rsid w:val="00065AE2"/>
    <w:rsid w:val="00083365"/>
    <w:rsid w:val="000C0E61"/>
    <w:rsid w:val="000D04A3"/>
    <w:rsid w:val="000E4337"/>
    <w:rsid w:val="001705E9"/>
    <w:rsid w:val="001976A1"/>
    <w:rsid w:val="001B46D9"/>
    <w:rsid w:val="001C11A8"/>
    <w:rsid w:val="001C1293"/>
    <w:rsid w:val="001F1D33"/>
    <w:rsid w:val="0020390B"/>
    <w:rsid w:val="00217135"/>
    <w:rsid w:val="002530F6"/>
    <w:rsid w:val="00253262"/>
    <w:rsid w:val="00255F5F"/>
    <w:rsid w:val="002803F2"/>
    <w:rsid w:val="002B4263"/>
    <w:rsid w:val="002F44AC"/>
    <w:rsid w:val="002F5FCE"/>
    <w:rsid w:val="003203FA"/>
    <w:rsid w:val="00335277"/>
    <w:rsid w:val="0035115A"/>
    <w:rsid w:val="00374AE8"/>
    <w:rsid w:val="003D55FA"/>
    <w:rsid w:val="00416C95"/>
    <w:rsid w:val="00424C40"/>
    <w:rsid w:val="00443D23"/>
    <w:rsid w:val="004536A3"/>
    <w:rsid w:val="004646AB"/>
    <w:rsid w:val="005F0ACA"/>
    <w:rsid w:val="006C2CB6"/>
    <w:rsid w:val="00754851"/>
    <w:rsid w:val="007B3E73"/>
    <w:rsid w:val="007E2E1D"/>
    <w:rsid w:val="007E73C3"/>
    <w:rsid w:val="007E7792"/>
    <w:rsid w:val="008213C0"/>
    <w:rsid w:val="00837285"/>
    <w:rsid w:val="00892C00"/>
    <w:rsid w:val="008F3B5B"/>
    <w:rsid w:val="009141A7"/>
    <w:rsid w:val="009A4CFD"/>
    <w:rsid w:val="009C09A8"/>
    <w:rsid w:val="00AB3E96"/>
    <w:rsid w:val="00AC2ED0"/>
    <w:rsid w:val="00AD5A9A"/>
    <w:rsid w:val="00AE4D30"/>
    <w:rsid w:val="00B04DC3"/>
    <w:rsid w:val="00B06B53"/>
    <w:rsid w:val="00B072B8"/>
    <w:rsid w:val="00B240DB"/>
    <w:rsid w:val="00C6464F"/>
    <w:rsid w:val="00C70A09"/>
    <w:rsid w:val="00C73CAA"/>
    <w:rsid w:val="00C84AEA"/>
    <w:rsid w:val="00CA4E98"/>
    <w:rsid w:val="00D47E53"/>
    <w:rsid w:val="00DA7290"/>
    <w:rsid w:val="00DD2D15"/>
    <w:rsid w:val="00E11BF9"/>
    <w:rsid w:val="00E27335"/>
    <w:rsid w:val="00EA0D5A"/>
    <w:rsid w:val="00EF568B"/>
    <w:rsid w:val="00F61211"/>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7B3E73"/>
    <w:pPr>
      <w:tabs>
        <w:tab w:val="center" w:pos="4419"/>
        <w:tab w:val="right" w:pos="8838"/>
      </w:tabs>
    </w:pPr>
  </w:style>
  <w:style w:type="character" w:customStyle="1" w:styleId="EncabezadoCar">
    <w:name w:val="Encabezado Car"/>
    <w:basedOn w:val="Fuentedeprrafopredeter"/>
    <w:link w:val="Encabezado"/>
    <w:uiPriority w:val="99"/>
    <w:semiHidden/>
    <w:rsid w:val="007B3E73"/>
    <w:rPr>
      <w:sz w:val="22"/>
      <w:szCs w:val="22"/>
      <w:lang w:eastAsia="en-US"/>
    </w:rPr>
  </w:style>
  <w:style w:type="paragraph" w:styleId="Piedepgina">
    <w:name w:val="footer"/>
    <w:basedOn w:val="Normal"/>
    <w:link w:val="PiedepginaCar"/>
    <w:uiPriority w:val="99"/>
    <w:semiHidden/>
    <w:unhideWhenUsed/>
    <w:rsid w:val="007B3E73"/>
    <w:pPr>
      <w:tabs>
        <w:tab w:val="center" w:pos="4419"/>
        <w:tab w:val="right" w:pos="8838"/>
      </w:tabs>
    </w:pPr>
  </w:style>
  <w:style w:type="character" w:customStyle="1" w:styleId="PiedepginaCar">
    <w:name w:val="Pie de página Car"/>
    <w:basedOn w:val="Fuentedeprrafopredeter"/>
    <w:link w:val="Piedepgina"/>
    <w:uiPriority w:val="99"/>
    <w:semiHidden/>
    <w:rsid w:val="007B3E73"/>
    <w:rPr>
      <w:sz w:val="22"/>
      <w:szCs w:val="22"/>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dor\Escritorio\plantilla%20para%20ordenanz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para ordenanza.dot</Template>
  <TotalTime>1</TotalTime>
  <Pages>2</Pages>
  <Words>599</Words>
  <Characters>3297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Alejandro Di Battista</cp:lastModifiedBy>
  <cp:revision>26</cp:revision>
  <cp:lastPrinted>2017-10-04T15:16:00Z</cp:lastPrinted>
  <dcterms:created xsi:type="dcterms:W3CDTF">2017-05-11T14:08:00Z</dcterms:created>
  <dcterms:modified xsi:type="dcterms:W3CDTF">2017-10-04T15:16:00Z</dcterms:modified>
</cp:coreProperties>
</file>