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5AF0" w:rsidRPr="00185AF0" w:rsidRDefault="00185AF0" w:rsidP="000E5333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21 de Enero de 1994</w:t>
      </w:r>
    </w:p>
    <w:p w:rsidR="00185AF0" w:rsidRPr="00185AF0" w:rsidRDefault="00185AF0" w:rsidP="000E5333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603</w:t>
      </w:r>
    </w:p>
    <w:p w:rsidR="00185AF0" w:rsidRPr="00185AF0" w:rsidRDefault="00185AF0" w:rsidP="000E5333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A0281B" w:rsidRPr="00185AF0" w:rsidRDefault="00C154E3" w:rsidP="00185AF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Lo dispuesto por el Titulo XIV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Tasas de Actuación Administrativa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B1FA8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Vigésimo Octavo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Inciso</w:t>
      </w:r>
      <w:r w:rsidR="00ED533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b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ED533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de la Ordenanza 571/93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185AF0" w:rsidRPr="00185AF0" w:rsidRDefault="00185AF0" w:rsidP="000E5333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ED5339" w:rsidRPr="00185AF0" w:rsidRDefault="00C154E3" w:rsidP="00185AF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Que dicha norma consagra el cobro de la Taza de Renovación Anual por cada local de negocios o fondos de Comercio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ED5339" w:rsidRPr="00185AF0" w:rsidRDefault="006444E8" w:rsidP="00185AF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igualmente el principio legal consagra los valores aplicables a cada tipo de </w:t>
      </w:r>
      <w:r w:rsidR="002E0B4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explotación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ED5339" w:rsidRPr="00185AF0" w:rsidRDefault="002E0B49" w:rsidP="00185AF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Qué razones de política fiscal hacen aconsejable fraccionar el pago de dicha tasa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ED5339" w:rsidRPr="00185AF0" w:rsidRDefault="002E0B49" w:rsidP="00185AF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Que la medida propuesta se inscribe dentro del marco de racionalización en curso dentro de la Dirección de Rentas</w:t>
      </w:r>
      <w:r w:rsid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B70E16" w:rsidRPr="00185AF0" w:rsidRDefault="00185AF0" w:rsidP="00185AF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ED5339" w:rsidRPr="00185AF0" w:rsidRDefault="00185AF0" w:rsidP="00185AF0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E0B4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Fíjese como fecha de vencimiento de la Tasa de Renovación Anual 1994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E0B4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por local de negocio o fondo de comercio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E0B4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el 30 de Junio y el 30 de Diciembre de 1994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ED5339" w:rsidRPr="00185AF0" w:rsidRDefault="00185AF0" w:rsidP="00185AF0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En cada una de las fechas citadas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los contribuyentes deberán abonar el 50%</w:t>
      </w:r>
      <w:r w:rsidR="00ED533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cincuenta por ciento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ED5339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del monto dispuesto por la Ordenanza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571/93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conforme al tipo de explotación de que se trate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ED5339" w:rsidRPr="00185AF0" w:rsidRDefault="00185AF0" w:rsidP="000E5333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85AF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304C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PUBLIQUESE</w:t>
      </w:r>
      <w:r w:rsidR="000E5333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185AF0" w:rsidRDefault="00185AF0" w:rsidP="000E5333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185AF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185AF0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0E5333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bookmarkStart w:id="0" w:name="_GoBack"/>
      <w:bookmarkEnd w:id="0"/>
    </w:p>
    <w:sectPr w:rsidR="008213C0" w:rsidRPr="00185AF0" w:rsidSect="00185AF0">
      <w:footerReference w:type="default" r:id="rId6"/>
      <w:pgSz w:w="11906" w:h="16838"/>
      <w:pgMar w:top="1417" w:right="1134" w:bottom="1134" w:left="1701" w:header="709" w:footer="709" w:gutter="0"/>
      <w:pgNumType w:start="4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E6B81" w:rsidRDefault="00FE6B81" w:rsidP="00775FFF">
      <w:pPr>
        <w:spacing w:after="0" w:line="240" w:lineRule="auto"/>
      </w:pPr>
      <w:r>
        <w:separator/>
      </w:r>
    </w:p>
  </w:endnote>
  <w:endnote w:type="continuationSeparator" w:id="0">
    <w:p w:rsidR="00FE6B81" w:rsidRDefault="00FE6B81" w:rsidP="00775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75FFF" w:rsidRPr="001B4B0E" w:rsidRDefault="00775F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E6B81" w:rsidRDefault="00FE6B81" w:rsidP="00775FFF">
      <w:pPr>
        <w:spacing w:after="0" w:line="240" w:lineRule="auto"/>
      </w:pPr>
      <w:r>
        <w:separator/>
      </w:r>
    </w:p>
  </w:footnote>
  <w:footnote w:type="continuationSeparator" w:id="0">
    <w:p w:rsidR="00FE6B81" w:rsidRDefault="00FE6B81" w:rsidP="00775F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03FA"/>
    <w:rsid w:val="00000699"/>
    <w:rsid w:val="00017546"/>
    <w:rsid w:val="000B6789"/>
    <w:rsid w:val="000E5333"/>
    <w:rsid w:val="00185AF0"/>
    <w:rsid w:val="001A7A3F"/>
    <w:rsid w:val="001B4B0E"/>
    <w:rsid w:val="0023606E"/>
    <w:rsid w:val="00253262"/>
    <w:rsid w:val="00293EA8"/>
    <w:rsid w:val="00295A20"/>
    <w:rsid w:val="002A4C0B"/>
    <w:rsid w:val="002E0B49"/>
    <w:rsid w:val="003203FA"/>
    <w:rsid w:val="00335277"/>
    <w:rsid w:val="00356436"/>
    <w:rsid w:val="00373F75"/>
    <w:rsid w:val="003B2F6D"/>
    <w:rsid w:val="003B4C64"/>
    <w:rsid w:val="004451AB"/>
    <w:rsid w:val="004956D1"/>
    <w:rsid w:val="004D1689"/>
    <w:rsid w:val="00514FFC"/>
    <w:rsid w:val="00573D46"/>
    <w:rsid w:val="00630AD6"/>
    <w:rsid w:val="00635C40"/>
    <w:rsid w:val="006444E8"/>
    <w:rsid w:val="00676CB3"/>
    <w:rsid w:val="006D7CA3"/>
    <w:rsid w:val="006E58C3"/>
    <w:rsid w:val="0070780E"/>
    <w:rsid w:val="00775FFF"/>
    <w:rsid w:val="0078304C"/>
    <w:rsid w:val="007B2BF8"/>
    <w:rsid w:val="007C2F78"/>
    <w:rsid w:val="008105DC"/>
    <w:rsid w:val="008213C0"/>
    <w:rsid w:val="00850AA0"/>
    <w:rsid w:val="00865A0B"/>
    <w:rsid w:val="009B31B1"/>
    <w:rsid w:val="009C09A8"/>
    <w:rsid w:val="009C4E49"/>
    <w:rsid w:val="009D2032"/>
    <w:rsid w:val="00A0281B"/>
    <w:rsid w:val="00A10FF6"/>
    <w:rsid w:val="00A1493E"/>
    <w:rsid w:val="00A2771D"/>
    <w:rsid w:val="00AD6719"/>
    <w:rsid w:val="00AE4D30"/>
    <w:rsid w:val="00B70E16"/>
    <w:rsid w:val="00B82A0F"/>
    <w:rsid w:val="00B91301"/>
    <w:rsid w:val="00BF0F6E"/>
    <w:rsid w:val="00C154E3"/>
    <w:rsid w:val="00CD1C8C"/>
    <w:rsid w:val="00CF7569"/>
    <w:rsid w:val="00D74CEB"/>
    <w:rsid w:val="00DD7CB2"/>
    <w:rsid w:val="00DE2130"/>
    <w:rsid w:val="00E14A9A"/>
    <w:rsid w:val="00E909FC"/>
    <w:rsid w:val="00EB1FA8"/>
    <w:rsid w:val="00ED5339"/>
    <w:rsid w:val="00FE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5892A6"/>
  <w15:docId w15:val="{A662E248-857A-46A8-83C8-E36515595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75F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5FFF"/>
  </w:style>
  <w:style w:type="paragraph" w:styleId="Piedepgina">
    <w:name w:val="footer"/>
    <w:basedOn w:val="Normal"/>
    <w:link w:val="PiedepginaCar"/>
    <w:uiPriority w:val="99"/>
    <w:semiHidden/>
    <w:unhideWhenUsed/>
    <w:rsid w:val="00775F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75F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ORDENANZA.dotx</Template>
  <TotalTime>8</TotalTime>
  <Pages>1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2017-10-04T15:12:00Z</cp:lastPrinted>
  <dcterms:created xsi:type="dcterms:W3CDTF">2017-01-10T13:27:00Z</dcterms:created>
  <dcterms:modified xsi:type="dcterms:W3CDTF">2018-07-12T21:53:00Z</dcterms:modified>
</cp:coreProperties>
</file>