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72E22" w:rsidRPr="00E72E22" w:rsidRDefault="00E72E22" w:rsidP="00E72E22">
      <w:pPr>
        <w:keepNext/>
        <w:spacing w:after="240" w:line="240" w:lineRule="auto"/>
        <w:jc w:val="right"/>
        <w:rPr>
          <w:rFonts w:ascii="Times New Roman" w:hAnsi="Times New Roman"/>
          <w:sz w:val="24"/>
        </w:rPr>
      </w:pPr>
      <w:r w:rsidRPr="00E72E22">
        <w:rPr>
          <w:rFonts w:ascii="Times New Roman" w:hAnsi="Times New Roman"/>
          <w:sz w:val="24"/>
        </w:rPr>
        <w:t>Yerba Buena, 16 de Julio de 1985</w:t>
      </w:r>
    </w:p>
    <w:p w:rsidR="00E72E22" w:rsidRPr="00E72E22" w:rsidRDefault="00E72E22" w:rsidP="00E72E22">
      <w:pPr>
        <w:keepNext/>
        <w:spacing w:before="240" w:after="360" w:line="240" w:lineRule="auto"/>
        <w:jc w:val="left"/>
        <w:rPr>
          <w:rFonts w:ascii="Times New Roman" w:hAnsi="Times New Roman"/>
          <w:b/>
          <w:sz w:val="24"/>
        </w:rPr>
      </w:pPr>
      <w:r w:rsidRPr="00E72E22">
        <w:rPr>
          <w:rFonts w:ascii="Times New Roman" w:hAnsi="Times New Roman"/>
          <w:b/>
          <w:sz w:val="24"/>
        </w:rPr>
        <w:t>ORDENANZA Nº 156</w:t>
      </w:r>
    </w:p>
    <w:p w:rsidR="00E72E22" w:rsidRPr="00E72E22" w:rsidRDefault="00E72E22" w:rsidP="00E72E22">
      <w:pPr>
        <w:keepNext/>
        <w:spacing w:before="240" w:after="120" w:line="240" w:lineRule="auto"/>
        <w:jc w:val="left"/>
        <w:rPr>
          <w:rFonts w:ascii="Times New Roman" w:hAnsi="Times New Roman"/>
          <w:b/>
          <w:sz w:val="24"/>
        </w:rPr>
      </w:pPr>
      <w:r w:rsidRPr="00E72E22">
        <w:rPr>
          <w:rFonts w:ascii="Times New Roman" w:hAnsi="Times New Roman"/>
          <w:b/>
          <w:sz w:val="24"/>
        </w:rPr>
        <w:t xml:space="preserve">VISTO: </w:t>
      </w:r>
    </w:p>
    <w:p w:rsidR="00E72E22" w:rsidRDefault="00E72E22" w:rsidP="00E72E22">
      <w:pPr>
        <w:keepNext/>
        <w:spacing w:after="120" w:line="240" w:lineRule="auto"/>
        <w:jc w:val="left"/>
        <w:rPr>
          <w:rFonts w:ascii="Times New Roman" w:hAnsi="Times New Roman"/>
          <w:sz w:val="24"/>
        </w:rPr>
      </w:pPr>
      <w:r>
        <w:rPr>
          <w:rFonts w:ascii="Times New Roman" w:hAnsi="Times New Roman"/>
          <w:sz w:val="24"/>
        </w:rPr>
        <w:t xml:space="preserve"> </w:t>
      </w:r>
      <w:r w:rsidR="00EC6D56" w:rsidRPr="00E72E22">
        <w:rPr>
          <w:rFonts w:ascii="Times New Roman" w:hAnsi="Times New Roman"/>
          <w:sz w:val="24"/>
        </w:rPr>
        <w:t>Que con fecha 23/4/84 se constituyó la Comisión Bi-Poderes integrada por el Sr. Presidente del Concejo, los Sres. Presidente de cada Bloque, el Sr. Intendente Municipal, el Sr Secretario</w:t>
      </w:r>
      <w:r w:rsidR="00C62047" w:rsidRPr="00E72E22">
        <w:rPr>
          <w:rFonts w:ascii="Times New Roman" w:hAnsi="Times New Roman"/>
          <w:sz w:val="24"/>
        </w:rPr>
        <w:t xml:space="preserve"> </w:t>
      </w:r>
      <w:r w:rsidR="00EC6D56" w:rsidRPr="00E72E22">
        <w:rPr>
          <w:rFonts w:ascii="Times New Roman" w:hAnsi="Times New Roman"/>
          <w:sz w:val="24"/>
        </w:rPr>
        <w:t>de Gobierno y tres Asesores Jurídicos.</w:t>
      </w:r>
    </w:p>
    <w:p w:rsidR="00E72E22" w:rsidRDefault="00EC6D56" w:rsidP="00E72E22">
      <w:pPr>
        <w:keepNext/>
        <w:spacing w:after="120" w:line="240" w:lineRule="auto"/>
        <w:jc w:val="left"/>
        <w:rPr>
          <w:rFonts w:ascii="Times New Roman" w:hAnsi="Times New Roman"/>
          <w:sz w:val="24"/>
        </w:rPr>
      </w:pPr>
      <w:r w:rsidRPr="00E72E22">
        <w:rPr>
          <w:rFonts w:ascii="Times New Roman" w:hAnsi="Times New Roman"/>
          <w:sz w:val="24"/>
        </w:rPr>
        <w:t>Que la misma tiene como finalidad el estudio e investigación de los problemas judiciales que existían pendientes en el Municipio de Yerba Buena, al momento de hacerse cargo el nuevo régimen democrático.</w:t>
      </w:r>
    </w:p>
    <w:p w:rsidR="00E72E22" w:rsidRDefault="00EF6661" w:rsidP="00E72E22">
      <w:pPr>
        <w:keepNext/>
        <w:spacing w:after="120" w:line="240" w:lineRule="auto"/>
        <w:jc w:val="left"/>
        <w:rPr>
          <w:rFonts w:ascii="Times New Roman" w:hAnsi="Times New Roman"/>
          <w:sz w:val="24"/>
        </w:rPr>
      </w:pPr>
      <w:r w:rsidRPr="00E72E22">
        <w:rPr>
          <w:rFonts w:ascii="Times New Roman" w:hAnsi="Times New Roman"/>
          <w:sz w:val="24"/>
        </w:rPr>
        <w:t>Que esa Comisión se abocó especialmente al estudio del tema San Agustín S.R.L. y la Ordenanza de caducidad N</w:t>
      </w:r>
      <w:r w:rsidR="00E72E22">
        <w:rPr>
          <w:rFonts w:ascii="Times New Roman" w:hAnsi="Times New Roman"/>
          <w:sz w:val="24"/>
        </w:rPr>
        <w:t xml:space="preserve">º </w:t>
      </w:r>
      <w:r w:rsidRPr="00E72E22">
        <w:rPr>
          <w:rFonts w:ascii="Times New Roman" w:hAnsi="Times New Roman"/>
          <w:sz w:val="24"/>
        </w:rPr>
        <w:t>110/81, mediante la cual se dá por terminada la concesión del Cementerio Parquizado San Agustín que hasta entonces era explotado en su uso y goce por la Empresa San Agustín S.R.L</w:t>
      </w:r>
      <w:r w:rsidR="00E72E22">
        <w:rPr>
          <w:rFonts w:ascii="Times New Roman" w:hAnsi="Times New Roman"/>
          <w:sz w:val="24"/>
        </w:rPr>
        <w:t>.</w:t>
      </w:r>
    </w:p>
    <w:p w:rsidR="00E72E22" w:rsidRDefault="00EF6661" w:rsidP="00E72E22">
      <w:pPr>
        <w:keepNext/>
        <w:spacing w:after="120" w:line="240" w:lineRule="auto"/>
        <w:jc w:val="left"/>
        <w:rPr>
          <w:rFonts w:ascii="Times New Roman" w:hAnsi="Times New Roman"/>
          <w:sz w:val="24"/>
        </w:rPr>
      </w:pPr>
      <w:r w:rsidRPr="00E72E22">
        <w:rPr>
          <w:rFonts w:ascii="Times New Roman" w:hAnsi="Times New Roman"/>
          <w:sz w:val="24"/>
        </w:rPr>
        <w:t>El dictamen producido por los Sres</w:t>
      </w:r>
      <w:r w:rsidR="004E58DA" w:rsidRPr="00E72E22">
        <w:rPr>
          <w:rFonts w:ascii="Times New Roman" w:hAnsi="Times New Roman"/>
          <w:sz w:val="24"/>
        </w:rPr>
        <w:t>.</w:t>
      </w:r>
      <w:r w:rsidRPr="00E72E22">
        <w:rPr>
          <w:rFonts w:ascii="Times New Roman" w:hAnsi="Times New Roman"/>
          <w:sz w:val="24"/>
        </w:rPr>
        <w:t xml:space="preserve"> Asesores, después de un minucioso y detallado análisis de todas las circunstancias que rodearon el tema San Agustín, que el</w:t>
      </w:r>
      <w:r w:rsidR="004E58DA" w:rsidRPr="00E72E22">
        <w:rPr>
          <w:rFonts w:ascii="Times New Roman" w:hAnsi="Times New Roman"/>
          <w:sz w:val="24"/>
        </w:rPr>
        <w:t xml:space="preserve"> </w:t>
      </w:r>
      <w:r w:rsidRPr="00E72E22">
        <w:rPr>
          <w:rFonts w:ascii="Times New Roman" w:hAnsi="Times New Roman"/>
          <w:sz w:val="24"/>
        </w:rPr>
        <w:t>H.C.D. –</w:t>
      </w:r>
      <w:r w:rsidR="004E58DA" w:rsidRPr="00E72E22">
        <w:rPr>
          <w:rFonts w:ascii="Times New Roman" w:hAnsi="Times New Roman"/>
          <w:sz w:val="24"/>
        </w:rPr>
        <w:t xml:space="preserve"> </w:t>
      </w:r>
      <w:r w:rsidRPr="00E72E22">
        <w:rPr>
          <w:rFonts w:ascii="Times New Roman" w:hAnsi="Times New Roman"/>
          <w:sz w:val="24"/>
        </w:rPr>
        <w:t>brevitatis causa- hace causa en todos sus términos y pasa a ser parte integrante de la presente Ordenanza.</w:t>
      </w:r>
    </w:p>
    <w:p w:rsidR="00E72E22" w:rsidRDefault="004E58DA" w:rsidP="00E72E22">
      <w:pPr>
        <w:keepNext/>
        <w:spacing w:after="120" w:line="240" w:lineRule="auto"/>
        <w:jc w:val="left"/>
        <w:rPr>
          <w:rFonts w:ascii="Times New Roman" w:hAnsi="Times New Roman"/>
          <w:sz w:val="24"/>
        </w:rPr>
      </w:pPr>
      <w:r w:rsidRPr="00E72E22">
        <w:rPr>
          <w:rFonts w:ascii="Times New Roman" w:hAnsi="Times New Roman"/>
          <w:sz w:val="24"/>
        </w:rPr>
        <w:t>Que los Sres. Asesores efectuaron diversas diligencias entre ellas pedidos previos de informes a la Municipalidad, citación al representante legal de la firma San Agustín S.R.L., para que efectúe el descargo correspondientes, corriendo todos estos antecedentes, glosados a la presente Ordenanza,</w:t>
      </w:r>
    </w:p>
    <w:p w:rsidR="00E72E22" w:rsidRDefault="004E58DA" w:rsidP="00E72E22">
      <w:pPr>
        <w:keepNext/>
        <w:spacing w:after="120" w:line="240" w:lineRule="auto"/>
        <w:jc w:val="left"/>
        <w:rPr>
          <w:rFonts w:ascii="Times New Roman" w:hAnsi="Times New Roman"/>
          <w:sz w:val="24"/>
        </w:rPr>
      </w:pPr>
      <w:r w:rsidRPr="00E72E22">
        <w:rPr>
          <w:rFonts w:ascii="Times New Roman" w:hAnsi="Times New Roman"/>
          <w:sz w:val="24"/>
        </w:rPr>
        <w:t xml:space="preserve">Las Ordenanzas 9/79; 10/79; 16/79; 93/81; decreto 182/79; 133/80; 154/81 y </w:t>
      </w:r>
      <w:r w:rsidR="00C972EF" w:rsidRPr="00E72E22">
        <w:rPr>
          <w:rFonts w:ascii="Times New Roman" w:hAnsi="Times New Roman"/>
          <w:sz w:val="24"/>
        </w:rPr>
        <w:t>demás concordantes.</w:t>
      </w:r>
    </w:p>
    <w:p w:rsidR="00E72E22" w:rsidRDefault="00C972EF" w:rsidP="00E72E22">
      <w:pPr>
        <w:keepNext/>
        <w:spacing w:after="120" w:line="240" w:lineRule="auto"/>
        <w:jc w:val="left"/>
        <w:rPr>
          <w:rFonts w:ascii="Times New Roman" w:hAnsi="Times New Roman"/>
          <w:sz w:val="24"/>
        </w:rPr>
      </w:pPr>
      <w:r w:rsidRPr="00E72E22">
        <w:rPr>
          <w:rFonts w:ascii="Times New Roman" w:hAnsi="Times New Roman"/>
          <w:sz w:val="24"/>
        </w:rPr>
        <w:t>Los juicios que se han tramitado y que se tramitan por ante la Justicia Ordinaria de la Provincia; y</w:t>
      </w:r>
    </w:p>
    <w:p w:rsidR="00E72E22" w:rsidRPr="00E72E22" w:rsidRDefault="00E72E22" w:rsidP="00E72E22">
      <w:pPr>
        <w:keepNext/>
        <w:spacing w:before="240" w:after="120" w:line="240" w:lineRule="auto"/>
        <w:jc w:val="left"/>
        <w:rPr>
          <w:rFonts w:ascii="Times New Roman" w:hAnsi="Times New Roman"/>
          <w:b/>
          <w:sz w:val="24"/>
        </w:rPr>
      </w:pPr>
      <w:r w:rsidRPr="00E72E22">
        <w:rPr>
          <w:rFonts w:ascii="Times New Roman" w:hAnsi="Times New Roman"/>
          <w:b/>
          <w:sz w:val="24"/>
        </w:rPr>
        <w:t xml:space="preserve">CONSIDERANDO: </w:t>
      </w:r>
    </w:p>
    <w:p w:rsidR="00E72E22" w:rsidRDefault="00E72E22" w:rsidP="00E72E22">
      <w:pPr>
        <w:keepNext/>
        <w:spacing w:after="120" w:line="240" w:lineRule="auto"/>
        <w:jc w:val="left"/>
        <w:rPr>
          <w:rFonts w:ascii="Times New Roman" w:hAnsi="Times New Roman"/>
          <w:sz w:val="24"/>
        </w:rPr>
      </w:pPr>
      <w:r>
        <w:rPr>
          <w:rFonts w:ascii="Times New Roman" w:hAnsi="Times New Roman"/>
          <w:sz w:val="24"/>
        </w:rPr>
        <w:t xml:space="preserve"> </w:t>
      </w:r>
      <w:r w:rsidR="00C972EF" w:rsidRPr="00E72E22">
        <w:rPr>
          <w:rFonts w:ascii="Times New Roman" w:hAnsi="Times New Roman"/>
          <w:sz w:val="24"/>
        </w:rPr>
        <w:t>Que los antecedentes reseñados, cabe destacar que el ordenamiento jurídico que regula la actividad pública de organización del régimen por el que debe funcionar, todo lo referente al servicio de sepultura y cementerios, compete, dentro del ámbito de su jurisdicción al Poder Municipal</w:t>
      </w:r>
      <w:r w:rsidR="00723405" w:rsidRPr="00E72E22">
        <w:rPr>
          <w:rFonts w:ascii="Times New Roman" w:hAnsi="Times New Roman"/>
          <w:sz w:val="24"/>
        </w:rPr>
        <w:t xml:space="preserve"> </w:t>
      </w:r>
      <w:r>
        <w:rPr>
          <w:rFonts w:ascii="Times New Roman" w:hAnsi="Times New Roman"/>
          <w:sz w:val="24"/>
        </w:rPr>
        <w:t xml:space="preserve"> (</w:t>
      </w:r>
      <w:r w:rsidR="00C972EF" w:rsidRPr="00E72E22">
        <w:rPr>
          <w:rFonts w:ascii="Times New Roman" w:hAnsi="Times New Roman"/>
          <w:sz w:val="24"/>
        </w:rPr>
        <w:t>Art. 132 inc. 9 de la Constitución Provincial, Ordenanza 9/79, 10/79 y concordantes.</w:t>
      </w:r>
    </w:p>
    <w:p w:rsidR="00E72E22" w:rsidRDefault="00C972EF" w:rsidP="00E72E22">
      <w:pPr>
        <w:keepNext/>
        <w:spacing w:after="120" w:line="240" w:lineRule="auto"/>
        <w:jc w:val="left"/>
        <w:rPr>
          <w:rFonts w:ascii="Times New Roman" w:hAnsi="Times New Roman"/>
          <w:sz w:val="24"/>
        </w:rPr>
      </w:pPr>
      <w:r w:rsidRPr="00E72E22">
        <w:rPr>
          <w:rFonts w:ascii="Times New Roman" w:hAnsi="Times New Roman"/>
          <w:sz w:val="24"/>
        </w:rPr>
        <w:t>Que con esa base, insoslayable para la autoridad de ésta Municipalidad, se ha considerado</w:t>
      </w:r>
      <w:r w:rsidR="00734AF9" w:rsidRPr="00E72E22">
        <w:rPr>
          <w:rFonts w:ascii="Times New Roman" w:hAnsi="Times New Roman"/>
          <w:sz w:val="24"/>
        </w:rPr>
        <w:t xml:space="preserve"> por los órganos de Gobierno que nos precedieron, y que es coincidente con el pensamiento de las actuales autoridades, que el medio más conveniente y eficaz para atender éste servicio, es la utilización de la actividad privada, subordinado su funcionamiento a una rigurosa reglamentación y control por parte del Poder Público.</w:t>
      </w:r>
    </w:p>
    <w:p w:rsidR="00E72E22" w:rsidRDefault="001A517A" w:rsidP="00E72E22">
      <w:pPr>
        <w:keepNext/>
        <w:spacing w:after="120" w:line="240" w:lineRule="auto"/>
        <w:jc w:val="left"/>
        <w:rPr>
          <w:rFonts w:ascii="Times New Roman" w:hAnsi="Times New Roman"/>
          <w:sz w:val="24"/>
        </w:rPr>
      </w:pPr>
      <w:r w:rsidRPr="00E72E22">
        <w:rPr>
          <w:rFonts w:ascii="Times New Roman" w:hAnsi="Times New Roman"/>
          <w:sz w:val="24"/>
        </w:rPr>
        <w:t>Que de esta manera se constribuye sin ninguna duda a procurar que la actividad del Estado, dentro de un sistema libertad acorde con nuestra Carta Magna plenamente vigente en las actuales circunstancias, se circunscriban a la vigilancia y ordenamiento de las distintas y variadas tareas, que sin menoscabe ni renunciamiento deben y pueden ser satisfactoriamente atendido por particulares.</w:t>
      </w:r>
    </w:p>
    <w:p w:rsidR="00E72E22" w:rsidRDefault="001A517A" w:rsidP="00E72E22">
      <w:pPr>
        <w:keepNext/>
        <w:spacing w:after="120" w:line="240" w:lineRule="auto"/>
        <w:jc w:val="left"/>
        <w:rPr>
          <w:rFonts w:ascii="Times New Roman" w:hAnsi="Times New Roman"/>
          <w:sz w:val="24"/>
        </w:rPr>
      </w:pPr>
      <w:r w:rsidRPr="00E72E22">
        <w:rPr>
          <w:rFonts w:ascii="Times New Roman" w:hAnsi="Times New Roman"/>
          <w:sz w:val="24"/>
        </w:rPr>
        <w:lastRenderedPageBreak/>
        <w:t>Que la experiencia propia de éste Municipio, como la de los otros organismos similares de ésta y otras Provincias permiten afirmar sin ningún riesgo a equivocación, que la Delegación que éste servicio tiene resultados evidentemente satisfactorio para la comunidad, siempre –cabe destacarlo- que el estado, no descuidó, y e</w:t>
      </w:r>
      <w:r w:rsidR="00E31D8C" w:rsidRPr="00E72E22">
        <w:rPr>
          <w:rFonts w:ascii="Times New Roman" w:hAnsi="Times New Roman"/>
          <w:sz w:val="24"/>
        </w:rPr>
        <w:t>n este sentido regule y ejercite el debido contralor de las múltiples facetas que ofrece su ejercicio.</w:t>
      </w:r>
    </w:p>
    <w:p w:rsidR="00E72E22" w:rsidRDefault="00E31D8C" w:rsidP="00E72E22">
      <w:pPr>
        <w:keepNext/>
        <w:spacing w:after="120" w:line="240" w:lineRule="auto"/>
        <w:jc w:val="left"/>
        <w:rPr>
          <w:rFonts w:ascii="Times New Roman" w:hAnsi="Times New Roman"/>
          <w:sz w:val="24"/>
        </w:rPr>
      </w:pPr>
      <w:r w:rsidRPr="00E72E22">
        <w:rPr>
          <w:rFonts w:ascii="Times New Roman" w:hAnsi="Times New Roman"/>
          <w:sz w:val="24"/>
        </w:rPr>
        <w:t>Que en ése sentido y con el más elevado pronóstico y firme inspiración de actuar y servir al mejor resultado administrativo, tanto para el Municipio como para la población íntegra, con esa inteligencia, con ese espíritu, y con la firme voluntad de servir al bién común, es de imperioso deber procurar por partes de las presentes autoridades dar una solución definitiva al entredicho o divergencia existentes, que actualmente se encuentran en una irregular situación, soportando conflictos diversos, tanto desde el ponto de vista administrativo como judicial y económico.</w:t>
      </w:r>
    </w:p>
    <w:p w:rsidR="00E72E22" w:rsidRDefault="00E31D8C" w:rsidP="00E72E22">
      <w:pPr>
        <w:keepNext/>
        <w:spacing w:after="120" w:line="240" w:lineRule="auto"/>
        <w:jc w:val="left"/>
        <w:rPr>
          <w:rFonts w:ascii="Times New Roman" w:hAnsi="Times New Roman"/>
          <w:sz w:val="24"/>
        </w:rPr>
      </w:pPr>
      <w:r w:rsidRPr="00E72E22">
        <w:rPr>
          <w:rFonts w:ascii="Times New Roman" w:hAnsi="Times New Roman"/>
          <w:sz w:val="24"/>
        </w:rPr>
        <w:t>Que el citado servicio, que cubre una de las más importantes obligaciones de la Municipalidad y que a su vez era una importante fuente de ingreso para las arcas del Municipio</w:t>
      </w:r>
      <w:r w:rsidR="001843A1" w:rsidRPr="00E72E22">
        <w:rPr>
          <w:rFonts w:ascii="Times New Roman" w:hAnsi="Times New Roman"/>
          <w:sz w:val="24"/>
        </w:rPr>
        <w:t>, que actualmente se encuentra paralizado y con juicios pendientes.</w:t>
      </w:r>
    </w:p>
    <w:p w:rsidR="00E72E22" w:rsidRDefault="001843A1" w:rsidP="00E72E22">
      <w:pPr>
        <w:keepNext/>
        <w:spacing w:after="120" w:line="240" w:lineRule="auto"/>
        <w:jc w:val="left"/>
        <w:rPr>
          <w:rFonts w:ascii="Times New Roman" w:hAnsi="Times New Roman"/>
          <w:sz w:val="24"/>
        </w:rPr>
      </w:pPr>
      <w:r w:rsidRPr="00E72E22">
        <w:rPr>
          <w:rFonts w:ascii="Times New Roman" w:hAnsi="Times New Roman"/>
          <w:sz w:val="24"/>
        </w:rPr>
        <w:t>Que el resultado de estos juicios conforme los resalta en su dictamen los Sres. Asesores podrían ser impredecibles su resultado como consecuencias directas en el patrimonio Municipal. Especialmente teniendo presente</w:t>
      </w:r>
      <w:r w:rsidR="00C62047" w:rsidRPr="00E72E22">
        <w:rPr>
          <w:rFonts w:ascii="Times New Roman" w:hAnsi="Times New Roman"/>
          <w:sz w:val="24"/>
        </w:rPr>
        <w:t xml:space="preserve"> </w:t>
      </w:r>
      <w:r w:rsidRPr="00E72E22">
        <w:rPr>
          <w:rFonts w:ascii="Times New Roman" w:hAnsi="Times New Roman"/>
          <w:sz w:val="24"/>
        </w:rPr>
        <w:t>el estudio que se efectúa de todos y cada uno de los cargos que dieron pie y origen a la Ordenanz</w:t>
      </w:r>
      <w:r w:rsidR="00261E0B" w:rsidRPr="00E72E22">
        <w:rPr>
          <w:rFonts w:ascii="Times New Roman" w:hAnsi="Times New Roman"/>
          <w:sz w:val="24"/>
        </w:rPr>
        <w:t>a de Caducidad 110/81, y que s</w:t>
      </w:r>
      <w:r w:rsidRPr="00E72E22">
        <w:rPr>
          <w:rFonts w:ascii="Times New Roman" w:hAnsi="Times New Roman"/>
          <w:sz w:val="24"/>
        </w:rPr>
        <w:t>on</w:t>
      </w:r>
      <w:r w:rsidR="00261E0B" w:rsidRPr="00E72E22">
        <w:rPr>
          <w:rFonts w:ascii="Times New Roman" w:hAnsi="Times New Roman"/>
          <w:sz w:val="24"/>
        </w:rPr>
        <w:t xml:space="preserve"> </w:t>
      </w:r>
      <w:r w:rsidRPr="00E72E22">
        <w:rPr>
          <w:rFonts w:ascii="Times New Roman" w:hAnsi="Times New Roman"/>
          <w:sz w:val="24"/>
        </w:rPr>
        <w:t>comple</w:t>
      </w:r>
      <w:r w:rsidR="00261E0B" w:rsidRPr="00E72E22">
        <w:rPr>
          <w:rFonts w:ascii="Times New Roman" w:hAnsi="Times New Roman"/>
          <w:sz w:val="24"/>
        </w:rPr>
        <w:t>tamente desvirtuados tanto por el descargo efectuado por el San Agustín como la conclusión arribada por nuestros Sres. Asesores.</w:t>
      </w:r>
    </w:p>
    <w:p w:rsidR="00E72E22" w:rsidRDefault="00261E0B" w:rsidP="00E72E22">
      <w:pPr>
        <w:keepNext/>
        <w:spacing w:after="120" w:line="240" w:lineRule="auto"/>
        <w:jc w:val="left"/>
        <w:rPr>
          <w:rFonts w:ascii="Times New Roman" w:hAnsi="Times New Roman"/>
          <w:sz w:val="24"/>
        </w:rPr>
      </w:pPr>
      <w:r w:rsidRPr="00E72E22">
        <w:rPr>
          <w:rFonts w:ascii="Times New Roman" w:hAnsi="Times New Roman"/>
          <w:sz w:val="24"/>
        </w:rPr>
        <w:t>Que surge evidente de dicho dictamen, que se ha</w:t>
      </w:r>
      <w:r w:rsidR="00C62047" w:rsidRPr="00E72E22">
        <w:rPr>
          <w:rFonts w:ascii="Times New Roman" w:hAnsi="Times New Roman"/>
          <w:sz w:val="24"/>
        </w:rPr>
        <w:t xml:space="preserve"> </w:t>
      </w:r>
      <w:r w:rsidRPr="00E72E22">
        <w:rPr>
          <w:rFonts w:ascii="Times New Roman" w:hAnsi="Times New Roman"/>
          <w:sz w:val="24"/>
          <w:highlight w:val="yellow"/>
        </w:rPr>
        <w:t>xxx</w:t>
      </w:r>
      <w:r w:rsidRPr="00E72E22">
        <w:rPr>
          <w:rFonts w:ascii="Times New Roman" w:hAnsi="Times New Roman"/>
          <w:sz w:val="24"/>
        </w:rPr>
        <w:t xml:space="preserve"> la defensa en juicio, -corriéndose traslado de cargos con posterioridad a la caducidad- que se ha ejecutado documentos, demostró que la firma era apócrifa, y que no estaban registrados sus ingresos contablemente en la Municipalidad, que se ha utilizado como cargo –sepultura en mayor número de cadáveres del permitido- cuando por actos administrativos posteriores, la propia Municipalidad</w:t>
      </w:r>
      <w:r w:rsidR="007B38F9" w:rsidRPr="00E72E22">
        <w:rPr>
          <w:rFonts w:ascii="Times New Roman" w:hAnsi="Times New Roman"/>
          <w:sz w:val="24"/>
        </w:rPr>
        <w:t xml:space="preserve"> acepta para sí esta situación cuando se trata de restos reducidos, se ha utilizado cargos como ser exhumación e inhumación de cadáveres sin permiso Municipal, sin tener presente de que este control estaba a cargo de la Policía Mortuoria Municipal, y que en sus descargos San Agustín acompañó recibos o constancias, donde se encuentra expresamente autorizados a tal fin por autoridades Municipales.</w:t>
      </w:r>
    </w:p>
    <w:p w:rsidR="00E72E22" w:rsidRDefault="00594DB5" w:rsidP="00E72E22">
      <w:pPr>
        <w:keepNext/>
        <w:spacing w:after="120" w:line="240" w:lineRule="auto"/>
        <w:jc w:val="left"/>
        <w:rPr>
          <w:rFonts w:ascii="Times New Roman" w:hAnsi="Times New Roman"/>
          <w:sz w:val="24"/>
        </w:rPr>
      </w:pPr>
      <w:r w:rsidRPr="00E72E22">
        <w:rPr>
          <w:rFonts w:ascii="Times New Roman" w:hAnsi="Times New Roman"/>
          <w:sz w:val="24"/>
        </w:rPr>
        <w:t>Que ha utilizado cargos como ser la venta doble de parcelas, sin tener presente, que ha quedado acreditado a lo largo de todos los expedientes administrativos observados, del defectuoso empadronamiento provisorio que h</w:t>
      </w:r>
      <w:r w:rsidR="00A52FFC" w:rsidRPr="00E72E22">
        <w:rPr>
          <w:rFonts w:ascii="Times New Roman" w:hAnsi="Times New Roman"/>
          <w:sz w:val="24"/>
        </w:rPr>
        <w:t>abía realizado la Municipalidad, con evidentes errores de nomenclaturas repetidas y no pueden ser imputados al concesionario. Lo que es más, la mayoría de los expedientes administrativos que se referían a los sumarios por el empadronamiento, desaparecieron de la Municipalidad.</w:t>
      </w:r>
    </w:p>
    <w:p w:rsidR="00E72E22" w:rsidRDefault="00A52FFC" w:rsidP="00E72E22">
      <w:pPr>
        <w:keepNext/>
        <w:spacing w:after="120" w:line="240" w:lineRule="auto"/>
        <w:jc w:val="left"/>
        <w:rPr>
          <w:rFonts w:ascii="Times New Roman" w:hAnsi="Times New Roman"/>
          <w:sz w:val="24"/>
        </w:rPr>
      </w:pPr>
      <w:r w:rsidRPr="00E72E22">
        <w:rPr>
          <w:rFonts w:ascii="Times New Roman" w:hAnsi="Times New Roman"/>
          <w:sz w:val="24"/>
        </w:rPr>
        <w:t xml:space="preserve">Que se ha imputado como cargos la venta masiva de parcelas, teniendo como base de que se transformaban las </w:t>
      </w:r>
      <w:r w:rsidR="004A5465" w:rsidRPr="00E72E22">
        <w:rPr>
          <w:rFonts w:ascii="Times New Roman" w:hAnsi="Times New Roman"/>
          <w:sz w:val="24"/>
        </w:rPr>
        <w:t>mismas en “res-in-comercio”, con evidentes motivo de lucro, sin tener presente que lo que se transfería no era la parcela sino el uso de la misma, que evidentemente si está en el comercio y hace a la relación directa entre la Entidad Pública y el Concesionario o particular.</w:t>
      </w:r>
    </w:p>
    <w:p w:rsidR="00E72E22" w:rsidRDefault="0057629B" w:rsidP="00E72E22">
      <w:pPr>
        <w:keepNext/>
        <w:spacing w:after="120" w:line="240" w:lineRule="auto"/>
        <w:jc w:val="left"/>
        <w:rPr>
          <w:rFonts w:ascii="Times New Roman" w:hAnsi="Times New Roman"/>
          <w:sz w:val="24"/>
        </w:rPr>
      </w:pPr>
      <w:r w:rsidRPr="00E72E22">
        <w:rPr>
          <w:rFonts w:ascii="Times New Roman" w:hAnsi="Times New Roman"/>
          <w:sz w:val="24"/>
        </w:rPr>
        <w:t>Además teniendo presente las propuestas de arreglos efectuados por San Agustín, mediante cartas de intención de fecha 11/10/84 y 27/11/84, donde se allana a abonar sin discusión la liquidación que efectúe a su criterio la municipalidad de Yerba Buena, por canon e impuestos.</w:t>
      </w:r>
    </w:p>
    <w:p w:rsidR="00E72E22" w:rsidRDefault="0057629B" w:rsidP="00E72E22">
      <w:pPr>
        <w:keepNext/>
        <w:spacing w:after="120" w:line="240" w:lineRule="auto"/>
        <w:jc w:val="left"/>
        <w:rPr>
          <w:rFonts w:ascii="Times New Roman" w:hAnsi="Times New Roman"/>
          <w:sz w:val="24"/>
        </w:rPr>
      </w:pPr>
      <w:r w:rsidRPr="00E72E22">
        <w:rPr>
          <w:rFonts w:ascii="Times New Roman" w:hAnsi="Times New Roman"/>
          <w:sz w:val="24"/>
        </w:rPr>
        <w:lastRenderedPageBreak/>
        <w:t xml:space="preserve">El desistimiento ofrecido por San Agustín de todas las acciones judiciales que haya impetrado en contra de la Municipalidad, como así la renuncia expresa de los daños y perjuicios que le pudieran corresponder por las acciones impetradas, tanto por motivo del desfasaje en la actualización de los precios de las parcelas, </w:t>
      </w:r>
      <w:r w:rsidR="00C851C5" w:rsidRPr="00E72E22">
        <w:rPr>
          <w:rFonts w:ascii="Times New Roman" w:hAnsi="Times New Roman"/>
          <w:sz w:val="24"/>
        </w:rPr>
        <w:t>como por la paralización de la Empresa.</w:t>
      </w:r>
    </w:p>
    <w:p w:rsidR="00E72E22" w:rsidRDefault="00C851C5" w:rsidP="00E72E22">
      <w:pPr>
        <w:keepNext/>
        <w:spacing w:after="120" w:line="240" w:lineRule="auto"/>
        <w:jc w:val="left"/>
        <w:rPr>
          <w:rFonts w:ascii="Times New Roman" w:hAnsi="Times New Roman"/>
          <w:sz w:val="24"/>
        </w:rPr>
      </w:pPr>
      <w:r w:rsidRPr="00E72E22">
        <w:rPr>
          <w:rFonts w:ascii="Times New Roman" w:hAnsi="Times New Roman"/>
          <w:sz w:val="24"/>
        </w:rPr>
        <w:t>Que el allanamiento ofrecido por la empresa San Agustín a la nueva reglamentación que cree la Municipalidad, para regir en lo sucesivo las concesiones de cementerios parquizados, como así también el plan de trabajo ofrecido por esa empresa.</w:t>
      </w:r>
    </w:p>
    <w:p w:rsidR="00E72E22" w:rsidRDefault="00C851C5" w:rsidP="00E72E22">
      <w:pPr>
        <w:keepNext/>
        <w:spacing w:after="120" w:line="240" w:lineRule="auto"/>
        <w:jc w:val="left"/>
        <w:rPr>
          <w:rFonts w:ascii="Times New Roman" w:hAnsi="Times New Roman"/>
          <w:sz w:val="24"/>
        </w:rPr>
      </w:pPr>
      <w:r w:rsidRPr="00E72E22">
        <w:rPr>
          <w:rFonts w:ascii="Times New Roman" w:hAnsi="Times New Roman"/>
          <w:sz w:val="24"/>
        </w:rPr>
        <w:t xml:space="preserve">Que estas pautas, dadas por la empresa concuerdan casi en su totalidad con lo aconsejado por los Sres. Asesores, como así también satisfacen </w:t>
      </w:r>
      <w:r w:rsidR="00B5295B" w:rsidRPr="00E72E22">
        <w:rPr>
          <w:rFonts w:ascii="Times New Roman" w:hAnsi="Times New Roman"/>
          <w:sz w:val="24"/>
        </w:rPr>
        <w:t>plenamente desde</w:t>
      </w:r>
      <w:r w:rsidRPr="00E72E22">
        <w:rPr>
          <w:rFonts w:ascii="Times New Roman" w:hAnsi="Times New Roman"/>
          <w:sz w:val="24"/>
        </w:rPr>
        <w:t xml:space="preserve"> un punto de vista razonable</w:t>
      </w:r>
      <w:r w:rsidR="00B5295B" w:rsidRPr="00E72E22">
        <w:rPr>
          <w:rFonts w:ascii="Times New Roman" w:hAnsi="Times New Roman"/>
          <w:sz w:val="24"/>
        </w:rPr>
        <w:t>, las aspiraciones de este Honorable Concejo Deliberante, o implican directamente la terminación definitiva de procesos judiciales y de conflictos de intereses entre ambas partes, y directamente inciden sobre las arcas Municipales, puesto que implican también el ingreso de divisas por la reanudación de la prestación de un servicio, que se encontraba paralizado e implicaba un costo adicional al Municipio.</w:t>
      </w:r>
    </w:p>
    <w:p w:rsidR="00C62047" w:rsidRPr="00E72E22" w:rsidRDefault="00B5295B" w:rsidP="00E72E22">
      <w:pPr>
        <w:keepNext/>
        <w:spacing w:after="120" w:line="240" w:lineRule="auto"/>
        <w:jc w:val="left"/>
        <w:rPr>
          <w:rFonts w:ascii="Times New Roman" w:hAnsi="Times New Roman"/>
          <w:sz w:val="24"/>
        </w:rPr>
      </w:pPr>
      <w:r w:rsidRPr="00E72E22">
        <w:rPr>
          <w:rFonts w:ascii="Times New Roman" w:hAnsi="Times New Roman"/>
          <w:sz w:val="24"/>
        </w:rPr>
        <w:t>Por ello y haciendo suya la opinión vertida por los Sres. Asesores, lo aconsejado por la Comisión Bi-Poderes y con la única finalidad de preservar el bien común;</w:t>
      </w:r>
    </w:p>
    <w:p w:rsidR="002D575E" w:rsidRPr="00E72E22" w:rsidRDefault="00E72E22" w:rsidP="00E72E22">
      <w:pPr>
        <w:keepNext/>
        <w:spacing w:before="360" w:after="360" w:line="240" w:lineRule="auto"/>
        <w:ind w:left="1984" w:right="1984"/>
        <w:jc w:val="center"/>
        <w:rPr>
          <w:rFonts w:ascii="Times New Roman" w:hAnsi="Times New Roman"/>
          <w:sz w:val="24"/>
        </w:rPr>
      </w:pPr>
      <w:r w:rsidRPr="00E72E22">
        <w:rPr>
          <w:rFonts w:ascii="Times New Roman" w:hAnsi="Times New Roman"/>
          <w:b/>
          <w:sz w:val="24"/>
        </w:rPr>
        <w:t>EL CONCEJO DELIBERANTE SANCIONA CON FUERZA DE ORDENANZA</w:t>
      </w:r>
      <w:r w:rsidR="002D575E" w:rsidRPr="00E72E22">
        <w:rPr>
          <w:rFonts w:ascii="Times New Roman" w:hAnsi="Times New Roman"/>
          <w:sz w:val="24"/>
        </w:rPr>
        <w:t>:</w:t>
      </w:r>
    </w:p>
    <w:p w:rsidR="007B73E1" w:rsidRPr="00E72E22" w:rsidRDefault="006B6A54" w:rsidP="00E72E22">
      <w:pPr>
        <w:keepNext/>
        <w:spacing w:after="120" w:line="240" w:lineRule="auto"/>
        <w:jc w:val="left"/>
        <w:rPr>
          <w:rFonts w:ascii="Times New Roman" w:hAnsi="Times New Roman"/>
          <w:sz w:val="24"/>
        </w:rPr>
      </w:pPr>
      <w:r w:rsidRPr="00E72E22">
        <w:rPr>
          <w:rFonts w:ascii="Times New Roman" w:hAnsi="Times New Roman"/>
          <w:sz w:val="24"/>
          <w:u w:val="single"/>
        </w:rPr>
        <w:t>ARTICULO PRIMERO</w:t>
      </w:r>
      <w:r w:rsidR="00723405" w:rsidRPr="00E72E22">
        <w:rPr>
          <w:rFonts w:ascii="Times New Roman" w:hAnsi="Times New Roman"/>
          <w:sz w:val="24"/>
          <w:u w:val="single"/>
        </w:rPr>
        <w:t>:</w:t>
      </w:r>
      <w:r w:rsidR="00723405" w:rsidRPr="00E72E22">
        <w:rPr>
          <w:rFonts w:ascii="Times New Roman" w:hAnsi="Times New Roman"/>
          <w:sz w:val="24"/>
        </w:rPr>
        <w:t xml:space="preserve"> </w:t>
      </w:r>
      <w:r w:rsidR="00B5295B" w:rsidRPr="00E72E22">
        <w:rPr>
          <w:rFonts w:ascii="Times New Roman" w:hAnsi="Times New Roman"/>
          <w:sz w:val="24"/>
        </w:rPr>
        <w:t>DEROGASE por razones de ilegitimidad la Ordenanza 110/81 en virtud de los fundamentos</w:t>
      </w:r>
      <w:r w:rsidR="00646D4D" w:rsidRPr="00E72E22">
        <w:rPr>
          <w:rFonts w:ascii="Times New Roman" w:hAnsi="Times New Roman"/>
          <w:sz w:val="24"/>
        </w:rPr>
        <w:t xml:space="preserve"> dados de los considerandos de la presente, y toda otra disposición que se oponga a ésta.</w:t>
      </w:r>
    </w:p>
    <w:p w:rsidR="00646D4D" w:rsidRPr="00E72E22" w:rsidRDefault="006B6A54" w:rsidP="00E72E22">
      <w:pPr>
        <w:keepNext/>
        <w:spacing w:after="120" w:line="240" w:lineRule="auto"/>
        <w:jc w:val="left"/>
        <w:rPr>
          <w:rFonts w:ascii="Times New Roman" w:hAnsi="Times New Roman"/>
          <w:sz w:val="24"/>
        </w:rPr>
      </w:pPr>
      <w:r w:rsidRPr="00E72E22">
        <w:rPr>
          <w:rFonts w:ascii="Times New Roman" w:hAnsi="Times New Roman"/>
          <w:sz w:val="24"/>
          <w:u w:val="single"/>
        </w:rPr>
        <w:t>ARTICULO SEGUNDO</w:t>
      </w:r>
      <w:r w:rsidR="00723405" w:rsidRPr="00E72E22">
        <w:rPr>
          <w:rFonts w:ascii="Times New Roman" w:hAnsi="Times New Roman"/>
          <w:sz w:val="24"/>
          <w:u w:val="single"/>
        </w:rPr>
        <w:t>:</w:t>
      </w:r>
      <w:r w:rsidR="00723405" w:rsidRPr="00E72E22">
        <w:rPr>
          <w:rFonts w:ascii="Times New Roman" w:hAnsi="Times New Roman"/>
          <w:sz w:val="24"/>
        </w:rPr>
        <w:t xml:space="preserve"> </w:t>
      </w:r>
      <w:r w:rsidR="00646D4D" w:rsidRPr="00E72E22">
        <w:rPr>
          <w:rFonts w:ascii="Times New Roman" w:hAnsi="Times New Roman"/>
          <w:sz w:val="24"/>
        </w:rPr>
        <w:t>Restablecese la concesión de uso y prestaciones de servicios otorgadas por la Ordenanza 9/79 y 10/79, a favor de San Agustín S.R.L., hasta el año 2047, y en todo y en cuanto no se oponga a la nueva Ordenanza N</w:t>
      </w:r>
      <w:r w:rsidR="00E72E22">
        <w:rPr>
          <w:rFonts w:ascii="Times New Roman" w:hAnsi="Times New Roman"/>
          <w:sz w:val="24"/>
        </w:rPr>
        <w:t xml:space="preserve">º </w:t>
      </w:r>
      <w:r w:rsidR="00646D4D" w:rsidRPr="00E72E22">
        <w:rPr>
          <w:rFonts w:ascii="Times New Roman" w:hAnsi="Times New Roman"/>
          <w:sz w:val="24"/>
        </w:rPr>
        <w:t>154/85 de reglamentación actual de cementerios parquizados para la Municipalidad de Yerba Buena</w:t>
      </w:r>
      <w:r w:rsidR="007D5741" w:rsidRPr="00E72E22">
        <w:rPr>
          <w:rFonts w:ascii="Times New Roman" w:hAnsi="Times New Roman"/>
          <w:sz w:val="24"/>
        </w:rPr>
        <w:t>.</w:t>
      </w:r>
    </w:p>
    <w:p w:rsidR="00E72E22" w:rsidRDefault="006B6A54" w:rsidP="00E72E22">
      <w:pPr>
        <w:keepNext/>
        <w:spacing w:after="120" w:line="240" w:lineRule="auto"/>
        <w:jc w:val="left"/>
        <w:rPr>
          <w:rFonts w:ascii="Times New Roman" w:hAnsi="Times New Roman"/>
          <w:sz w:val="24"/>
        </w:rPr>
      </w:pPr>
      <w:r w:rsidRPr="00E72E22">
        <w:rPr>
          <w:rFonts w:ascii="Times New Roman" w:hAnsi="Times New Roman"/>
          <w:sz w:val="24"/>
          <w:u w:val="single"/>
        </w:rPr>
        <w:t>ARTICULO TERCERO</w:t>
      </w:r>
      <w:r w:rsidR="00723405" w:rsidRPr="00E72E22">
        <w:rPr>
          <w:rFonts w:ascii="Times New Roman" w:hAnsi="Times New Roman"/>
          <w:sz w:val="24"/>
          <w:u w:val="single"/>
        </w:rPr>
        <w:t>:</w:t>
      </w:r>
      <w:r w:rsidR="00723405" w:rsidRPr="00E72E22">
        <w:rPr>
          <w:rFonts w:ascii="Times New Roman" w:hAnsi="Times New Roman"/>
          <w:sz w:val="24"/>
        </w:rPr>
        <w:t xml:space="preserve"> </w:t>
      </w:r>
      <w:r w:rsidR="007D5741" w:rsidRPr="00E72E22">
        <w:rPr>
          <w:rFonts w:ascii="Times New Roman" w:hAnsi="Times New Roman"/>
          <w:sz w:val="24"/>
        </w:rPr>
        <w:t>Apruébase el Convenio con la Empresa San Agustín S.R.L., elaborado por la Comisión Bi-Poder y suscripto por el Sr. Intendente Municipal. A sus efectos, se hará entrega de los bienes a la Empresa a través de la Secretaría de Gobierno, previo inventario. En tal momento y en posesión, la Empresa Concesionaria, adoptará los requisitos necesarios para que permanezca en el cementerio el Personal Municipal afectado a las tareas actuales.</w:t>
      </w:r>
    </w:p>
    <w:p w:rsidR="00E72E22" w:rsidRDefault="006B6A54" w:rsidP="00E72E22">
      <w:pPr>
        <w:keepNext/>
        <w:spacing w:after="120" w:line="240" w:lineRule="auto"/>
        <w:jc w:val="left"/>
        <w:rPr>
          <w:rFonts w:ascii="Times New Roman" w:hAnsi="Times New Roman"/>
          <w:sz w:val="24"/>
        </w:rPr>
      </w:pPr>
      <w:r w:rsidRPr="00E72E22">
        <w:rPr>
          <w:rFonts w:ascii="Times New Roman" w:hAnsi="Times New Roman"/>
          <w:sz w:val="24"/>
          <w:u w:val="single"/>
        </w:rPr>
        <w:t>ARTICULO CUARTO</w:t>
      </w:r>
      <w:r w:rsidR="00723405" w:rsidRPr="00E72E22">
        <w:rPr>
          <w:rFonts w:ascii="Times New Roman" w:hAnsi="Times New Roman"/>
          <w:sz w:val="24"/>
          <w:u w:val="single"/>
        </w:rPr>
        <w:t>:</w:t>
      </w:r>
      <w:r w:rsidR="00723405" w:rsidRPr="00E72E22">
        <w:rPr>
          <w:rFonts w:ascii="Times New Roman" w:hAnsi="Times New Roman"/>
          <w:sz w:val="24"/>
        </w:rPr>
        <w:t xml:space="preserve"> </w:t>
      </w:r>
      <w:r w:rsidR="007D5741" w:rsidRPr="00E72E22">
        <w:rPr>
          <w:rFonts w:ascii="Times New Roman" w:hAnsi="Times New Roman"/>
          <w:sz w:val="24"/>
        </w:rPr>
        <w:t>Apruébase el plan de trabajo propuesto por San Agustín S.R.L</w:t>
      </w:r>
      <w:r w:rsidR="00E72E22">
        <w:rPr>
          <w:rFonts w:ascii="Times New Roman" w:hAnsi="Times New Roman"/>
          <w:sz w:val="24"/>
        </w:rPr>
        <w:t>.</w:t>
      </w:r>
    </w:p>
    <w:p w:rsidR="007D5741" w:rsidRPr="00E72E22" w:rsidRDefault="006B6A54" w:rsidP="00E72E22">
      <w:pPr>
        <w:keepNext/>
        <w:spacing w:after="120" w:line="240" w:lineRule="auto"/>
        <w:jc w:val="left"/>
        <w:rPr>
          <w:rFonts w:ascii="Times New Roman" w:hAnsi="Times New Roman"/>
          <w:sz w:val="24"/>
        </w:rPr>
      </w:pPr>
      <w:r w:rsidRPr="00E72E22">
        <w:rPr>
          <w:rFonts w:ascii="Times New Roman" w:hAnsi="Times New Roman"/>
          <w:sz w:val="24"/>
          <w:u w:val="single"/>
        </w:rPr>
        <w:t>ARTICULO QUINTO</w:t>
      </w:r>
      <w:r w:rsidR="00723405" w:rsidRPr="00E72E22">
        <w:rPr>
          <w:rFonts w:ascii="Times New Roman" w:hAnsi="Times New Roman"/>
          <w:sz w:val="24"/>
          <w:u w:val="single"/>
        </w:rPr>
        <w:t>:</w:t>
      </w:r>
      <w:r w:rsidR="00723405" w:rsidRPr="00E72E22">
        <w:rPr>
          <w:rFonts w:ascii="Times New Roman" w:hAnsi="Times New Roman"/>
          <w:sz w:val="24"/>
        </w:rPr>
        <w:t xml:space="preserve"> </w:t>
      </w:r>
      <w:r w:rsidR="00626E25" w:rsidRPr="00E72E22">
        <w:rPr>
          <w:rFonts w:ascii="Times New Roman" w:hAnsi="Times New Roman"/>
          <w:sz w:val="24"/>
        </w:rPr>
        <w:t>Apruébase el nuevo reglamento Interno propuesto por San Agustín S.R.L. y entréguese copia autenticada del mismo.</w:t>
      </w:r>
    </w:p>
    <w:p w:rsidR="006F2884" w:rsidRPr="00E72E22" w:rsidRDefault="006B6A54" w:rsidP="00E72E22">
      <w:pPr>
        <w:keepNext/>
        <w:spacing w:after="120" w:line="240" w:lineRule="auto"/>
        <w:jc w:val="left"/>
        <w:rPr>
          <w:rFonts w:ascii="Times New Roman" w:hAnsi="Times New Roman"/>
          <w:sz w:val="24"/>
        </w:rPr>
      </w:pPr>
      <w:r w:rsidRPr="00E72E22">
        <w:rPr>
          <w:rFonts w:ascii="Times New Roman" w:hAnsi="Times New Roman"/>
          <w:sz w:val="24"/>
          <w:u w:val="single"/>
        </w:rPr>
        <w:t>ARTICULO SEXTO:</w:t>
      </w:r>
      <w:r w:rsidR="00723405" w:rsidRPr="00E72E22">
        <w:rPr>
          <w:rFonts w:ascii="Times New Roman" w:hAnsi="Times New Roman"/>
          <w:sz w:val="24"/>
        </w:rPr>
        <w:t xml:space="preserve">. </w:t>
      </w:r>
      <w:r w:rsidR="000776C1" w:rsidRPr="00E72E22">
        <w:rPr>
          <w:rFonts w:ascii="Times New Roman" w:hAnsi="Times New Roman"/>
          <w:sz w:val="24"/>
        </w:rPr>
        <w:t>-</w:t>
      </w:r>
      <w:r w:rsidR="003E657F" w:rsidRPr="00E72E22">
        <w:rPr>
          <w:rFonts w:ascii="Times New Roman" w:hAnsi="Times New Roman"/>
          <w:sz w:val="24"/>
        </w:rPr>
        <w:t xml:space="preserve"> COMUNÍQUESE, CÓPIESE y ARCHÍVESE.</w:t>
      </w:r>
      <w:r w:rsidR="00E72E22" w:rsidRPr="00E72E22">
        <w:rPr>
          <w:rFonts w:ascii="Times New Roman" w:hAnsi="Times New Roman"/>
          <w:sz w:val="24"/>
        </w:rPr>
        <w:t xml:space="preserve"> </w:t>
      </w:r>
    </w:p>
    <w:sectPr w:rsidR="006F2884" w:rsidRPr="00E72E22" w:rsidSect="00A178DE">
      <w:footerReference w:type="default" r:id="rId7"/>
      <w:pgSz w:w="11906" w:h="16838"/>
      <w:pgMar w:top="1417" w:right="1701" w:bottom="1417" w:left="1701" w:header="709" w:footer="709" w:gutter="0"/>
      <w:pgNumType w:start="91"/>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178DE" w:rsidRDefault="00A178DE" w:rsidP="00A178DE">
      <w:pPr>
        <w:spacing w:after="0" w:line="240" w:lineRule="auto"/>
      </w:pPr>
      <w:r>
        <w:separator/>
      </w:r>
    </w:p>
  </w:endnote>
  <w:endnote w:type="continuationSeparator" w:id="0">
    <w:p w:rsidR="00A178DE" w:rsidRDefault="00A178DE" w:rsidP="00A178D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178DE" w:rsidRPr="00B5665D" w:rsidRDefault="00A178DE">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178DE" w:rsidRDefault="00A178DE" w:rsidP="00A178DE">
      <w:pPr>
        <w:spacing w:after="0" w:line="240" w:lineRule="auto"/>
      </w:pPr>
      <w:r>
        <w:separator/>
      </w:r>
    </w:p>
  </w:footnote>
  <w:footnote w:type="continuationSeparator" w:id="0">
    <w:p w:rsidR="00A178DE" w:rsidRDefault="00A178DE" w:rsidP="00A178DE">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C623C94"/>
    <w:multiLevelType w:val="hybridMultilevel"/>
    <w:tmpl w:val="E4BED3D8"/>
    <w:lvl w:ilvl="0" w:tplc="0A5E2A3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EC6D56"/>
    <w:rsid w:val="000776C1"/>
    <w:rsid w:val="000D6F58"/>
    <w:rsid w:val="00113DBE"/>
    <w:rsid w:val="0011608C"/>
    <w:rsid w:val="00182D26"/>
    <w:rsid w:val="001843A1"/>
    <w:rsid w:val="001902A2"/>
    <w:rsid w:val="001A517A"/>
    <w:rsid w:val="00222916"/>
    <w:rsid w:val="00243EC6"/>
    <w:rsid w:val="00261E0B"/>
    <w:rsid w:val="002D575E"/>
    <w:rsid w:val="00366BA1"/>
    <w:rsid w:val="003E657F"/>
    <w:rsid w:val="00442665"/>
    <w:rsid w:val="00444BD2"/>
    <w:rsid w:val="004A5465"/>
    <w:rsid w:val="004C77A4"/>
    <w:rsid w:val="004E58DA"/>
    <w:rsid w:val="0057629B"/>
    <w:rsid w:val="00594DB5"/>
    <w:rsid w:val="005952EA"/>
    <w:rsid w:val="00596615"/>
    <w:rsid w:val="005E5BBC"/>
    <w:rsid w:val="00626E25"/>
    <w:rsid w:val="006278F7"/>
    <w:rsid w:val="00646D4D"/>
    <w:rsid w:val="00694D22"/>
    <w:rsid w:val="006B6A54"/>
    <w:rsid w:val="006B6C08"/>
    <w:rsid w:val="006F2884"/>
    <w:rsid w:val="00723405"/>
    <w:rsid w:val="00734AF9"/>
    <w:rsid w:val="007B38F9"/>
    <w:rsid w:val="007B73E1"/>
    <w:rsid w:val="007D5741"/>
    <w:rsid w:val="007D73C1"/>
    <w:rsid w:val="007E6855"/>
    <w:rsid w:val="007E6ABD"/>
    <w:rsid w:val="007F1AB9"/>
    <w:rsid w:val="008C6B14"/>
    <w:rsid w:val="008D6DC1"/>
    <w:rsid w:val="008F22DE"/>
    <w:rsid w:val="00953D67"/>
    <w:rsid w:val="00A178DE"/>
    <w:rsid w:val="00A52FFC"/>
    <w:rsid w:val="00A703B2"/>
    <w:rsid w:val="00AC533C"/>
    <w:rsid w:val="00AF4F5C"/>
    <w:rsid w:val="00B271A4"/>
    <w:rsid w:val="00B3245B"/>
    <w:rsid w:val="00B5295B"/>
    <w:rsid w:val="00B5665D"/>
    <w:rsid w:val="00B923D8"/>
    <w:rsid w:val="00BB2ED4"/>
    <w:rsid w:val="00C049C7"/>
    <w:rsid w:val="00C45165"/>
    <w:rsid w:val="00C62047"/>
    <w:rsid w:val="00C739AC"/>
    <w:rsid w:val="00C851C5"/>
    <w:rsid w:val="00C972EF"/>
    <w:rsid w:val="00CE1123"/>
    <w:rsid w:val="00D802B4"/>
    <w:rsid w:val="00E31D8C"/>
    <w:rsid w:val="00E34AE4"/>
    <w:rsid w:val="00E47BB3"/>
    <w:rsid w:val="00E72E22"/>
    <w:rsid w:val="00EC09B8"/>
    <w:rsid w:val="00EC2F0A"/>
    <w:rsid w:val="00EC6D56"/>
    <w:rsid w:val="00ED06A3"/>
    <w:rsid w:val="00ED291F"/>
    <w:rsid w:val="00ED7A7F"/>
    <w:rsid w:val="00EE749F"/>
    <w:rsid w:val="00EF6661"/>
    <w:rsid w:val="00FB435C"/>
    <w:rsid w:val="00FE06EA"/>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Medium Grid 1" w:unhideWhenUsed="0"/>
    <w:lsdException w:name="Medium Grid 2" w:semiHidden="0" w:uiPriority="1" w:unhideWhenUsed="0"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7B73E1"/>
    <w:pPr>
      <w:ind w:left="720"/>
      <w:contextualSpacing/>
    </w:pPr>
  </w:style>
  <w:style w:type="paragraph" w:styleId="Encabezado">
    <w:name w:val="header"/>
    <w:basedOn w:val="Normal"/>
    <w:link w:val="EncabezadoCar"/>
    <w:uiPriority w:val="99"/>
    <w:semiHidden/>
    <w:unhideWhenUsed/>
    <w:rsid w:val="00A178D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A178DE"/>
    <w:rPr>
      <w:sz w:val="22"/>
      <w:szCs w:val="22"/>
      <w:lang w:eastAsia="en-US"/>
    </w:rPr>
  </w:style>
  <w:style w:type="paragraph" w:styleId="Piedepgina">
    <w:name w:val="footer"/>
    <w:basedOn w:val="Normal"/>
    <w:link w:val="PiedepginaCar"/>
    <w:uiPriority w:val="99"/>
    <w:semiHidden/>
    <w:unhideWhenUsed/>
    <w:rsid w:val="00A178D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A178DE"/>
    <w:rPr>
      <w:sz w:val="22"/>
      <w:szCs w:val="22"/>
      <w:lang w:eastAsia="en-US"/>
    </w:rPr>
  </w:style>
</w:styles>
</file>

<file path=word/webSettings.xml><?xml version="1.0" encoding="utf-8"?>
<w:webSettings xmlns:r="http://schemas.openxmlformats.org/officeDocument/2006/relationships" xmlns:w="http://schemas.openxmlformats.org/wordprocessingml/2006/main">
  <w:pixelsPerInch w:val="72"/>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Dropbox\transcribir\Ordenanza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Ordenanzas.dot</Template>
  <TotalTime>175</TotalTime>
  <Pages>3</Pages>
  <Words>1399</Words>
  <Characters>7699</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9080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Alejandro Di Battista</cp:lastModifiedBy>
  <cp:revision>26</cp:revision>
  <cp:lastPrinted>2018-04-26T14:53:00Z</cp:lastPrinted>
  <dcterms:created xsi:type="dcterms:W3CDTF">2017-03-09T13:31:00Z</dcterms:created>
  <dcterms:modified xsi:type="dcterms:W3CDTF">2018-04-26T14:53:00Z</dcterms:modified>
</cp:coreProperties>
</file>