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54D8" w:rsidRPr="001454D8" w:rsidRDefault="001454D8" w:rsidP="001454D8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</w:rPr>
        <w:t>Yerba Buena, 22 de Diciembre de 1986</w:t>
      </w:r>
    </w:p>
    <w:p w:rsidR="001454D8" w:rsidRPr="001454D8" w:rsidRDefault="001454D8" w:rsidP="001454D8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454D8">
        <w:rPr>
          <w:rFonts w:ascii="Times New Roman" w:hAnsi="Times New Roman" w:cs="Times New Roman"/>
          <w:b/>
          <w:sz w:val="24"/>
          <w:szCs w:val="24"/>
        </w:rPr>
        <w:t>ORDENANZA Nº 219</w:t>
      </w:r>
    </w:p>
    <w:p w:rsidR="001454D8" w:rsidRPr="001454D8" w:rsidRDefault="001454D8" w:rsidP="001454D8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454D8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E63205" w:rsidRPr="001454D8" w:rsidRDefault="001454D8" w:rsidP="001454D8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D19B3" w:rsidRPr="001454D8">
        <w:rPr>
          <w:rFonts w:ascii="Times New Roman" w:hAnsi="Times New Roman" w:cs="Times New Roman"/>
          <w:sz w:val="24"/>
          <w:szCs w:val="24"/>
        </w:rPr>
        <w:t>La presentación efectuada por Secretaría de Hacienda del Departamento Ejecutivo, mediante Actuación 1054/86, referente a la Actuación trimestral de los valores fijados en Ordenanza N° 193 del 22/07/86, a la vigencia retroactiva de los Títulos I y II que solicitaba en su proyecto de Ordenanza Fiscal del Dpto. Ejecutivo, y que fuera sancionado a partir de la fecha de publicación y Expte. N° 146, solicitando incrementación de montos a los ya sancionados</w:t>
      </w:r>
      <w:r w:rsidR="0002662B" w:rsidRPr="001454D8">
        <w:rPr>
          <w:rFonts w:ascii="Times New Roman" w:hAnsi="Times New Roman" w:cs="Times New Roman"/>
          <w:sz w:val="24"/>
          <w:szCs w:val="24"/>
        </w:rPr>
        <w:t xml:space="preserve"> en Ordenanza Fiscal 1986; y</w:t>
      </w:r>
    </w:p>
    <w:p w:rsidR="001454D8" w:rsidRPr="001454D8" w:rsidRDefault="001454D8" w:rsidP="001454D8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454D8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B11459" w:rsidRPr="001454D8" w:rsidRDefault="001454D8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0206" w:rsidRPr="001454D8">
        <w:rPr>
          <w:rFonts w:ascii="Times New Roman" w:hAnsi="Times New Roman" w:cs="Times New Roman"/>
          <w:sz w:val="24"/>
          <w:szCs w:val="24"/>
        </w:rPr>
        <w:t xml:space="preserve">Que </w:t>
      </w:r>
      <w:r w:rsidR="00E62945" w:rsidRPr="001454D8">
        <w:rPr>
          <w:rFonts w:ascii="Times New Roman" w:hAnsi="Times New Roman" w:cs="Times New Roman"/>
          <w:sz w:val="24"/>
          <w:szCs w:val="24"/>
        </w:rPr>
        <w:t xml:space="preserve">la </w:t>
      </w:r>
      <w:r w:rsidR="0002662B" w:rsidRPr="001454D8">
        <w:rPr>
          <w:rFonts w:ascii="Times New Roman" w:hAnsi="Times New Roman" w:cs="Times New Roman"/>
          <w:sz w:val="24"/>
          <w:szCs w:val="24"/>
        </w:rPr>
        <w:t>intención del H.C.D. de ninguna manera pretende producir desfasajes financieros y económicos del erario Municipal, ni mucho menos incurrió en errores u omisiones el sancionar la Ordenanza Fiscal para el ejercicio 1986, sino todo lo contrario por cuanto es conveniente ajustarse a incrementos de valores razonables, por muy mucho que estos se encuentran desfasados en el tiempo;</w:t>
      </w:r>
    </w:p>
    <w:p w:rsidR="0002662B" w:rsidRPr="001454D8" w:rsidRDefault="0002662B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</w:rPr>
        <w:tab/>
      </w:r>
      <w:r w:rsidRPr="001454D8">
        <w:rPr>
          <w:rFonts w:ascii="Times New Roman" w:hAnsi="Times New Roman" w:cs="Times New Roman"/>
          <w:sz w:val="24"/>
          <w:szCs w:val="24"/>
        </w:rPr>
        <w:tab/>
        <w:t>Que es necesario acomodar la situación tributaria para evitar las continuas sanciones de moratorias, y reducir en lo posible los montos para permitir de ésta manera perfeccionar el sistema de recaudación antes de incrementar con elevados porcentajes de actualizaciones; y máximo cuando no se expresa textualmente que se encuentran las contribuciones sujetas a reajustes o actualizaciones, lo que si, estaría creando en caso de emitir constancias de libre deuda una posible afectación al Patrimonio Municipal por derechos adquiridos por parte del contribuyente;</w:t>
      </w:r>
    </w:p>
    <w:p w:rsidR="0002662B" w:rsidRPr="001454D8" w:rsidRDefault="0002662B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</w:rPr>
        <w:tab/>
      </w:r>
      <w:r w:rsidRPr="001454D8">
        <w:rPr>
          <w:rFonts w:ascii="Times New Roman" w:hAnsi="Times New Roman" w:cs="Times New Roman"/>
          <w:sz w:val="24"/>
          <w:szCs w:val="24"/>
        </w:rPr>
        <w:tab/>
        <w:t>Por supuesto que para ello existen los deberes formales, en cuanto a la presentación de la Declaración Jurada Anual, para la normalización definitiva de la situación tributaria, situación ésta que no se altera en lo mínimo, por cuanto los montos fijados, correspondan a valores mínimos de tributos;</w:t>
      </w:r>
    </w:p>
    <w:p w:rsidR="007B0ADA" w:rsidRPr="001454D8" w:rsidRDefault="0002662B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</w:rPr>
        <w:tab/>
      </w:r>
      <w:r w:rsidRPr="001454D8">
        <w:rPr>
          <w:rFonts w:ascii="Times New Roman" w:hAnsi="Times New Roman" w:cs="Times New Roman"/>
          <w:sz w:val="24"/>
          <w:szCs w:val="24"/>
        </w:rPr>
        <w:tab/>
      </w:r>
      <w:r w:rsidR="00EE624D" w:rsidRPr="001454D8">
        <w:rPr>
          <w:rFonts w:ascii="Times New Roman" w:hAnsi="Times New Roman" w:cs="Times New Roman"/>
          <w:sz w:val="24"/>
          <w:szCs w:val="24"/>
        </w:rPr>
        <w:t>Que asimismo se hace necesario establecer definitivamente los valores que fueron analizados y que requieren modificación;</w:t>
      </w:r>
    </w:p>
    <w:p w:rsidR="007B0ADA" w:rsidRPr="001454D8" w:rsidRDefault="001454D8" w:rsidP="001454D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454D8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1049F9" w:rsidRPr="001454D8" w:rsidRDefault="009072CC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4244B4" w:rsidRPr="001454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EE624D" w:rsidRPr="001454D8">
        <w:rPr>
          <w:rFonts w:ascii="Times New Roman" w:hAnsi="Times New Roman" w:cs="Times New Roman"/>
          <w:sz w:val="24"/>
          <w:szCs w:val="24"/>
        </w:rPr>
        <w:t>Modificase el Artículo 11 Inc.”C” Ordenanza 193/86, de la siguiente manera:</w:t>
      </w:r>
    </w:p>
    <w:p w:rsidR="00E63205" w:rsidRPr="001454D8" w:rsidRDefault="00EE624D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</w:rPr>
        <w:t>“Derecho de conservación de jardineros, se establece un valor de A 7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1454D8">
        <w:rPr>
          <w:rFonts w:ascii="Times New Roman" w:hAnsi="Times New Roman" w:cs="Times New Roman"/>
          <w:sz w:val="24"/>
          <w:szCs w:val="24"/>
        </w:rPr>
        <w:t xml:space="preserve"> (</w:t>
      </w:r>
      <w:r w:rsidRPr="001454D8">
        <w:rPr>
          <w:rFonts w:ascii="Times New Roman" w:hAnsi="Times New Roman" w:cs="Times New Roman"/>
          <w:sz w:val="24"/>
          <w:szCs w:val="24"/>
        </w:rPr>
        <w:t>Australes siete</w:t>
      </w:r>
      <w:r w:rsidR="001454D8">
        <w:rPr>
          <w:rFonts w:ascii="Times New Roman" w:hAnsi="Times New Roman" w:cs="Times New Roman"/>
          <w:sz w:val="24"/>
          <w:szCs w:val="24"/>
        </w:rPr>
        <w:t xml:space="preserve">) 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Pr="001454D8">
        <w:rPr>
          <w:rFonts w:ascii="Times New Roman" w:hAnsi="Times New Roman" w:cs="Times New Roman"/>
          <w:sz w:val="24"/>
          <w:szCs w:val="24"/>
        </w:rPr>
        <w:t>por año y por m2 para los jardineros del Cementerio Viejo y Nuevo”.</w:t>
      </w:r>
    </w:p>
    <w:p w:rsidR="00E63205" w:rsidRPr="001454D8" w:rsidRDefault="009072CC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4244B4" w:rsidRPr="001454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EE624D" w:rsidRPr="001454D8">
        <w:rPr>
          <w:rFonts w:ascii="Times New Roman" w:hAnsi="Times New Roman" w:cs="Times New Roman"/>
          <w:sz w:val="24"/>
          <w:szCs w:val="24"/>
        </w:rPr>
        <w:t xml:space="preserve">Por Jardineros del Cementerio de Yerba Buena, </w:t>
      </w:r>
      <w:r w:rsidR="009F1189" w:rsidRPr="001454D8">
        <w:rPr>
          <w:rFonts w:ascii="Times New Roman" w:hAnsi="Times New Roman" w:cs="Times New Roman"/>
          <w:sz w:val="24"/>
          <w:szCs w:val="24"/>
        </w:rPr>
        <w:t>aclarase</w:t>
      </w:r>
      <w:r w:rsidR="00EE624D" w:rsidRPr="001454D8">
        <w:rPr>
          <w:rFonts w:ascii="Times New Roman" w:hAnsi="Times New Roman" w:cs="Times New Roman"/>
          <w:sz w:val="24"/>
          <w:szCs w:val="24"/>
        </w:rPr>
        <w:t xml:space="preserve"> que el Art. 11° Inc. “K” punto 4 Ordenanza 193/86, corresponde a valor de A 100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1454D8">
        <w:rPr>
          <w:rFonts w:ascii="Times New Roman" w:hAnsi="Times New Roman" w:cs="Times New Roman"/>
          <w:sz w:val="24"/>
          <w:szCs w:val="24"/>
        </w:rPr>
        <w:t xml:space="preserve"> (</w:t>
      </w:r>
      <w:r w:rsidR="00EE624D" w:rsidRPr="001454D8">
        <w:rPr>
          <w:rFonts w:ascii="Times New Roman" w:hAnsi="Times New Roman" w:cs="Times New Roman"/>
          <w:sz w:val="24"/>
          <w:szCs w:val="24"/>
        </w:rPr>
        <w:t>Australes cien</w:t>
      </w:r>
      <w:r w:rsidR="001454D8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B11459" w:rsidRPr="001454D8" w:rsidRDefault="009072CC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4244B4" w:rsidRPr="001454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EE624D" w:rsidRPr="001454D8">
        <w:rPr>
          <w:rFonts w:ascii="Times New Roman" w:hAnsi="Times New Roman" w:cs="Times New Roman"/>
          <w:sz w:val="24"/>
          <w:szCs w:val="24"/>
        </w:rPr>
        <w:t>Incorpórese al Art. 6° de la Ordenanza Fiscal 193 Inc. “F” 1.2. sobre alquileres y arrendamientos, el que quedará redactado de la siguiente manera:</w:t>
      </w:r>
    </w:p>
    <w:p w:rsidR="00EE624D" w:rsidRPr="001454D8" w:rsidRDefault="00EE624D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</w:rPr>
        <w:lastRenderedPageBreak/>
        <w:t>F</w:t>
      </w:r>
      <w:r w:rsidR="001454D8">
        <w:rPr>
          <w:rFonts w:ascii="Times New Roman" w:hAnsi="Times New Roman" w:cs="Times New Roman"/>
          <w:sz w:val="24"/>
          <w:szCs w:val="24"/>
        </w:rPr>
        <w:t xml:space="preserve">) 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Pr="001454D8">
        <w:rPr>
          <w:rFonts w:ascii="Times New Roman" w:hAnsi="Times New Roman" w:cs="Times New Roman"/>
          <w:sz w:val="24"/>
          <w:szCs w:val="24"/>
        </w:rPr>
        <w:t>1.2.: Alquileres y arrendamientos de inmuebles desde 10 hasta 20 locaciones por propietario, tributará un porcentaje del 20 %</w:t>
      </w:r>
      <w:r w:rsidR="009F1189" w:rsidRPr="001454D8">
        <w:rPr>
          <w:rFonts w:ascii="Times New Roman" w:hAnsi="Times New Roman" w:cs="Times New Roman"/>
          <w:sz w:val="24"/>
          <w:szCs w:val="24"/>
        </w:rPr>
        <w:t>0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1454D8">
        <w:rPr>
          <w:rFonts w:ascii="Times New Roman" w:hAnsi="Times New Roman" w:cs="Times New Roman"/>
          <w:sz w:val="24"/>
          <w:szCs w:val="24"/>
        </w:rPr>
        <w:t xml:space="preserve"> (</w:t>
      </w:r>
      <w:r w:rsidRPr="001454D8">
        <w:rPr>
          <w:rFonts w:ascii="Times New Roman" w:hAnsi="Times New Roman" w:cs="Times New Roman"/>
          <w:sz w:val="24"/>
          <w:szCs w:val="24"/>
        </w:rPr>
        <w:t>veinte por mil</w:t>
      </w:r>
      <w:r w:rsidR="001454D8">
        <w:rPr>
          <w:rFonts w:ascii="Times New Roman" w:hAnsi="Times New Roman" w:cs="Times New Roman"/>
          <w:sz w:val="24"/>
          <w:szCs w:val="24"/>
        </w:rPr>
        <w:t xml:space="preserve">) , </w:t>
      </w:r>
      <w:r w:rsidRPr="001454D8">
        <w:rPr>
          <w:rFonts w:ascii="Times New Roman" w:hAnsi="Times New Roman" w:cs="Times New Roman"/>
          <w:sz w:val="24"/>
          <w:szCs w:val="24"/>
        </w:rPr>
        <w:t xml:space="preserve"> y mayores de 21 unidades tributará un 30 %0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1454D8">
        <w:rPr>
          <w:rFonts w:ascii="Times New Roman" w:hAnsi="Times New Roman" w:cs="Times New Roman"/>
          <w:sz w:val="24"/>
          <w:szCs w:val="24"/>
        </w:rPr>
        <w:t xml:space="preserve"> (</w:t>
      </w:r>
      <w:r w:rsidRPr="001454D8">
        <w:rPr>
          <w:rFonts w:ascii="Times New Roman" w:hAnsi="Times New Roman" w:cs="Times New Roman"/>
          <w:sz w:val="24"/>
          <w:szCs w:val="24"/>
        </w:rPr>
        <w:t>treinta por mil</w:t>
      </w:r>
      <w:r w:rsidR="001454D8">
        <w:rPr>
          <w:rFonts w:ascii="Times New Roman" w:hAnsi="Times New Roman" w:cs="Times New Roman"/>
          <w:sz w:val="24"/>
          <w:szCs w:val="24"/>
        </w:rPr>
        <w:t xml:space="preserve">) . </w:t>
      </w:r>
    </w:p>
    <w:p w:rsidR="00E63205" w:rsidRPr="001454D8" w:rsidRDefault="00EE624D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</w:rPr>
        <w:t>Dicha modificación tendrá efecto a partir del 01/01/1986.</w:t>
      </w:r>
    </w:p>
    <w:p w:rsidR="00E63205" w:rsidRPr="001454D8" w:rsidRDefault="009072CC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4244B4" w:rsidRPr="001454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EE624D" w:rsidRPr="001454D8">
        <w:rPr>
          <w:rFonts w:ascii="Times New Roman" w:hAnsi="Times New Roman" w:cs="Times New Roman"/>
          <w:sz w:val="24"/>
          <w:szCs w:val="24"/>
        </w:rPr>
        <w:t>Se establece la vigencia retroactiva para el Art. 7° de la Ordenanza 193/86, en los puntos 1,2,3,4,5,6,7,8,9,10,11,12 y13, desde el 01/01/86, con la excepción a los montos establecidos para pequeños y medianos contribuyentes mínimos mensuales de A14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1454D8">
        <w:rPr>
          <w:rFonts w:ascii="Times New Roman" w:hAnsi="Times New Roman" w:cs="Times New Roman"/>
          <w:sz w:val="24"/>
          <w:szCs w:val="24"/>
        </w:rPr>
        <w:t xml:space="preserve"> (</w:t>
      </w:r>
      <w:r w:rsidR="00EE624D" w:rsidRPr="001454D8">
        <w:rPr>
          <w:rFonts w:ascii="Times New Roman" w:hAnsi="Times New Roman" w:cs="Times New Roman"/>
          <w:sz w:val="24"/>
          <w:szCs w:val="24"/>
        </w:rPr>
        <w:t>Australes catorce</w:t>
      </w:r>
      <w:r w:rsidR="001454D8">
        <w:rPr>
          <w:rFonts w:ascii="Times New Roman" w:hAnsi="Times New Roman" w:cs="Times New Roman"/>
          <w:sz w:val="24"/>
          <w:szCs w:val="24"/>
        </w:rPr>
        <w:t xml:space="preserve">) , </w:t>
      </w:r>
      <w:r w:rsidR="00EE624D" w:rsidRPr="001454D8">
        <w:rPr>
          <w:rFonts w:ascii="Times New Roman" w:hAnsi="Times New Roman" w:cs="Times New Roman"/>
          <w:sz w:val="24"/>
          <w:szCs w:val="24"/>
        </w:rPr>
        <w:t xml:space="preserve"> para grandes contribuyentes A60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1454D8">
        <w:rPr>
          <w:rFonts w:ascii="Times New Roman" w:hAnsi="Times New Roman" w:cs="Times New Roman"/>
          <w:sz w:val="24"/>
          <w:szCs w:val="24"/>
        </w:rPr>
        <w:t xml:space="preserve"> (</w:t>
      </w:r>
      <w:r w:rsidR="00EE624D" w:rsidRPr="001454D8">
        <w:rPr>
          <w:rFonts w:ascii="Times New Roman" w:hAnsi="Times New Roman" w:cs="Times New Roman"/>
          <w:sz w:val="24"/>
          <w:szCs w:val="24"/>
        </w:rPr>
        <w:t>Australes sesenta</w:t>
      </w:r>
      <w:r w:rsidR="001454D8">
        <w:rPr>
          <w:rFonts w:ascii="Times New Roman" w:hAnsi="Times New Roman" w:cs="Times New Roman"/>
          <w:sz w:val="24"/>
          <w:szCs w:val="24"/>
        </w:rPr>
        <w:t xml:space="preserve">) , </w:t>
      </w:r>
      <w:r w:rsidR="00EE624D" w:rsidRPr="001454D8">
        <w:rPr>
          <w:rFonts w:ascii="Times New Roman" w:hAnsi="Times New Roman" w:cs="Times New Roman"/>
          <w:sz w:val="24"/>
          <w:szCs w:val="24"/>
        </w:rPr>
        <w:t xml:space="preserve"> mínimos mensuales que son aplicados desde la sanción de la Ordenanza.</w:t>
      </w:r>
    </w:p>
    <w:p w:rsidR="00E63205" w:rsidRPr="001454D8" w:rsidRDefault="009072CC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  <w:u w:val="single"/>
        </w:rPr>
        <w:t>ARTICULO QUINTO</w:t>
      </w:r>
      <w:r w:rsidR="004244B4" w:rsidRPr="001454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EE624D" w:rsidRPr="001454D8">
        <w:rPr>
          <w:rFonts w:ascii="Times New Roman" w:hAnsi="Times New Roman" w:cs="Times New Roman"/>
          <w:sz w:val="24"/>
          <w:szCs w:val="24"/>
        </w:rPr>
        <w:t>Quedan derogados todos los artículos de la Ordenanza 193/86 que se modifican con la presente Ordenanza, estando en vigencia los enunciados.</w:t>
      </w:r>
    </w:p>
    <w:p w:rsidR="00F80444" w:rsidRPr="001454D8" w:rsidRDefault="009072CC" w:rsidP="001454D8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454D8">
        <w:rPr>
          <w:rFonts w:ascii="Times New Roman" w:hAnsi="Times New Roman" w:cs="Times New Roman"/>
          <w:sz w:val="24"/>
          <w:szCs w:val="24"/>
          <w:u w:val="single"/>
        </w:rPr>
        <w:t>ARTICULO SEXTO</w:t>
      </w:r>
      <w:r w:rsidR="004244B4" w:rsidRPr="001454D8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244B4" w:rsidRPr="001454D8">
        <w:rPr>
          <w:rFonts w:ascii="Times New Roman" w:hAnsi="Times New Roman" w:cs="Times New Roman"/>
          <w:sz w:val="24"/>
          <w:szCs w:val="24"/>
        </w:rPr>
        <w:t xml:space="preserve"> </w:t>
      </w:r>
      <w:r w:rsidR="009F1189" w:rsidRPr="001454D8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F80444" w:rsidRPr="001454D8" w:rsidSect="00C4476E">
      <w:footerReference w:type="default" r:id="rId7"/>
      <w:pgSz w:w="11906" w:h="16838"/>
      <w:pgMar w:top="1417" w:right="1701" w:bottom="1417" w:left="1701" w:header="709" w:footer="709" w:gutter="0"/>
      <w:pgNumType w:start="1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476E" w:rsidRDefault="00C4476E" w:rsidP="00C4476E">
      <w:pPr>
        <w:spacing w:after="0" w:line="240" w:lineRule="auto"/>
      </w:pPr>
      <w:r>
        <w:separator/>
      </w:r>
    </w:p>
  </w:endnote>
  <w:endnote w:type="continuationSeparator" w:id="0">
    <w:p w:rsidR="00C4476E" w:rsidRDefault="00C4476E" w:rsidP="00C44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476E" w:rsidRPr="003768FC" w:rsidRDefault="00C4476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476E" w:rsidRDefault="00C4476E" w:rsidP="00C4476E">
      <w:pPr>
        <w:spacing w:after="0" w:line="240" w:lineRule="auto"/>
      </w:pPr>
      <w:r>
        <w:separator/>
      </w:r>
    </w:p>
  </w:footnote>
  <w:footnote w:type="continuationSeparator" w:id="0">
    <w:p w:rsidR="00C4476E" w:rsidRDefault="00C4476E" w:rsidP="00C44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A58AA"/>
    <w:multiLevelType w:val="hybridMultilevel"/>
    <w:tmpl w:val="8864049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662B"/>
    <w:rsid w:val="00031789"/>
    <w:rsid w:val="00081675"/>
    <w:rsid w:val="00097944"/>
    <w:rsid w:val="000A142D"/>
    <w:rsid w:val="000A365A"/>
    <w:rsid w:val="000C41ED"/>
    <w:rsid w:val="000D3C25"/>
    <w:rsid w:val="00104418"/>
    <w:rsid w:val="001049F9"/>
    <w:rsid w:val="0014393C"/>
    <w:rsid w:val="001454D8"/>
    <w:rsid w:val="0017500D"/>
    <w:rsid w:val="001F6DC8"/>
    <w:rsid w:val="0020750D"/>
    <w:rsid w:val="002157FA"/>
    <w:rsid w:val="002730B9"/>
    <w:rsid w:val="002C36A6"/>
    <w:rsid w:val="002D0AFE"/>
    <w:rsid w:val="002D71E9"/>
    <w:rsid w:val="002E3B60"/>
    <w:rsid w:val="00313F47"/>
    <w:rsid w:val="00315B94"/>
    <w:rsid w:val="00351BEF"/>
    <w:rsid w:val="003768FC"/>
    <w:rsid w:val="003D3AB3"/>
    <w:rsid w:val="003E4802"/>
    <w:rsid w:val="003F6D82"/>
    <w:rsid w:val="00404A66"/>
    <w:rsid w:val="004065BE"/>
    <w:rsid w:val="0041286A"/>
    <w:rsid w:val="004244B4"/>
    <w:rsid w:val="0043069A"/>
    <w:rsid w:val="0047234E"/>
    <w:rsid w:val="004929EF"/>
    <w:rsid w:val="004C0206"/>
    <w:rsid w:val="004D02EC"/>
    <w:rsid w:val="004D11B4"/>
    <w:rsid w:val="00560664"/>
    <w:rsid w:val="005B175D"/>
    <w:rsid w:val="005B1863"/>
    <w:rsid w:val="005C0E57"/>
    <w:rsid w:val="005D19B3"/>
    <w:rsid w:val="005E6D6F"/>
    <w:rsid w:val="00625207"/>
    <w:rsid w:val="00642770"/>
    <w:rsid w:val="006C34D5"/>
    <w:rsid w:val="006D5ECC"/>
    <w:rsid w:val="00706B32"/>
    <w:rsid w:val="0071778F"/>
    <w:rsid w:val="0073064C"/>
    <w:rsid w:val="0073752F"/>
    <w:rsid w:val="007764C2"/>
    <w:rsid w:val="00782ECD"/>
    <w:rsid w:val="007B0ADA"/>
    <w:rsid w:val="00806D67"/>
    <w:rsid w:val="00815839"/>
    <w:rsid w:val="008E469C"/>
    <w:rsid w:val="008E56EE"/>
    <w:rsid w:val="008F1F1E"/>
    <w:rsid w:val="009072CC"/>
    <w:rsid w:val="0090799B"/>
    <w:rsid w:val="009207A2"/>
    <w:rsid w:val="00937184"/>
    <w:rsid w:val="00985E9D"/>
    <w:rsid w:val="009F1189"/>
    <w:rsid w:val="00A057EB"/>
    <w:rsid w:val="00A659B6"/>
    <w:rsid w:val="00A836CE"/>
    <w:rsid w:val="00AB32DB"/>
    <w:rsid w:val="00AD74BD"/>
    <w:rsid w:val="00AE7D49"/>
    <w:rsid w:val="00B11459"/>
    <w:rsid w:val="00B5755E"/>
    <w:rsid w:val="00B96ECD"/>
    <w:rsid w:val="00BA0B4D"/>
    <w:rsid w:val="00BD7C91"/>
    <w:rsid w:val="00C234E7"/>
    <w:rsid w:val="00C3356C"/>
    <w:rsid w:val="00C4476E"/>
    <w:rsid w:val="00C70300"/>
    <w:rsid w:val="00C80817"/>
    <w:rsid w:val="00C936F9"/>
    <w:rsid w:val="00CE45DF"/>
    <w:rsid w:val="00D76C80"/>
    <w:rsid w:val="00DB2875"/>
    <w:rsid w:val="00DC4C94"/>
    <w:rsid w:val="00DC5347"/>
    <w:rsid w:val="00DE252F"/>
    <w:rsid w:val="00E0728B"/>
    <w:rsid w:val="00E16192"/>
    <w:rsid w:val="00E617D8"/>
    <w:rsid w:val="00E62945"/>
    <w:rsid w:val="00E63205"/>
    <w:rsid w:val="00EB1BEE"/>
    <w:rsid w:val="00ED3B57"/>
    <w:rsid w:val="00EE624D"/>
    <w:rsid w:val="00F55F02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447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4476E"/>
  </w:style>
  <w:style w:type="paragraph" w:styleId="Piedepgina">
    <w:name w:val="footer"/>
    <w:basedOn w:val="Normal"/>
    <w:link w:val="PiedepginaCar"/>
    <w:uiPriority w:val="99"/>
    <w:semiHidden/>
    <w:unhideWhenUsed/>
    <w:rsid w:val="00C447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4476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535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26</cp:revision>
  <cp:lastPrinted>2018-04-26T14:53:00Z</cp:lastPrinted>
  <dcterms:created xsi:type="dcterms:W3CDTF">2017-03-21T20:41:00Z</dcterms:created>
  <dcterms:modified xsi:type="dcterms:W3CDTF">2018-04-26T14:53:00Z</dcterms:modified>
</cp:coreProperties>
</file>