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0B7" w:rsidRPr="003810B7" w:rsidRDefault="003810B7" w:rsidP="003810B7">
      <w:pPr>
        <w:keepNext/>
        <w:spacing w:after="240"/>
        <w:jc w:val="right"/>
        <w:rPr>
          <w:bCs/>
        </w:rPr>
      </w:pPr>
      <w:r w:rsidRPr="003810B7">
        <w:rPr>
          <w:bCs/>
        </w:rPr>
        <w:t>Yerba Buena, 15 de Septiembre de 1987</w:t>
      </w:r>
    </w:p>
    <w:p w:rsidR="003810B7" w:rsidRPr="003810B7" w:rsidRDefault="003810B7" w:rsidP="003810B7">
      <w:pPr>
        <w:keepNext/>
        <w:spacing w:before="240" w:after="360"/>
        <w:rPr>
          <w:b/>
          <w:bCs/>
        </w:rPr>
      </w:pPr>
      <w:r w:rsidRPr="003810B7">
        <w:rPr>
          <w:b/>
          <w:bCs/>
        </w:rPr>
        <w:t>ORDENANZA Nº 264</w:t>
      </w:r>
    </w:p>
    <w:p w:rsidR="003810B7" w:rsidRPr="003810B7" w:rsidRDefault="003810B7" w:rsidP="003810B7">
      <w:pPr>
        <w:keepNext/>
        <w:spacing w:before="240" w:after="120"/>
        <w:rPr>
          <w:b/>
          <w:bCs/>
        </w:rPr>
      </w:pPr>
      <w:r w:rsidRPr="003810B7">
        <w:rPr>
          <w:b/>
          <w:bCs/>
        </w:rPr>
        <w:t xml:space="preserve">VISTO: </w:t>
      </w:r>
    </w:p>
    <w:p w:rsidR="00547353" w:rsidRPr="003810B7" w:rsidRDefault="003810B7" w:rsidP="003810B7">
      <w:pPr>
        <w:keepNext/>
        <w:spacing w:after="120"/>
      </w:pPr>
      <w:r>
        <w:rPr>
          <w:bCs/>
        </w:rPr>
        <w:t xml:space="preserve"> </w:t>
      </w:r>
      <w:r w:rsidR="003738FF" w:rsidRPr="003810B7">
        <w:t>A presentación efectuada por el Sr. Pedro J. García mediante Expte. N</w:t>
      </w:r>
      <w:r>
        <w:t xml:space="preserve">º </w:t>
      </w:r>
      <w:r w:rsidR="003738FF" w:rsidRPr="003810B7">
        <w:t>018-L-G-87, el cual solicita autorización para la construcción de Locales Comerciales sobre la calle Las Lilas 1ra. cuadra y evitar e retranqueo para la construcción de los mismos, conforme a Ordenanza vigente N</w:t>
      </w:r>
      <w:r>
        <w:t xml:space="preserve">º </w:t>
      </w:r>
      <w:r w:rsidR="003738FF" w:rsidRPr="003810B7">
        <w:t>096/81 Art. 3</w:t>
      </w:r>
      <w:r>
        <w:t xml:space="preserve">º </w:t>
      </w:r>
      <w:r w:rsidR="003738FF" w:rsidRPr="003810B7">
        <w:t>; y</w:t>
      </w:r>
    </w:p>
    <w:p w:rsidR="003810B7" w:rsidRPr="003810B7" w:rsidRDefault="003810B7" w:rsidP="003810B7">
      <w:pPr>
        <w:keepNext/>
        <w:spacing w:before="240" w:after="120"/>
        <w:rPr>
          <w:b/>
          <w:bCs/>
        </w:rPr>
      </w:pPr>
      <w:r w:rsidRPr="003810B7">
        <w:rPr>
          <w:b/>
          <w:bCs/>
        </w:rPr>
        <w:t xml:space="preserve">CONSIDERANDO: </w:t>
      </w:r>
    </w:p>
    <w:p w:rsidR="00DF6667" w:rsidRPr="003810B7" w:rsidRDefault="003810B7" w:rsidP="003810B7">
      <w:pPr>
        <w:keepNext/>
        <w:spacing w:after="120"/>
      </w:pPr>
      <w:r>
        <w:rPr>
          <w:bCs/>
        </w:rPr>
        <w:t xml:space="preserve"> </w:t>
      </w:r>
      <w:r w:rsidR="003738FF" w:rsidRPr="003810B7">
        <w:t>Que es viable lo que el recurrente solicita por cuanto en la mencionada arteria existe un local comercial, y para la construcción de los locales solicitados se daría continuidad de la línea de edificación existente; asimismo la construcción, evitando el retranqueo, armonizará estéticamente en su conjunto edilicio;</w:t>
      </w:r>
    </w:p>
    <w:p w:rsidR="00DF6667" w:rsidRPr="003810B7" w:rsidRDefault="003738FF" w:rsidP="003810B7">
      <w:pPr>
        <w:keepNext/>
        <w:spacing w:after="120"/>
        <w:rPr>
          <w:bCs/>
        </w:rPr>
      </w:pPr>
      <w:r w:rsidRPr="003810B7">
        <w:rPr>
          <w:bCs/>
        </w:rPr>
        <w:t>Por ello:</w:t>
      </w:r>
    </w:p>
    <w:p w:rsidR="00547353" w:rsidRPr="00C60DD6" w:rsidRDefault="00C60DD6" w:rsidP="00C60DD6">
      <w:pPr>
        <w:keepNext/>
        <w:spacing w:before="360" w:after="360"/>
        <w:ind w:left="1984" w:right="1984"/>
        <w:jc w:val="center"/>
        <w:rPr>
          <w:b/>
        </w:rPr>
      </w:pPr>
      <w:r w:rsidRPr="00C60DD6">
        <w:rPr>
          <w:b/>
          <w:bCs/>
          <w:iCs/>
        </w:rPr>
        <w:t>EL CONCEJO DELIBERANTE SANCIONA CON FUERZA DE ORDENANZA</w:t>
      </w:r>
    </w:p>
    <w:p w:rsidR="003810B7" w:rsidRDefault="00182855" w:rsidP="003810B7">
      <w:pPr>
        <w:keepNext/>
        <w:spacing w:after="120"/>
      </w:pPr>
      <w:r w:rsidRPr="003810B7">
        <w:rPr>
          <w:u w:val="single"/>
        </w:rPr>
        <w:t>ARTICULO PRIMERO</w:t>
      </w:r>
      <w:r w:rsidR="005E55C2" w:rsidRPr="003810B7">
        <w:rPr>
          <w:u w:val="single"/>
        </w:rPr>
        <w:t>:</w:t>
      </w:r>
      <w:r w:rsidR="005E55C2" w:rsidRPr="003810B7">
        <w:t xml:space="preserve"> </w:t>
      </w:r>
      <w:r w:rsidR="003738FF" w:rsidRPr="003810B7">
        <w:t>Facúltase al Departamento Ejecutivo a autorizar lo construcción de los locales solicitados, exceptuándolo del retranqueo conforme a normas vigentes; al recurrente Pedro Jesús García.</w:t>
      </w:r>
    </w:p>
    <w:p w:rsidR="003810B7" w:rsidRDefault="00182855" w:rsidP="003810B7">
      <w:pPr>
        <w:keepNext/>
        <w:spacing w:after="120"/>
      </w:pPr>
      <w:r w:rsidRPr="003810B7">
        <w:rPr>
          <w:u w:val="single"/>
        </w:rPr>
        <w:t>ARTICULO SEGUNDO:</w:t>
      </w:r>
      <w:r w:rsidRPr="003810B7">
        <w:t xml:space="preserve"> </w:t>
      </w:r>
      <w:r w:rsidR="003738FF" w:rsidRPr="003810B7">
        <w:t>El mismo deberá presentar la documentación técnica correspondiente ante la Oficina de Catastro y de edificación Privada del Depto. Ejecutivo.- Como así también el Libre Deuda Municipal.</w:t>
      </w:r>
    </w:p>
    <w:p w:rsidR="003810B7" w:rsidRDefault="00182855" w:rsidP="003810B7">
      <w:pPr>
        <w:keepNext/>
        <w:spacing w:after="120"/>
      </w:pPr>
      <w:r w:rsidRPr="003810B7">
        <w:rPr>
          <w:u w:val="single"/>
        </w:rPr>
        <w:t>ARTICULO TERCERO</w:t>
      </w:r>
      <w:r w:rsidR="005E55C2" w:rsidRPr="003810B7">
        <w:rPr>
          <w:u w:val="single"/>
        </w:rPr>
        <w:t>:</w:t>
      </w:r>
      <w:r w:rsidR="005E55C2" w:rsidRPr="003810B7">
        <w:t xml:space="preserve"> </w:t>
      </w:r>
      <w:r w:rsidR="003738FF" w:rsidRPr="003810B7">
        <w:t>Notificar al interesado de que si en el futuro se ensancha Calle Las Lilas, por interés público, el mismo no tendrá derecho a exigir indemnización por expropiación.</w:t>
      </w:r>
    </w:p>
    <w:p w:rsidR="00547353" w:rsidRPr="003810B7" w:rsidRDefault="00182855" w:rsidP="003810B7">
      <w:pPr>
        <w:keepNext/>
        <w:spacing w:after="120"/>
      </w:pPr>
      <w:r w:rsidRPr="003810B7">
        <w:rPr>
          <w:u w:val="single"/>
        </w:rPr>
        <w:t>ARTICULO CUARTO</w:t>
      </w:r>
      <w:r w:rsidR="005E55C2" w:rsidRPr="003810B7">
        <w:rPr>
          <w:u w:val="single"/>
        </w:rPr>
        <w:t>:</w:t>
      </w:r>
      <w:r w:rsidR="005E55C2" w:rsidRPr="003810B7">
        <w:t xml:space="preserve"> </w:t>
      </w:r>
      <w:r w:rsidR="003738FF" w:rsidRPr="003810B7">
        <w:t>COMUNIQUESE, COPIESE Y ARCHIVESE.</w:t>
      </w:r>
      <w:r w:rsidR="003810B7" w:rsidRPr="003810B7">
        <w:t xml:space="preserve"> </w:t>
      </w:r>
    </w:p>
    <w:sectPr w:rsidR="00547353" w:rsidRPr="003810B7" w:rsidSect="00014F6C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1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074F" w:rsidRDefault="000A074F">
      <w:r>
        <w:separator/>
      </w:r>
    </w:p>
  </w:endnote>
  <w:endnote w:type="continuationSeparator" w:id="0">
    <w:p w:rsidR="000A074F" w:rsidRDefault="000A07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F6C" w:rsidRPr="003951E0" w:rsidRDefault="00014F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074F" w:rsidRDefault="000A074F">
      <w:r>
        <w:separator/>
      </w:r>
    </w:p>
  </w:footnote>
  <w:footnote w:type="continuationSeparator" w:id="0">
    <w:p w:rsidR="000A074F" w:rsidRDefault="000A07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353" w:rsidRDefault="0054735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47353" w:rsidRDefault="003738FF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47353" w:rsidRDefault="003738FF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738FF"/>
    <w:rsid w:val="000049C1"/>
    <w:rsid w:val="00014F6C"/>
    <w:rsid w:val="0008325D"/>
    <w:rsid w:val="000A074F"/>
    <w:rsid w:val="000E1115"/>
    <w:rsid w:val="00182855"/>
    <w:rsid w:val="001E2615"/>
    <w:rsid w:val="00344D74"/>
    <w:rsid w:val="003738FF"/>
    <w:rsid w:val="003810B7"/>
    <w:rsid w:val="003859D0"/>
    <w:rsid w:val="003951E0"/>
    <w:rsid w:val="003A7F00"/>
    <w:rsid w:val="004B5DFE"/>
    <w:rsid w:val="004B7EE1"/>
    <w:rsid w:val="00547353"/>
    <w:rsid w:val="005B6201"/>
    <w:rsid w:val="005E55C2"/>
    <w:rsid w:val="00607069"/>
    <w:rsid w:val="006318D8"/>
    <w:rsid w:val="006A4148"/>
    <w:rsid w:val="007237A9"/>
    <w:rsid w:val="00763FD8"/>
    <w:rsid w:val="008B4F09"/>
    <w:rsid w:val="008E78AE"/>
    <w:rsid w:val="00940AD1"/>
    <w:rsid w:val="009F19A2"/>
    <w:rsid w:val="009F3B83"/>
    <w:rsid w:val="00BF73A4"/>
    <w:rsid w:val="00C16FA6"/>
    <w:rsid w:val="00C60DD6"/>
    <w:rsid w:val="00CF1EF8"/>
    <w:rsid w:val="00D24437"/>
    <w:rsid w:val="00D877BE"/>
    <w:rsid w:val="00DF6667"/>
    <w:rsid w:val="00EC7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35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735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4735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4735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4735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4735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4735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4735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4735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4735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4735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22</cp:revision>
  <cp:lastPrinted>2018-04-26T14:54:00Z</cp:lastPrinted>
  <dcterms:created xsi:type="dcterms:W3CDTF">2017-05-11T14:07:00Z</dcterms:created>
  <dcterms:modified xsi:type="dcterms:W3CDTF">2018-04-26T14:54:00Z</dcterms:modified>
</cp:coreProperties>
</file>