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AD5" w:rsidRPr="007C6AD5" w:rsidRDefault="007C6AD5" w:rsidP="007C6AD5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7C6AD5">
        <w:rPr>
          <w:rFonts w:ascii="Times New Roman" w:hAnsi="Times New Roman"/>
          <w:sz w:val="24"/>
        </w:rPr>
        <w:t>Yerba Buena, 03 de Diciembre de 1987</w:t>
      </w:r>
    </w:p>
    <w:p w:rsidR="007C6AD5" w:rsidRPr="007C6AD5" w:rsidRDefault="007C6AD5" w:rsidP="007C6AD5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7C6AD5">
        <w:rPr>
          <w:rFonts w:ascii="Times New Roman" w:hAnsi="Times New Roman"/>
          <w:b/>
          <w:sz w:val="24"/>
        </w:rPr>
        <w:t>ORDENANZA Nº 284</w:t>
      </w:r>
    </w:p>
    <w:p w:rsidR="007C6AD5" w:rsidRPr="007C6AD5" w:rsidRDefault="007C6AD5" w:rsidP="007C6AD5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7C6AD5">
        <w:rPr>
          <w:rFonts w:ascii="Times New Roman" w:hAnsi="Times New Roman"/>
          <w:b/>
          <w:sz w:val="24"/>
        </w:rPr>
        <w:t xml:space="preserve">VISTO: </w:t>
      </w:r>
    </w:p>
    <w:p w:rsidR="00945B85" w:rsidRPr="007C6AD5" w:rsidRDefault="007C6AD5" w:rsidP="007C6AD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392433" w:rsidRPr="007C6AD5">
        <w:rPr>
          <w:rFonts w:ascii="Times New Roman" w:hAnsi="Times New Roman"/>
          <w:sz w:val="24"/>
        </w:rPr>
        <w:t>Que mediante Expte. N</w:t>
      </w:r>
      <w:r>
        <w:rPr>
          <w:rFonts w:ascii="Times New Roman" w:hAnsi="Times New Roman"/>
          <w:sz w:val="24"/>
        </w:rPr>
        <w:t xml:space="preserve">º </w:t>
      </w:r>
      <w:r w:rsidR="00392433" w:rsidRPr="007C6AD5">
        <w:rPr>
          <w:rFonts w:ascii="Times New Roman" w:hAnsi="Times New Roman"/>
          <w:sz w:val="24"/>
        </w:rPr>
        <w:t>2953-M17-C-87, la Cooperativa “Batalla de Tucumán, de Consumo, Vivienda y Crédito”, del personal del Poder Legislativo de Tucumán, con domicilio en calle San Martín 545 de San Miguel de Tucumán, representadas por los Sres. Francisco E. Camacho L.E. N</w:t>
      </w:r>
      <w:r>
        <w:rPr>
          <w:rFonts w:ascii="Times New Roman" w:hAnsi="Times New Roman"/>
          <w:sz w:val="24"/>
        </w:rPr>
        <w:t xml:space="preserve">º </w:t>
      </w:r>
      <w:r w:rsidR="00392433" w:rsidRPr="007C6AD5">
        <w:rPr>
          <w:rFonts w:ascii="Times New Roman" w:hAnsi="Times New Roman"/>
          <w:sz w:val="24"/>
        </w:rPr>
        <w:t>7.079.205, Jorge Flores D.N.I. N</w:t>
      </w:r>
      <w:r>
        <w:rPr>
          <w:rFonts w:ascii="Times New Roman" w:hAnsi="Times New Roman"/>
          <w:sz w:val="24"/>
        </w:rPr>
        <w:t xml:space="preserve">º </w:t>
      </w:r>
      <w:r w:rsidR="00392433" w:rsidRPr="007C6AD5">
        <w:rPr>
          <w:rFonts w:ascii="Times New Roman" w:hAnsi="Times New Roman"/>
          <w:sz w:val="24"/>
        </w:rPr>
        <w:t>3.635.811 y Miguel Angel Andrade D.N.I. N</w:t>
      </w:r>
      <w:r>
        <w:rPr>
          <w:rFonts w:ascii="Times New Roman" w:hAnsi="Times New Roman"/>
          <w:sz w:val="24"/>
        </w:rPr>
        <w:t xml:space="preserve">º </w:t>
      </w:r>
      <w:r w:rsidR="00392433" w:rsidRPr="007C6AD5">
        <w:rPr>
          <w:rFonts w:ascii="Times New Roman" w:hAnsi="Times New Roman"/>
          <w:sz w:val="24"/>
        </w:rPr>
        <w:t>10.016.514 en su carácter de Presidente, Secretario y Tesorero respectivamente, ofrecen en donación a la Municipalidad de Yerba Buena, las áreas correspondientes al Espacio Comunitario</w:t>
      </w:r>
      <w:r w:rsidR="00CF2461" w:rsidRPr="007C6AD5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392433" w:rsidRPr="007C6AD5">
        <w:rPr>
          <w:rFonts w:ascii="Times New Roman" w:hAnsi="Times New Roman"/>
          <w:sz w:val="24"/>
        </w:rPr>
        <w:t>4.567,68 mts2</w:t>
      </w:r>
      <w:r>
        <w:rPr>
          <w:rFonts w:ascii="Times New Roman" w:hAnsi="Times New Roman"/>
          <w:sz w:val="24"/>
        </w:rPr>
        <w:t xml:space="preserve">) </w:t>
      </w:r>
      <w:r w:rsidR="00CF2461" w:rsidRPr="007C6AD5">
        <w:rPr>
          <w:rFonts w:ascii="Times New Roman" w:hAnsi="Times New Roman"/>
          <w:sz w:val="24"/>
        </w:rPr>
        <w:t xml:space="preserve"> </w:t>
      </w:r>
      <w:r w:rsidR="00392433" w:rsidRPr="007C6AD5">
        <w:rPr>
          <w:rFonts w:ascii="Times New Roman" w:hAnsi="Times New Roman"/>
          <w:sz w:val="24"/>
        </w:rPr>
        <w:t>y a las calles y ochavas</w:t>
      </w:r>
      <w:r w:rsidR="00CF2461" w:rsidRPr="007C6AD5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392433" w:rsidRPr="007C6AD5">
        <w:rPr>
          <w:rFonts w:ascii="Times New Roman" w:hAnsi="Times New Roman"/>
          <w:sz w:val="24"/>
        </w:rPr>
        <w:t>16.123,98 mts2</w:t>
      </w:r>
      <w:r>
        <w:rPr>
          <w:rFonts w:ascii="Times New Roman" w:hAnsi="Times New Roman"/>
          <w:sz w:val="24"/>
        </w:rPr>
        <w:t xml:space="preserve">) </w:t>
      </w:r>
      <w:r w:rsidR="00CF2461" w:rsidRPr="007C6AD5">
        <w:rPr>
          <w:rFonts w:ascii="Times New Roman" w:hAnsi="Times New Roman"/>
          <w:sz w:val="24"/>
        </w:rPr>
        <w:t xml:space="preserve"> </w:t>
      </w:r>
      <w:r w:rsidR="00392433" w:rsidRPr="007C6AD5">
        <w:rPr>
          <w:rFonts w:ascii="Times New Roman" w:hAnsi="Times New Roman"/>
          <w:sz w:val="24"/>
        </w:rPr>
        <w:t>de acurdo al plano de anteproyecto</w:t>
      </w:r>
      <w:r w:rsidR="00EE5C47" w:rsidRPr="007C6AD5">
        <w:rPr>
          <w:rFonts w:ascii="Times New Roman" w:hAnsi="Times New Roman"/>
          <w:sz w:val="24"/>
        </w:rPr>
        <w:t xml:space="preserve"> de lotes que adjuntan; y que pertenece al inmueble identificado con la siguiente nomenclatur</w:t>
      </w:r>
      <w:r w:rsidR="005E392E" w:rsidRPr="007C6AD5">
        <w:rPr>
          <w:rFonts w:ascii="Times New Roman" w:hAnsi="Times New Roman"/>
          <w:sz w:val="24"/>
        </w:rPr>
        <w:t>a catastral- Padrón 676.200; C:Z</w:t>
      </w:r>
      <w:r w:rsidR="00EE5C47" w:rsidRPr="007C6AD5">
        <w:rPr>
          <w:rFonts w:ascii="Times New Roman" w:hAnsi="Times New Roman"/>
          <w:sz w:val="24"/>
        </w:rPr>
        <w:t>; S:N; M:125; Parcela: 26 H.</w:t>
      </w:r>
      <w:r w:rsidR="00CF2461" w:rsidRPr="007C6AD5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EE5C47" w:rsidRPr="007C6AD5">
        <w:rPr>
          <w:rFonts w:ascii="Times New Roman" w:hAnsi="Times New Roman"/>
          <w:sz w:val="24"/>
        </w:rPr>
        <w:t>18</w:t>
      </w:r>
      <w:r>
        <w:rPr>
          <w:rFonts w:ascii="Times New Roman" w:hAnsi="Times New Roman"/>
          <w:sz w:val="24"/>
        </w:rPr>
        <w:t xml:space="preserve">) , </w:t>
      </w:r>
      <w:r w:rsidR="00EE5C47" w:rsidRPr="007C6AD5">
        <w:rPr>
          <w:rFonts w:ascii="Times New Roman" w:hAnsi="Times New Roman"/>
          <w:sz w:val="24"/>
        </w:rPr>
        <w:t xml:space="preserve"> transferido por el Superior Gobierno de la Pcia. De Tucumán, según escritura N</w:t>
      </w:r>
      <w:r>
        <w:rPr>
          <w:rFonts w:ascii="Times New Roman" w:hAnsi="Times New Roman"/>
          <w:sz w:val="24"/>
        </w:rPr>
        <w:t xml:space="preserve">º </w:t>
      </w:r>
      <w:r w:rsidR="00EE5C47" w:rsidRPr="007C6AD5">
        <w:rPr>
          <w:rFonts w:ascii="Times New Roman" w:hAnsi="Times New Roman"/>
          <w:sz w:val="24"/>
        </w:rPr>
        <w:t>960 del 08/09/87 a la Cooperativa de acuerdo al informe del Registro Inmobiliario; y</w:t>
      </w:r>
    </w:p>
    <w:p w:rsidR="007C6AD5" w:rsidRPr="007C6AD5" w:rsidRDefault="007C6AD5" w:rsidP="007C6AD5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7C6AD5">
        <w:rPr>
          <w:rFonts w:ascii="Times New Roman" w:hAnsi="Times New Roman"/>
          <w:b/>
          <w:sz w:val="24"/>
        </w:rPr>
        <w:t xml:space="preserve">CONSIDERANDO: </w:t>
      </w:r>
    </w:p>
    <w:p w:rsidR="007C6AD5" w:rsidRDefault="007C6AD5" w:rsidP="007C6AD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E5C47" w:rsidRPr="007C6AD5">
        <w:rPr>
          <w:rFonts w:ascii="Times New Roman" w:hAnsi="Times New Roman"/>
          <w:sz w:val="24"/>
        </w:rPr>
        <w:t>Que dicha donación dan cumplimiento a las leyes en vigencia y Ordenanzas Municipales; y</w:t>
      </w:r>
    </w:p>
    <w:p w:rsidR="00EE5C47" w:rsidRPr="007C6AD5" w:rsidRDefault="00EE5C47" w:rsidP="007C6AD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C6AD5">
        <w:rPr>
          <w:rFonts w:ascii="Times New Roman" w:hAnsi="Times New Roman"/>
          <w:sz w:val="24"/>
        </w:rPr>
        <w:t>Que el Art. 24- Inc. 12 de la Ley 5.529 establece que es atribución del H.C.Deliberante, aceptar o rechazar las donaciones hechas al Municipio;</w:t>
      </w:r>
    </w:p>
    <w:p w:rsidR="002D575E" w:rsidRPr="007C6AD5" w:rsidRDefault="00653BF1" w:rsidP="00653BF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653BF1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7C6AD5">
        <w:rPr>
          <w:rFonts w:ascii="Times New Roman" w:hAnsi="Times New Roman"/>
          <w:sz w:val="24"/>
        </w:rPr>
        <w:t>:</w:t>
      </w:r>
    </w:p>
    <w:p w:rsidR="005E392E" w:rsidRPr="007C6AD5" w:rsidRDefault="00A7037E" w:rsidP="007C6AD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C6AD5">
        <w:rPr>
          <w:rFonts w:ascii="Times New Roman" w:hAnsi="Times New Roman"/>
          <w:sz w:val="24"/>
          <w:u w:val="single"/>
        </w:rPr>
        <w:t>ARTICULO PRIMERO</w:t>
      </w:r>
      <w:r w:rsidR="00CF2461" w:rsidRPr="007C6AD5">
        <w:rPr>
          <w:rFonts w:ascii="Times New Roman" w:hAnsi="Times New Roman"/>
          <w:sz w:val="24"/>
          <w:u w:val="single"/>
        </w:rPr>
        <w:t>:</w:t>
      </w:r>
      <w:r w:rsidR="00CF2461" w:rsidRPr="007C6AD5">
        <w:rPr>
          <w:rFonts w:ascii="Times New Roman" w:hAnsi="Times New Roman"/>
          <w:sz w:val="24"/>
        </w:rPr>
        <w:t xml:space="preserve"> </w:t>
      </w:r>
      <w:r w:rsidR="00EE5C47" w:rsidRPr="007C6AD5">
        <w:rPr>
          <w:rFonts w:ascii="Times New Roman" w:hAnsi="Times New Roman"/>
          <w:sz w:val="24"/>
        </w:rPr>
        <w:t xml:space="preserve">Autorizase al Dpto. </w:t>
      </w:r>
      <w:r w:rsidR="005E392E" w:rsidRPr="007C6AD5">
        <w:rPr>
          <w:rFonts w:ascii="Times New Roman" w:hAnsi="Times New Roman"/>
          <w:sz w:val="24"/>
        </w:rPr>
        <w:t>Ejecutivo Municipal a aceptar en</w:t>
      </w:r>
      <w:r w:rsidR="00EE5C47" w:rsidRPr="007C6AD5">
        <w:rPr>
          <w:rFonts w:ascii="Times New Roman" w:hAnsi="Times New Roman"/>
          <w:sz w:val="24"/>
        </w:rPr>
        <w:t xml:space="preserve"> donación</w:t>
      </w:r>
      <w:r w:rsidR="005E392E" w:rsidRPr="007C6AD5">
        <w:rPr>
          <w:rFonts w:ascii="Times New Roman" w:hAnsi="Times New Roman"/>
          <w:sz w:val="24"/>
        </w:rPr>
        <w:t xml:space="preserve"> la fracción designada</w:t>
      </w:r>
      <w:r w:rsidR="00CF2461" w:rsidRPr="007C6AD5">
        <w:rPr>
          <w:rFonts w:ascii="Times New Roman" w:hAnsi="Times New Roman"/>
          <w:sz w:val="24"/>
        </w:rPr>
        <w:t xml:space="preserve"> </w:t>
      </w:r>
      <w:r w:rsidR="007C6AD5">
        <w:rPr>
          <w:rFonts w:ascii="Times New Roman" w:hAnsi="Times New Roman"/>
          <w:sz w:val="24"/>
        </w:rPr>
        <w:t xml:space="preserve"> (</w:t>
      </w:r>
      <w:r w:rsidR="005E392E" w:rsidRPr="007C6AD5">
        <w:rPr>
          <w:rFonts w:ascii="Times New Roman" w:hAnsi="Times New Roman"/>
          <w:sz w:val="24"/>
        </w:rPr>
        <w:t>H</w:t>
      </w:r>
      <w:r w:rsidR="007C6AD5">
        <w:rPr>
          <w:rFonts w:ascii="Times New Roman" w:hAnsi="Times New Roman"/>
          <w:sz w:val="24"/>
        </w:rPr>
        <w:t xml:space="preserve">) </w:t>
      </w:r>
      <w:r w:rsidR="00CF2461" w:rsidRPr="007C6AD5">
        <w:rPr>
          <w:rFonts w:ascii="Times New Roman" w:hAnsi="Times New Roman"/>
          <w:sz w:val="24"/>
        </w:rPr>
        <w:t xml:space="preserve"> </w:t>
      </w:r>
      <w:r w:rsidR="005E392E" w:rsidRPr="007C6AD5">
        <w:rPr>
          <w:rFonts w:ascii="Times New Roman" w:hAnsi="Times New Roman"/>
          <w:sz w:val="24"/>
        </w:rPr>
        <w:t>del plano de Anteproyecto de loteo y perteneciente a la mayor extensión cuyo Patrón Catastral es el N</w:t>
      </w:r>
      <w:r w:rsidR="007C6AD5">
        <w:rPr>
          <w:rFonts w:ascii="Times New Roman" w:hAnsi="Times New Roman"/>
          <w:sz w:val="24"/>
        </w:rPr>
        <w:t xml:space="preserve">º </w:t>
      </w:r>
      <w:r w:rsidR="005E392E" w:rsidRPr="007C6AD5">
        <w:rPr>
          <w:rFonts w:ascii="Times New Roman" w:hAnsi="Times New Roman"/>
          <w:sz w:val="24"/>
        </w:rPr>
        <w:t>676.200; C:Z; S.N; M: 125; parcela 26 N</w:t>
      </w:r>
      <w:r w:rsidR="00CF2461" w:rsidRPr="007C6AD5">
        <w:rPr>
          <w:rFonts w:ascii="Times New Roman" w:hAnsi="Times New Roman"/>
          <w:sz w:val="24"/>
        </w:rPr>
        <w:t xml:space="preserve"> </w:t>
      </w:r>
      <w:r w:rsidR="007C6AD5">
        <w:rPr>
          <w:rFonts w:ascii="Times New Roman" w:hAnsi="Times New Roman"/>
          <w:sz w:val="24"/>
        </w:rPr>
        <w:t xml:space="preserve"> (</w:t>
      </w:r>
      <w:r w:rsidR="005E392E" w:rsidRPr="007C6AD5">
        <w:rPr>
          <w:rFonts w:ascii="Times New Roman" w:hAnsi="Times New Roman"/>
          <w:sz w:val="24"/>
        </w:rPr>
        <w:t>18</w:t>
      </w:r>
      <w:r w:rsidR="007C6AD5">
        <w:rPr>
          <w:rFonts w:ascii="Times New Roman" w:hAnsi="Times New Roman"/>
          <w:sz w:val="24"/>
        </w:rPr>
        <w:t xml:space="preserve">) ; </w:t>
      </w:r>
      <w:r w:rsidR="005E392E" w:rsidRPr="007C6AD5">
        <w:rPr>
          <w:rFonts w:ascii="Times New Roman" w:hAnsi="Times New Roman"/>
          <w:sz w:val="24"/>
        </w:rPr>
        <w:t xml:space="preserve"> M/O: 7713/8959 que cuenta con la siguiente Superficie: 4.567,68 mts2;como así también la fracción destinada a calles y ochavas con una superficie de 16.123,98 mtrs2, dentro de la misma extensión.</w:t>
      </w:r>
    </w:p>
    <w:p w:rsidR="000D6F58" w:rsidRPr="007C6AD5" w:rsidRDefault="00A7037E" w:rsidP="007C6AD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C6AD5">
        <w:rPr>
          <w:rFonts w:ascii="Times New Roman" w:hAnsi="Times New Roman"/>
          <w:sz w:val="24"/>
          <w:u w:val="single"/>
        </w:rPr>
        <w:t>ARTICULO SEGUNDO</w:t>
      </w:r>
      <w:r w:rsidR="00CF2461" w:rsidRPr="007C6AD5">
        <w:rPr>
          <w:rFonts w:ascii="Times New Roman" w:hAnsi="Times New Roman"/>
          <w:sz w:val="24"/>
          <w:u w:val="single"/>
        </w:rPr>
        <w:t>:</w:t>
      </w:r>
      <w:r w:rsidR="00CF2461" w:rsidRPr="007C6AD5">
        <w:rPr>
          <w:rFonts w:ascii="Times New Roman" w:hAnsi="Times New Roman"/>
          <w:sz w:val="24"/>
        </w:rPr>
        <w:t xml:space="preserve"> </w:t>
      </w:r>
      <w:r w:rsidR="005E392E" w:rsidRPr="007C6AD5">
        <w:rPr>
          <w:rFonts w:ascii="Times New Roman" w:hAnsi="Times New Roman"/>
          <w:sz w:val="24"/>
        </w:rPr>
        <w:t>Autorízase al Dpto Ejecutivo a suscribir la correspondiente Escritura traslativa de dominio una vez empadronado el Proyecto de Loteo.</w:t>
      </w:r>
    </w:p>
    <w:p w:rsidR="006F2884" w:rsidRPr="007C6AD5" w:rsidRDefault="00A7037E" w:rsidP="007C6AD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7C6AD5">
        <w:rPr>
          <w:rFonts w:ascii="Times New Roman" w:hAnsi="Times New Roman"/>
          <w:sz w:val="24"/>
          <w:u w:val="single"/>
        </w:rPr>
        <w:t>ARTICULO TERCERO:</w:t>
      </w:r>
      <w:r w:rsidR="00CF2461" w:rsidRPr="007C6AD5">
        <w:rPr>
          <w:rFonts w:ascii="Times New Roman" w:hAnsi="Times New Roman"/>
          <w:sz w:val="24"/>
        </w:rPr>
        <w:t xml:space="preserve">. </w:t>
      </w:r>
      <w:r w:rsidR="000776C1" w:rsidRPr="007C6AD5">
        <w:rPr>
          <w:rFonts w:ascii="Times New Roman" w:hAnsi="Times New Roman"/>
          <w:sz w:val="24"/>
        </w:rPr>
        <w:t>-</w:t>
      </w:r>
      <w:r w:rsidR="003E657F" w:rsidRPr="007C6AD5">
        <w:rPr>
          <w:rFonts w:ascii="Times New Roman" w:hAnsi="Times New Roman"/>
          <w:sz w:val="24"/>
        </w:rPr>
        <w:t xml:space="preserve"> COMUNÍQUESE, CÓPIESE y ARCHÍVESE.</w:t>
      </w:r>
      <w:r w:rsidR="007C6AD5" w:rsidRPr="007C6AD5">
        <w:rPr>
          <w:rFonts w:ascii="Times New Roman" w:hAnsi="Times New Roman"/>
          <w:sz w:val="24"/>
        </w:rPr>
        <w:t xml:space="preserve"> </w:t>
      </w:r>
    </w:p>
    <w:sectPr w:rsidR="006F2884" w:rsidRPr="007C6AD5" w:rsidSect="003F1CD3">
      <w:footerReference w:type="default" r:id="rId7"/>
      <w:pgSz w:w="11906" w:h="16838"/>
      <w:pgMar w:top="1417" w:right="1701" w:bottom="1417" w:left="1701" w:header="709" w:footer="709" w:gutter="0"/>
      <w:pgNumType w:start="1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1CD3" w:rsidRDefault="003F1CD3" w:rsidP="003F1CD3">
      <w:pPr>
        <w:spacing w:after="0" w:line="240" w:lineRule="auto"/>
      </w:pPr>
      <w:r>
        <w:separator/>
      </w:r>
    </w:p>
  </w:endnote>
  <w:endnote w:type="continuationSeparator" w:id="0">
    <w:p w:rsidR="003F1CD3" w:rsidRDefault="003F1CD3" w:rsidP="003F1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1CD3" w:rsidRPr="007F2953" w:rsidRDefault="003F1C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1CD3" w:rsidRDefault="003F1CD3" w:rsidP="003F1CD3">
      <w:pPr>
        <w:spacing w:after="0" w:line="240" w:lineRule="auto"/>
      </w:pPr>
      <w:r>
        <w:separator/>
      </w:r>
    </w:p>
  </w:footnote>
  <w:footnote w:type="continuationSeparator" w:id="0">
    <w:p w:rsidR="003F1CD3" w:rsidRDefault="003F1CD3" w:rsidP="003F1C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92433"/>
    <w:rsid w:val="00017EBD"/>
    <w:rsid w:val="000776C1"/>
    <w:rsid w:val="000B45B7"/>
    <w:rsid w:val="000D6F58"/>
    <w:rsid w:val="00110327"/>
    <w:rsid w:val="00155532"/>
    <w:rsid w:val="00222916"/>
    <w:rsid w:val="002305DC"/>
    <w:rsid w:val="002C7FD9"/>
    <w:rsid w:val="002D575E"/>
    <w:rsid w:val="00387D60"/>
    <w:rsid w:val="00392433"/>
    <w:rsid w:val="003E657F"/>
    <w:rsid w:val="003F1CD3"/>
    <w:rsid w:val="00440DD9"/>
    <w:rsid w:val="004423F7"/>
    <w:rsid w:val="004554DF"/>
    <w:rsid w:val="00515000"/>
    <w:rsid w:val="00532430"/>
    <w:rsid w:val="00545B4E"/>
    <w:rsid w:val="005952EA"/>
    <w:rsid w:val="005E392E"/>
    <w:rsid w:val="00621CDA"/>
    <w:rsid w:val="00653BF1"/>
    <w:rsid w:val="00665842"/>
    <w:rsid w:val="006C2416"/>
    <w:rsid w:val="006F2884"/>
    <w:rsid w:val="007003AF"/>
    <w:rsid w:val="0071698D"/>
    <w:rsid w:val="00717DCD"/>
    <w:rsid w:val="007A05F7"/>
    <w:rsid w:val="007B73E1"/>
    <w:rsid w:val="007C6AD5"/>
    <w:rsid w:val="007E6ABD"/>
    <w:rsid w:val="007F1AB9"/>
    <w:rsid w:val="007F2953"/>
    <w:rsid w:val="00805B2F"/>
    <w:rsid w:val="008679A4"/>
    <w:rsid w:val="008903CE"/>
    <w:rsid w:val="00945B85"/>
    <w:rsid w:val="0098597B"/>
    <w:rsid w:val="009960EF"/>
    <w:rsid w:val="00A02916"/>
    <w:rsid w:val="00A21351"/>
    <w:rsid w:val="00A21A41"/>
    <w:rsid w:val="00A7037E"/>
    <w:rsid w:val="00A703B2"/>
    <w:rsid w:val="00A95214"/>
    <w:rsid w:val="00B06C7D"/>
    <w:rsid w:val="00B923D8"/>
    <w:rsid w:val="00BB2ED4"/>
    <w:rsid w:val="00C049C7"/>
    <w:rsid w:val="00C56DE8"/>
    <w:rsid w:val="00C737C1"/>
    <w:rsid w:val="00CE1123"/>
    <w:rsid w:val="00CF2461"/>
    <w:rsid w:val="00D20678"/>
    <w:rsid w:val="00D949BA"/>
    <w:rsid w:val="00E34AE4"/>
    <w:rsid w:val="00E47BB3"/>
    <w:rsid w:val="00E75590"/>
    <w:rsid w:val="00E86FF3"/>
    <w:rsid w:val="00EE11F0"/>
    <w:rsid w:val="00EE5C47"/>
    <w:rsid w:val="00FF2B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F1C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F1CD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F1C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F1CD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34</TotalTime>
  <Pages>1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2018-04-26T14:54:00Z</cp:lastPrinted>
  <dcterms:created xsi:type="dcterms:W3CDTF">2017-03-06T13:30:00Z</dcterms:created>
  <dcterms:modified xsi:type="dcterms:W3CDTF">2018-04-26T14:54:00Z</dcterms:modified>
</cp:coreProperties>
</file>