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305" w:rsidRPr="00F51305" w:rsidRDefault="00F51305" w:rsidP="00F51305">
      <w:pPr>
        <w:keepNext/>
        <w:spacing w:after="240" w:line="240" w:lineRule="auto"/>
        <w:jc w:val="right"/>
        <w:rPr>
          <w:rFonts w:ascii="Times New Roman" w:hAnsi="Times New Roman" w:cs="Times New Roman"/>
          <w:sz w:val="24"/>
          <w:szCs w:val="24"/>
        </w:rPr>
      </w:pPr>
      <w:r w:rsidRPr="00F51305">
        <w:rPr>
          <w:rFonts w:ascii="Times New Roman" w:hAnsi="Times New Roman" w:cs="Times New Roman"/>
          <w:sz w:val="24"/>
          <w:szCs w:val="24"/>
        </w:rPr>
        <w:t>Yerba Buena, 21 de Agosto de 1990</w:t>
      </w:r>
    </w:p>
    <w:p w:rsidR="00F51305" w:rsidRPr="00F51305" w:rsidRDefault="00F51305" w:rsidP="00F51305">
      <w:pPr>
        <w:keepNext/>
        <w:spacing w:before="240" w:after="360" w:line="240" w:lineRule="auto"/>
        <w:rPr>
          <w:rFonts w:ascii="Times New Roman" w:hAnsi="Times New Roman" w:cs="Times New Roman"/>
          <w:b/>
          <w:sz w:val="24"/>
          <w:szCs w:val="24"/>
        </w:rPr>
      </w:pPr>
      <w:r w:rsidRPr="00F51305">
        <w:rPr>
          <w:rFonts w:ascii="Times New Roman" w:hAnsi="Times New Roman" w:cs="Times New Roman"/>
          <w:b/>
          <w:sz w:val="24"/>
          <w:szCs w:val="24"/>
        </w:rPr>
        <w:t>ORDENANZA Nº 378</w:t>
      </w:r>
    </w:p>
    <w:p w:rsidR="00F51305" w:rsidRPr="00F51305" w:rsidRDefault="00F51305" w:rsidP="00F51305">
      <w:pPr>
        <w:keepNext/>
        <w:spacing w:before="240" w:after="120" w:line="240" w:lineRule="auto"/>
        <w:rPr>
          <w:rFonts w:ascii="Times New Roman" w:hAnsi="Times New Roman" w:cs="Times New Roman"/>
          <w:b/>
          <w:sz w:val="24"/>
          <w:szCs w:val="24"/>
        </w:rPr>
      </w:pPr>
      <w:r w:rsidRPr="00F51305">
        <w:rPr>
          <w:rFonts w:ascii="Times New Roman" w:hAnsi="Times New Roman" w:cs="Times New Roman"/>
          <w:b/>
          <w:sz w:val="24"/>
          <w:szCs w:val="24"/>
        </w:rPr>
        <w:t xml:space="preserve">VISTO: </w:t>
      </w:r>
    </w:p>
    <w:p w:rsidR="0009399F" w:rsidRPr="00F51305" w:rsidRDefault="00F51305" w:rsidP="00F5130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A1862" w:rsidRPr="00F51305">
        <w:rPr>
          <w:rFonts w:ascii="Times New Roman" w:hAnsi="Times New Roman" w:cs="Times New Roman"/>
          <w:sz w:val="24"/>
          <w:szCs w:val="24"/>
        </w:rPr>
        <w:t>El Expte. N° 051-D-90.la Ordenanza N° 376/90, mediante la cual se desafecta del dominio público el terreno donado por Distribuidora Pacífico, y el Expte. N° 162-D-90, donde consta un ofrecimiento de la misma para la compra del terreno en cuestión; y</w:t>
      </w:r>
    </w:p>
    <w:p w:rsidR="00F51305" w:rsidRPr="00F51305" w:rsidRDefault="00F51305" w:rsidP="00F51305">
      <w:pPr>
        <w:keepNext/>
        <w:spacing w:before="240" w:after="120" w:line="240" w:lineRule="auto"/>
        <w:rPr>
          <w:rFonts w:ascii="Times New Roman" w:hAnsi="Times New Roman" w:cs="Times New Roman"/>
          <w:b/>
          <w:sz w:val="24"/>
          <w:szCs w:val="24"/>
        </w:rPr>
      </w:pPr>
      <w:r w:rsidRPr="00F51305">
        <w:rPr>
          <w:rFonts w:ascii="Times New Roman" w:hAnsi="Times New Roman" w:cs="Times New Roman"/>
          <w:b/>
          <w:sz w:val="24"/>
          <w:szCs w:val="24"/>
        </w:rPr>
        <w:t xml:space="preserve">CONSIDERANDO: </w:t>
      </w:r>
    </w:p>
    <w:p w:rsidR="00E2011C" w:rsidRPr="00F51305" w:rsidRDefault="00F51305" w:rsidP="00F5130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A1862" w:rsidRPr="00F51305">
        <w:rPr>
          <w:rFonts w:ascii="Times New Roman" w:hAnsi="Times New Roman" w:cs="Times New Roman"/>
          <w:sz w:val="24"/>
          <w:szCs w:val="24"/>
        </w:rPr>
        <w:t>La urgente necesidad de recaudar fondos para ser destinados a la Construcción del Centro Asistencial Dr. “Ramón Carrillo”, ya que la comunidad requiere contar en forma inmediata con un centro apto para un mejor cuidado de la salud;</w:t>
      </w:r>
    </w:p>
    <w:p w:rsidR="000A1862" w:rsidRPr="00F51305" w:rsidRDefault="000A1862"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el local donde actualmente funciona el Centro Asistencial es alquilado y tiene una sentencia de desalojo, por lo que es menester agilizar la construcción;</w:t>
      </w:r>
    </w:p>
    <w:p w:rsidR="000A1862" w:rsidRPr="00F51305" w:rsidRDefault="000A1862"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la prestación de los elementales servicios médicos asistenciales a la comunidad es de interés general;</w:t>
      </w:r>
    </w:p>
    <w:p w:rsidR="000A1862" w:rsidRPr="00F51305" w:rsidRDefault="000A1862"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los Sres. Concejales después de analizar la actual crisis por la que atraviesa el País, llegaron a la conclusión de que la Provincia, inmersa en esta misma situación, no podría encarar obras de tal magnitud como es la construcción de un Centro Asistencial;</w:t>
      </w:r>
    </w:p>
    <w:p w:rsidR="000A1862" w:rsidRPr="00F51305" w:rsidRDefault="000A1862"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atento a ello esta Municipalidad ha emprendido esta empresa teniendo en cuenta que es obligación del Gobierno Municipal asistir sanitariamente a la población volcando en ello todos sus esfuerzos;</w:t>
      </w:r>
    </w:p>
    <w:p w:rsidR="000A1862" w:rsidRPr="00F51305" w:rsidRDefault="000A1862"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 xml:space="preserve">Que la Comunidad requiere y reclama una pronta concreción de la obra por lo que a fin de agilizar la misma consideran viable la venta de un terreno </w:t>
      </w:r>
      <w:r w:rsidR="00F10B31" w:rsidRPr="00F51305">
        <w:rPr>
          <w:rFonts w:ascii="Times New Roman" w:hAnsi="Times New Roman" w:cs="Times New Roman"/>
          <w:sz w:val="24"/>
          <w:szCs w:val="24"/>
        </w:rPr>
        <w:t>ubicado</w:t>
      </w:r>
      <w:bookmarkStart w:id="0" w:name="_GoBack"/>
      <w:bookmarkEnd w:id="0"/>
      <w:r w:rsidRPr="00F51305">
        <w:rPr>
          <w:rFonts w:ascii="Times New Roman" w:hAnsi="Times New Roman" w:cs="Times New Roman"/>
          <w:sz w:val="24"/>
          <w:szCs w:val="24"/>
        </w:rPr>
        <w:t xml:space="preserve"> en calle Salas y Valdez de la Ciudad de Y. Buena, compuesto de 15 mts.de frente sobre esta calle a igual contrafrente por </w:t>
      </w:r>
      <w:r w:rsidR="005F4647" w:rsidRPr="00F51305">
        <w:rPr>
          <w:rFonts w:ascii="Times New Roman" w:hAnsi="Times New Roman" w:cs="Times New Roman"/>
          <w:sz w:val="24"/>
          <w:szCs w:val="24"/>
        </w:rPr>
        <w:t>49,67 mts.de fondo, o sea una superficie de 745,05 m2, identificado catastralmente bajo padrón N° 677.351; C:I, S:N, L:102; Parcela 171 M de propiedad Municipal;</w:t>
      </w:r>
    </w:p>
    <w:p w:rsidR="005F4647" w:rsidRPr="00F51305" w:rsidRDefault="005F4647"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mediante Expte.N° 162-D-90 la Firma Distribuidora del Pacífico S.R.L. ofrece por éste terreno la cantidad de dólares estadounidenses billetes siete mil quinientos, pagaderos contra documentación que acredite la devolución del lote oportunamente donado por la misma firma, aceptada su donación mediante Ordenanza N° 328/89 y desafectado del dominio público mediante Ordenanza N° 376/90;</w:t>
      </w:r>
    </w:p>
    <w:p w:rsidR="005F4647" w:rsidRPr="00F51305" w:rsidRDefault="005F4647"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la Constitución Pcial.en su Artículo 10 delega a los Municipios la facultad de que ante la necesidad de enajenar una propiedad por razones especiales reclamados por el bien público, puede procederse a ello, sin necesidad de una Licitación;</w:t>
      </w:r>
    </w:p>
    <w:p w:rsidR="0009399F" w:rsidRPr="00F51305" w:rsidRDefault="005F4647"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rPr>
        <w:t>Que la Ley 5529, Art.24 Inc. 17, modificado por Ley 5713 faculta al H.C.D. a proceder a enajenar aquellas propiedades que no sean de uso púbico, con las 2/3 partes de sus votos como excepción en concordancia a lo dispuesto por la Constitución Provincial;</w:t>
      </w:r>
    </w:p>
    <w:p w:rsidR="00013425" w:rsidRPr="008B61C3" w:rsidRDefault="008B61C3" w:rsidP="008B61C3">
      <w:pPr>
        <w:keepNext/>
        <w:spacing w:before="360" w:after="360" w:line="240" w:lineRule="auto"/>
        <w:ind w:left="1984" w:right="1984"/>
        <w:jc w:val="center"/>
        <w:rPr>
          <w:rFonts w:ascii="Times New Roman" w:hAnsi="Times New Roman" w:cs="Times New Roman"/>
          <w:b/>
          <w:sz w:val="24"/>
          <w:szCs w:val="24"/>
        </w:rPr>
      </w:pPr>
      <w:r w:rsidRPr="008B61C3">
        <w:rPr>
          <w:rFonts w:ascii="Times New Roman" w:hAnsi="Times New Roman" w:cs="Times New Roman"/>
          <w:b/>
          <w:sz w:val="24"/>
          <w:szCs w:val="24"/>
        </w:rPr>
        <w:t>EL CONCEJO DELIBERANTE SANCIONA CON FUERZA DE ORDENANZA</w:t>
      </w:r>
    </w:p>
    <w:p w:rsidR="0009399F" w:rsidRPr="00F51305" w:rsidRDefault="005F295D"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u w:val="single"/>
        </w:rPr>
        <w:lastRenderedPageBreak/>
        <w:t>ARTICULO PRIMERO</w:t>
      </w:r>
      <w:r w:rsidR="008839E0" w:rsidRPr="00F51305">
        <w:rPr>
          <w:rFonts w:ascii="Times New Roman" w:hAnsi="Times New Roman" w:cs="Times New Roman"/>
          <w:sz w:val="24"/>
          <w:szCs w:val="24"/>
          <w:u w:val="single"/>
        </w:rPr>
        <w:t>:</w:t>
      </w:r>
      <w:r w:rsidR="008839E0" w:rsidRPr="00F51305">
        <w:rPr>
          <w:rFonts w:ascii="Times New Roman" w:hAnsi="Times New Roman" w:cs="Times New Roman"/>
          <w:sz w:val="24"/>
          <w:szCs w:val="24"/>
        </w:rPr>
        <w:t xml:space="preserve"> </w:t>
      </w:r>
      <w:r w:rsidR="005F4647" w:rsidRPr="00F51305">
        <w:rPr>
          <w:rFonts w:ascii="Times New Roman" w:hAnsi="Times New Roman" w:cs="Times New Roman"/>
          <w:sz w:val="24"/>
          <w:szCs w:val="24"/>
        </w:rPr>
        <w:t>AUTORIZASE al Departamento Ejecutivo Municipal a proceder a enajenar la propiedad ubicada en calle Salas y Valdez de la Ciudad de Yerba Buena, compuesta de 15 mts.de frente sobre esta calle, e igual contrafrente, por 49,67 mts.de fondo o sea un superficie de 745,05 m2, identificado catastralmente bajo Padrón N° 677.351; C:I; S:N; L:102; Parcela 171 M.</w:t>
      </w:r>
    </w:p>
    <w:p w:rsidR="0009399F" w:rsidRPr="00F51305" w:rsidRDefault="005F295D"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u w:val="single"/>
        </w:rPr>
        <w:t>ARTICULO SEGUNDO</w:t>
      </w:r>
      <w:r w:rsidR="008839E0" w:rsidRPr="00F51305">
        <w:rPr>
          <w:rFonts w:ascii="Times New Roman" w:hAnsi="Times New Roman" w:cs="Times New Roman"/>
          <w:sz w:val="24"/>
          <w:szCs w:val="24"/>
          <w:u w:val="single"/>
        </w:rPr>
        <w:t>:</w:t>
      </w:r>
      <w:r w:rsidR="008839E0" w:rsidRPr="00F51305">
        <w:rPr>
          <w:rFonts w:ascii="Times New Roman" w:hAnsi="Times New Roman" w:cs="Times New Roman"/>
          <w:sz w:val="24"/>
          <w:szCs w:val="24"/>
        </w:rPr>
        <w:t xml:space="preserve"> </w:t>
      </w:r>
      <w:r w:rsidR="00F10B31" w:rsidRPr="00F51305">
        <w:rPr>
          <w:rFonts w:ascii="Times New Roman" w:hAnsi="Times New Roman" w:cs="Times New Roman"/>
          <w:sz w:val="24"/>
          <w:szCs w:val="24"/>
        </w:rPr>
        <w:t>Para proceder a lo dispuesto en el Art. 1°, se deberá aceptar la propuesta realizada formalmente por Distribuidora del Pacífico S.R.L.de un canje de dólares estadounidenses billetes siete mil quinientos como mínimo, por el terreno referido en el Art. Anterior.</w:t>
      </w:r>
    </w:p>
    <w:p w:rsidR="0009399F" w:rsidRPr="00F51305" w:rsidRDefault="005F295D"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u w:val="single"/>
        </w:rPr>
        <w:t>ARTICULO TERCERO</w:t>
      </w:r>
      <w:r w:rsidR="008839E0" w:rsidRPr="00F51305">
        <w:rPr>
          <w:rFonts w:ascii="Times New Roman" w:hAnsi="Times New Roman" w:cs="Times New Roman"/>
          <w:sz w:val="24"/>
          <w:szCs w:val="24"/>
          <w:u w:val="single"/>
        </w:rPr>
        <w:t>:</w:t>
      </w:r>
      <w:r w:rsidR="008839E0" w:rsidRPr="00F51305">
        <w:rPr>
          <w:rFonts w:ascii="Times New Roman" w:hAnsi="Times New Roman" w:cs="Times New Roman"/>
          <w:sz w:val="24"/>
          <w:szCs w:val="24"/>
        </w:rPr>
        <w:t xml:space="preserve"> </w:t>
      </w:r>
      <w:r w:rsidR="00F10B31" w:rsidRPr="00F51305">
        <w:rPr>
          <w:rFonts w:ascii="Times New Roman" w:hAnsi="Times New Roman" w:cs="Times New Roman"/>
          <w:sz w:val="24"/>
          <w:szCs w:val="24"/>
        </w:rPr>
        <w:t>Los fondos provenientes de esta operación deberán ser depositados en forma inmediata en la cuenta Cte. de A. So.M.A., que es la encargada de a distribución de los fondos dinerarios destinados a la construcción del Centro Asistencial Dr. “Ramón Carrillo”, dejándose debidamente aclarado que no podrán tener otro destino distinto al que el espíritu que la excepción le otorga.</w:t>
      </w:r>
    </w:p>
    <w:p w:rsidR="0009399F" w:rsidRPr="00F51305" w:rsidRDefault="005F295D"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u w:val="single"/>
        </w:rPr>
        <w:t>ARTICULO CUARTO</w:t>
      </w:r>
      <w:r w:rsidR="008839E0" w:rsidRPr="00F51305">
        <w:rPr>
          <w:rFonts w:ascii="Times New Roman" w:hAnsi="Times New Roman" w:cs="Times New Roman"/>
          <w:sz w:val="24"/>
          <w:szCs w:val="24"/>
          <w:u w:val="single"/>
        </w:rPr>
        <w:t>:</w:t>
      </w:r>
      <w:r w:rsidR="008839E0" w:rsidRPr="00F51305">
        <w:rPr>
          <w:rFonts w:ascii="Times New Roman" w:hAnsi="Times New Roman" w:cs="Times New Roman"/>
          <w:sz w:val="24"/>
          <w:szCs w:val="24"/>
        </w:rPr>
        <w:t xml:space="preserve"> </w:t>
      </w:r>
      <w:r w:rsidR="00F10B31" w:rsidRPr="00F51305">
        <w:rPr>
          <w:rFonts w:ascii="Times New Roman" w:hAnsi="Times New Roman" w:cs="Times New Roman"/>
          <w:sz w:val="24"/>
          <w:szCs w:val="24"/>
        </w:rPr>
        <w:t>Asimismo el Departamento Ejecutivo deberá efectuar inmediatamente después de realizada la operación una rendición de cuenta de todo lo actuado ante el H.C.D.</w:t>
      </w:r>
    </w:p>
    <w:p w:rsidR="009E02F3" w:rsidRPr="00F51305" w:rsidRDefault="005F295D" w:rsidP="00F51305">
      <w:pPr>
        <w:keepNext/>
        <w:spacing w:after="120" w:line="240" w:lineRule="auto"/>
        <w:rPr>
          <w:rFonts w:ascii="Times New Roman" w:hAnsi="Times New Roman" w:cs="Times New Roman"/>
          <w:sz w:val="24"/>
          <w:szCs w:val="24"/>
        </w:rPr>
      </w:pPr>
      <w:r w:rsidRPr="00F51305">
        <w:rPr>
          <w:rFonts w:ascii="Times New Roman" w:hAnsi="Times New Roman" w:cs="Times New Roman"/>
          <w:sz w:val="24"/>
          <w:szCs w:val="24"/>
          <w:u w:val="single"/>
        </w:rPr>
        <w:t>ARTICULO QUINTO</w:t>
      </w:r>
      <w:r w:rsidR="008839E0" w:rsidRPr="00F51305">
        <w:rPr>
          <w:rFonts w:ascii="Times New Roman" w:hAnsi="Times New Roman" w:cs="Times New Roman"/>
          <w:sz w:val="24"/>
          <w:szCs w:val="24"/>
          <w:u w:val="single"/>
        </w:rPr>
        <w:t>:</w:t>
      </w:r>
      <w:r w:rsidR="008839E0" w:rsidRPr="00F51305">
        <w:rPr>
          <w:rFonts w:ascii="Times New Roman" w:hAnsi="Times New Roman" w:cs="Times New Roman"/>
          <w:sz w:val="24"/>
          <w:szCs w:val="24"/>
        </w:rPr>
        <w:t xml:space="preserve"> </w:t>
      </w:r>
      <w:r w:rsidR="009E02F3" w:rsidRPr="00F51305">
        <w:rPr>
          <w:rFonts w:ascii="Times New Roman" w:hAnsi="Times New Roman" w:cs="Times New Roman"/>
          <w:sz w:val="24"/>
          <w:szCs w:val="24"/>
        </w:rPr>
        <w:t>COMUNIQUESE, COPIESE</w:t>
      </w:r>
      <w:r w:rsidR="00F10B31" w:rsidRPr="00F51305">
        <w:rPr>
          <w:rFonts w:ascii="Times New Roman" w:hAnsi="Times New Roman" w:cs="Times New Roman"/>
          <w:sz w:val="24"/>
          <w:szCs w:val="24"/>
        </w:rPr>
        <w:t>, PUBLIQUESE</w:t>
      </w:r>
      <w:r w:rsidR="009E02F3" w:rsidRPr="00F51305">
        <w:rPr>
          <w:rFonts w:ascii="Times New Roman" w:hAnsi="Times New Roman" w:cs="Times New Roman"/>
          <w:sz w:val="24"/>
          <w:szCs w:val="24"/>
        </w:rPr>
        <w:t xml:space="preserve"> Y ARCHIVESE.</w:t>
      </w:r>
      <w:r w:rsidR="00F51305" w:rsidRPr="00F51305">
        <w:rPr>
          <w:rFonts w:ascii="Times New Roman" w:hAnsi="Times New Roman" w:cs="Times New Roman"/>
          <w:sz w:val="24"/>
          <w:szCs w:val="24"/>
        </w:rPr>
        <w:t xml:space="preserve"> </w:t>
      </w:r>
    </w:p>
    <w:sectPr w:rsidR="009E02F3" w:rsidRPr="00F51305" w:rsidSect="00384EE7">
      <w:footerReference w:type="default" r:id="rId7"/>
      <w:pgSz w:w="11906" w:h="16838"/>
      <w:pgMar w:top="1417" w:right="1701" w:bottom="1417" w:left="1701" w:header="709" w:footer="709" w:gutter="0"/>
      <w:pgNumType w:start="27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EE7" w:rsidRDefault="00384EE7" w:rsidP="00384EE7">
      <w:pPr>
        <w:spacing w:after="0" w:line="240" w:lineRule="auto"/>
      </w:pPr>
      <w:r>
        <w:separator/>
      </w:r>
    </w:p>
  </w:endnote>
  <w:endnote w:type="continuationSeparator" w:id="0">
    <w:p w:rsidR="00384EE7" w:rsidRDefault="00384EE7" w:rsidP="00384E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EE7" w:rsidRPr="004F1AC4" w:rsidRDefault="00384EE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EE7" w:rsidRDefault="00384EE7" w:rsidP="00384EE7">
      <w:pPr>
        <w:spacing w:after="0" w:line="240" w:lineRule="auto"/>
      </w:pPr>
      <w:r>
        <w:separator/>
      </w:r>
    </w:p>
  </w:footnote>
  <w:footnote w:type="continuationSeparator" w:id="0">
    <w:p w:rsidR="00384EE7" w:rsidRDefault="00384EE7" w:rsidP="00384EE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6C96"/>
    <w:multiLevelType w:val="hybridMultilevel"/>
    <w:tmpl w:val="096CB0CA"/>
    <w:lvl w:ilvl="0" w:tplc="2C0A0013">
      <w:start w:val="1"/>
      <w:numFmt w:val="upperRoman"/>
      <w:lvlText w:val="%1."/>
      <w:lvlJc w:val="righ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6C43737"/>
    <w:multiLevelType w:val="hybridMultilevel"/>
    <w:tmpl w:val="EEB6419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nsid w:val="58CA7337"/>
    <w:multiLevelType w:val="hybridMultilevel"/>
    <w:tmpl w:val="9722916A"/>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7">
    <w:nsid w:val="77666104"/>
    <w:multiLevelType w:val="hybridMultilevel"/>
    <w:tmpl w:val="34065C1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3"/>
  </w:num>
  <w:num w:numId="2">
    <w:abstractNumId w:val="2"/>
  </w:num>
  <w:num w:numId="3">
    <w:abstractNumId w:val="1"/>
  </w:num>
  <w:num w:numId="4">
    <w:abstractNumId w:val="4"/>
  </w:num>
  <w:num w:numId="5">
    <w:abstractNumId w:val="5"/>
  </w:num>
  <w:num w:numId="6">
    <w:abstractNumId w:val="0"/>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1262B"/>
    <w:rsid w:val="00013425"/>
    <w:rsid w:val="00031789"/>
    <w:rsid w:val="00051ED6"/>
    <w:rsid w:val="00081675"/>
    <w:rsid w:val="0009399F"/>
    <w:rsid w:val="000A142D"/>
    <w:rsid w:val="000A1862"/>
    <w:rsid w:val="000C41ED"/>
    <w:rsid w:val="000E1957"/>
    <w:rsid w:val="000E3D51"/>
    <w:rsid w:val="00120DF6"/>
    <w:rsid w:val="001377B3"/>
    <w:rsid w:val="00146931"/>
    <w:rsid w:val="00155412"/>
    <w:rsid w:val="0017482B"/>
    <w:rsid w:val="0017500D"/>
    <w:rsid w:val="001C166A"/>
    <w:rsid w:val="001F6DC8"/>
    <w:rsid w:val="002241D1"/>
    <w:rsid w:val="00267438"/>
    <w:rsid w:val="002730B9"/>
    <w:rsid w:val="002A0BA1"/>
    <w:rsid w:val="002B4778"/>
    <w:rsid w:val="002C36A6"/>
    <w:rsid w:val="002D0AFE"/>
    <w:rsid w:val="00313F47"/>
    <w:rsid w:val="00315B94"/>
    <w:rsid w:val="003367B4"/>
    <w:rsid w:val="00361614"/>
    <w:rsid w:val="00375584"/>
    <w:rsid w:val="00384EE7"/>
    <w:rsid w:val="00386838"/>
    <w:rsid w:val="003B52C8"/>
    <w:rsid w:val="00404A66"/>
    <w:rsid w:val="0041286A"/>
    <w:rsid w:val="00462275"/>
    <w:rsid w:val="00466B0D"/>
    <w:rsid w:val="0047234E"/>
    <w:rsid w:val="004D02EC"/>
    <w:rsid w:val="004D11B4"/>
    <w:rsid w:val="004F1AC4"/>
    <w:rsid w:val="005527AE"/>
    <w:rsid w:val="00567CF3"/>
    <w:rsid w:val="005B175D"/>
    <w:rsid w:val="005C0E57"/>
    <w:rsid w:val="005F295D"/>
    <w:rsid w:val="005F4647"/>
    <w:rsid w:val="005F47EB"/>
    <w:rsid w:val="00625207"/>
    <w:rsid w:val="00642770"/>
    <w:rsid w:val="00642FB4"/>
    <w:rsid w:val="006E134C"/>
    <w:rsid w:val="006E7D2F"/>
    <w:rsid w:val="006F3A68"/>
    <w:rsid w:val="00706B32"/>
    <w:rsid w:val="0073064C"/>
    <w:rsid w:val="007314BD"/>
    <w:rsid w:val="00733848"/>
    <w:rsid w:val="00736626"/>
    <w:rsid w:val="0073752F"/>
    <w:rsid w:val="00767071"/>
    <w:rsid w:val="007719D0"/>
    <w:rsid w:val="00771CD4"/>
    <w:rsid w:val="00772E11"/>
    <w:rsid w:val="007970F7"/>
    <w:rsid w:val="007C7BF0"/>
    <w:rsid w:val="007F5967"/>
    <w:rsid w:val="00830E18"/>
    <w:rsid w:val="008839E0"/>
    <w:rsid w:val="00894777"/>
    <w:rsid w:val="008B61C3"/>
    <w:rsid w:val="008D4B58"/>
    <w:rsid w:val="008E469C"/>
    <w:rsid w:val="00903099"/>
    <w:rsid w:val="0090799B"/>
    <w:rsid w:val="009207A2"/>
    <w:rsid w:val="009552B4"/>
    <w:rsid w:val="00966DF1"/>
    <w:rsid w:val="0097409D"/>
    <w:rsid w:val="009E02F3"/>
    <w:rsid w:val="00A057EB"/>
    <w:rsid w:val="00AC419F"/>
    <w:rsid w:val="00AE2C14"/>
    <w:rsid w:val="00AE7D49"/>
    <w:rsid w:val="00B3366E"/>
    <w:rsid w:val="00B342BD"/>
    <w:rsid w:val="00B658DF"/>
    <w:rsid w:val="00B96ECD"/>
    <w:rsid w:val="00C3356C"/>
    <w:rsid w:val="00C70300"/>
    <w:rsid w:val="00C936F9"/>
    <w:rsid w:val="00CE45DF"/>
    <w:rsid w:val="00D76C80"/>
    <w:rsid w:val="00DA2854"/>
    <w:rsid w:val="00DA4AB9"/>
    <w:rsid w:val="00DC4C94"/>
    <w:rsid w:val="00DD2259"/>
    <w:rsid w:val="00DE3628"/>
    <w:rsid w:val="00DF38D6"/>
    <w:rsid w:val="00E06F6C"/>
    <w:rsid w:val="00E0728B"/>
    <w:rsid w:val="00E2011C"/>
    <w:rsid w:val="00E60B51"/>
    <w:rsid w:val="00EB1BEE"/>
    <w:rsid w:val="00F10B31"/>
    <w:rsid w:val="00F45803"/>
    <w:rsid w:val="00F51305"/>
    <w:rsid w:val="00F52A38"/>
    <w:rsid w:val="00F80444"/>
    <w:rsid w:val="00FF119F"/>
    <w:rsid w:val="00FF5D3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384E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84EE7"/>
  </w:style>
  <w:style w:type="paragraph" w:styleId="Piedepgina">
    <w:name w:val="footer"/>
    <w:basedOn w:val="Normal"/>
    <w:link w:val="PiedepginaCar"/>
    <w:uiPriority w:val="99"/>
    <w:semiHidden/>
    <w:unhideWhenUsed/>
    <w:rsid w:val="00384E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84EE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27</cp:revision>
  <cp:lastPrinted>2018-04-26T14:54:00Z</cp:lastPrinted>
  <dcterms:created xsi:type="dcterms:W3CDTF">2017-02-26T23:12:00Z</dcterms:created>
  <dcterms:modified xsi:type="dcterms:W3CDTF">2018-04-26T14:54:00Z</dcterms:modified>
</cp:coreProperties>
</file>