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AC0" w:rsidRPr="00F97AC0" w:rsidRDefault="00F97AC0" w:rsidP="00F97AC0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97AC0">
        <w:rPr>
          <w:rFonts w:ascii="Times New Roman" w:hAnsi="Times New Roman" w:cs="Times New Roman"/>
          <w:sz w:val="24"/>
          <w:szCs w:val="24"/>
        </w:rPr>
        <w:t>Yerba Buena, 19 de Septiembre de 1990</w:t>
      </w:r>
    </w:p>
    <w:p w:rsidR="00F97AC0" w:rsidRPr="00F97AC0" w:rsidRDefault="00F97AC0" w:rsidP="00F97AC0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7AC0">
        <w:rPr>
          <w:rFonts w:ascii="Times New Roman" w:hAnsi="Times New Roman" w:cs="Times New Roman"/>
          <w:b/>
          <w:sz w:val="24"/>
          <w:szCs w:val="24"/>
        </w:rPr>
        <w:t>ORDENANZA Nº 385</w:t>
      </w:r>
    </w:p>
    <w:p w:rsidR="00F97AC0" w:rsidRPr="00F97AC0" w:rsidRDefault="00F97AC0" w:rsidP="00F97AC0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7AC0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740F96" w:rsidRPr="00F97AC0" w:rsidRDefault="00F97AC0" w:rsidP="00F97AC0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6F0B" w:rsidRPr="00F97AC0">
        <w:rPr>
          <w:rFonts w:ascii="Times New Roman" w:hAnsi="Times New Roman" w:cs="Times New Roman"/>
          <w:sz w:val="24"/>
          <w:szCs w:val="24"/>
        </w:rPr>
        <w:t xml:space="preserve">Que el </w:t>
      </w:r>
      <w:r w:rsidR="00076E5E" w:rsidRPr="00F97AC0">
        <w:rPr>
          <w:rFonts w:ascii="Times New Roman" w:hAnsi="Times New Roman" w:cs="Times New Roman"/>
          <w:sz w:val="24"/>
          <w:szCs w:val="24"/>
        </w:rPr>
        <w:t>centro de Jubilados y Pensionados Nacionales de Yerba Buena, no cuenta con una sede social que permita que se reúnan y nucleen; y</w:t>
      </w:r>
    </w:p>
    <w:p w:rsidR="00F97AC0" w:rsidRPr="00F97AC0" w:rsidRDefault="00F97AC0" w:rsidP="00F97AC0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7AC0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675291" w:rsidRPr="00F97AC0" w:rsidRDefault="00F97AC0" w:rsidP="00F97AC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F568A" w:rsidRPr="00F97AC0">
        <w:rPr>
          <w:rFonts w:ascii="Times New Roman" w:hAnsi="Times New Roman" w:cs="Times New Roman"/>
          <w:sz w:val="24"/>
          <w:szCs w:val="24"/>
        </w:rPr>
        <w:t xml:space="preserve">Que </w:t>
      </w:r>
      <w:r w:rsidR="00076E5E" w:rsidRPr="00F97AC0">
        <w:rPr>
          <w:rFonts w:ascii="Times New Roman" w:hAnsi="Times New Roman" w:cs="Times New Roman"/>
          <w:sz w:val="24"/>
          <w:szCs w:val="24"/>
        </w:rPr>
        <w:t xml:space="preserve">existe un Predio en el sector denominado “La Olla” que corresponde a los Padrones 675.457-676.257 en mayor extensión identificado como </w:t>
      </w:r>
      <w:r w:rsidR="001371FE" w:rsidRPr="00F97AC0">
        <w:rPr>
          <w:rFonts w:ascii="Times New Roman" w:hAnsi="Times New Roman" w:cs="Times New Roman"/>
          <w:sz w:val="24"/>
          <w:szCs w:val="24"/>
        </w:rPr>
        <w:t>Fracción</w:t>
      </w:r>
      <w:r w:rsidR="00076E5E" w:rsidRPr="00F97AC0">
        <w:rPr>
          <w:rFonts w:ascii="Times New Roman" w:hAnsi="Times New Roman" w:cs="Times New Roman"/>
          <w:sz w:val="24"/>
          <w:szCs w:val="24"/>
        </w:rPr>
        <w:t xml:space="preserve"> “H”, cuya superficie es de 1.347,44 m2;</w:t>
      </w:r>
    </w:p>
    <w:p w:rsidR="00076E5E" w:rsidRPr="00F97AC0" w:rsidRDefault="00076E5E" w:rsidP="00F97AC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AC0">
        <w:rPr>
          <w:rFonts w:ascii="Times New Roman" w:hAnsi="Times New Roman" w:cs="Times New Roman"/>
          <w:sz w:val="24"/>
          <w:szCs w:val="24"/>
        </w:rPr>
        <w:tab/>
      </w:r>
      <w:r w:rsidRPr="00F97AC0">
        <w:rPr>
          <w:rFonts w:ascii="Times New Roman" w:hAnsi="Times New Roman" w:cs="Times New Roman"/>
          <w:sz w:val="24"/>
          <w:szCs w:val="24"/>
        </w:rPr>
        <w:tab/>
        <w:t>Que este predio cumpliría con las necesidades que este centro requiere.</w:t>
      </w:r>
    </w:p>
    <w:p w:rsidR="00076E5E" w:rsidRPr="00F97AC0" w:rsidRDefault="00076E5E" w:rsidP="00F97AC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AC0">
        <w:rPr>
          <w:rFonts w:ascii="Times New Roman" w:hAnsi="Times New Roman" w:cs="Times New Roman"/>
          <w:sz w:val="24"/>
          <w:szCs w:val="24"/>
        </w:rPr>
        <w:tab/>
      </w:r>
      <w:r w:rsidRPr="00F97AC0">
        <w:rPr>
          <w:rFonts w:ascii="Times New Roman" w:hAnsi="Times New Roman" w:cs="Times New Roman"/>
          <w:sz w:val="24"/>
          <w:szCs w:val="24"/>
        </w:rPr>
        <w:tab/>
        <w:t>Que por Ley 5731 del año 1985 el Superior Gobierno de la Provincia donó al Municipio</w:t>
      </w:r>
      <w:r w:rsidR="00A057F5" w:rsidRPr="00F97AC0">
        <w:rPr>
          <w:rFonts w:ascii="Times New Roman" w:hAnsi="Times New Roman" w:cs="Times New Roman"/>
          <w:sz w:val="24"/>
          <w:szCs w:val="24"/>
        </w:rPr>
        <w:t xml:space="preserve"> esta mayor extensión facultando al mismo a realizar en este predio obras en beneficio de la comunidad.</w:t>
      </w:r>
    </w:p>
    <w:p w:rsidR="00A057F5" w:rsidRPr="00F97AC0" w:rsidRDefault="00A057F5" w:rsidP="00F97AC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AC0">
        <w:rPr>
          <w:rFonts w:ascii="Times New Roman" w:hAnsi="Times New Roman" w:cs="Times New Roman"/>
          <w:sz w:val="24"/>
          <w:szCs w:val="24"/>
        </w:rPr>
        <w:tab/>
      </w:r>
      <w:r w:rsidRPr="00F97AC0">
        <w:rPr>
          <w:rFonts w:ascii="Times New Roman" w:hAnsi="Times New Roman" w:cs="Times New Roman"/>
          <w:sz w:val="24"/>
          <w:szCs w:val="24"/>
        </w:rPr>
        <w:tab/>
        <w:t>Que el beneficio que se brindaría al ceder esta fracción “H”, significaría el reconocimiento a hombres y mujeres de la “tercera edad”, quienes han trabajado afanosamente a lo largo de su vida por el engrandecimiento de la Comunidad.</w:t>
      </w:r>
    </w:p>
    <w:p w:rsidR="00740F96" w:rsidRPr="00F97AC0" w:rsidRDefault="00A057F5" w:rsidP="00F97AC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AC0">
        <w:rPr>
          <w:rFonts w:ascii="Times New Roman" w:hAnsi="Times New Roman" w:cs="Times New Roman"/>
          <w:sz w:val="24"/>
          <w:szCs w:val="24"/>
        </w:rPr>
        <w:tab/>
      </w:r>
      <w:r w:rsidRPr="00F97AC0">
        <w:rPr>
          <w:rFonts w:ascii="Times New Roman" w:hAnsi="Times New Roman" w:cs="Times New Roman"/>
          <w:sz w:val="24"/>
          <w:szCs w:val="24"/>
        </w:rPr>
        <w:tab/>
        <w:t>Que al contar con un predio que les permita construir su Sede, objetivo fundamental para dicho Centro, resarciríamos mínimamente lo hecho a lo largo de sus vidas.</w:t>
      </w:r>
    </w:p>
    <w:p w:rsidR="0016128F" w:rsidRPr="00B01C7E" w:rsidRDefault="00B01C7E" w:rsidP="00B01C7E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01C7E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740F96" w:rsidRPr="00F97AC0" w:rsidRDefault="00CC1D6E" w:rsidP="00F97AC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AC0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0F0246" w:rsidRPr="00F97AC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F0246" w:rsidRPr="00F97AC0">
        <w:rPr>
          <w:rFonts w:ascii="Times New Roman" w:hAnsi="Times New Roman" w:cs="Times New Roman"/>
          <w:sz w:val="24"/>
          <w:szCs w:val="24"/>
        </w:rPr>
        <w:t xml:space="preserve"> </w:t>
      </w:r>
      <w:r w:rsidR="00A057F5" w:rsidRPr="00F97AC0">
        <w:rPr>
          <w:rFonts w:ascii="Times New Roman" w:hAnsi="Times New Roman" w:cs="Times New Roman"/>
          <w:sz w:val="24"/>
          <w:szCs w:val="24"/>
        </w:rPr>
        <w:t xml:space="preserve">AUTORIZASE al Departamento Ejecutivo Municipal a donar con cargo al Centro de Jubilados y Pensionados Nacionales de la Ciudad de Yerba Buena, una fracción de terreno identificado como Fracción “H” </w:t>
      </w:r>
      <w:r w:rsidR="001371FE" w:rsidRPr="00F97AC0">
        <w:rPr>
          <w:rFonts w:ascii="Times New Roman" w:hAnsi="Times New Roman" w:cs="Times New Roman"/>
          <w:sz w:val="24"/>
          <w:szCs w:val="24"/>
        </w:rPr>
        <w:t>Padrones</w:t>
      </w:r>
      <w:r w:rsidR="00A057F5" w:rsidRPr="00F97AC0">
        <w:rPr>
          <w:rFonts w:ascii="Times New Roman" w:hAnsi="Times New Roman" w:cs="Times New Roman"/>
          <w:sz w:val="24"/>
          <w:szCs w:val="24"/>
        </w:rPr>
        <w:t xml:space="preserve"> 676.319 matrícula 7713 bis- orden 1542- Parcela 1 CI-SN-M.P-H13, cuyos limites son: Al Norte calle Isla Soledad, al Este calle Pública, al Sur y Oeste Camino “La Olla”, con una superficie de 1.347,4451 m2.</w:t>
      </w:r>
    </w:p>
    <w:p w:rsidR="00740F96" w:rsidRPr="00F97AC0" w:rsidRDefault="00CC1D6E" w:rsidP="00F97AC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AC0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0F0246" w:rsidRPr="00F97AC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F0246" w:rsidRPr="00F97AC0">
        <w:rPr>
          <w:rFonts w:ascii="Times New Roman" w:hAnsi="Times New Roman" w:cs="Times New Roman"/>
          <w:sz w:val="24"/>
          <w:szCs w:val="24"/>
        </w:rPr>
        <w:t xml:space="preserve"> </w:t>
      </w:r>
      <w:r w:rsidR="00A057F5" w:rsidRPr="00F97AC0">
        <w:rPr>
          <w:rFonts w:ascii="Times New Roman" w:hAnsi="Times New Roman" w:cs="Times New Roman"/>
          <w:sz w:val="24"/>
          <w:szCs w:val="24"/>
        </w:rPr>
        <w:t>Esta fracción a donar tendrá como único destino la construcción de la sede del Centro de Jubilados y Pensionados Nacionales de Yerba Buena, construcción que deberá encuadrarse en las Ordenanzas en vigencia, otorgándose un plazo de inicio de los trabajos no mayor a 180 días</w:t>
      </w:r>
      <w:r w:rsidR="00740F96" w:rsidRPr="00F97AC0">
        <w:rPr>
          <w:rFonts w:ascii="Times New Roman" w:hAnsi="Times New Roman" w:cs="Times New Roman"/>
          <w:sz w:val="24"/>
          <w:szCs w:val="24"/>
        </w:rPr>
        <w:t xml:space="preserve"> </w:t>
      </w:r>
      <w:r w:rsidR="00A057F5" w:rsidRPr="00F97AC0">
        <w:rPr>
          <w:rFonts w:ascii="Times New Roman" w:hAnsi="Times New Roman" w:cs="Times New Roman"/>
          <w:sz w:val="24"/>
          <w:szCs w:val="24"/>
        </w:rPr>
        <w:t>y un plazo de 3</w:t>
      </w:r>
      <w:r w:rsidR="000F0246" w:rsidRPr="00F97AC0">
        <w:rPr>
          <w:rFonts w:ascii="Times New Roman" w:hAnsi="Times New Roman" w:cs="Times New Roman"/>
          <w:sz w:val="24"/>
          <w:szCs w:val="24"/>
        </w:rPr>
        <w:t xml:space="preserve"> </w:t>
      </w:r>
      <w:r w:rsidR="00F97AC0">
        <w:rPr>
          <w:rFonts w:ascii="Times New Roman" w:hAnsi="Times New Roman" w:cs="Times New Roman"/>
          <w:sz w:val="24"/>
          <w:szCs w:val="24"/>
        </w:rPr>
        <w:t xml:space="preserve"> (</w:t>
      </w:r>
      <w:r w:rsidR="00A057F5" w:rsidRPr="00F97AC0">
        <w:rPr>
          <w:rFonts w:ascii="Times New Roman" w:hAnsi="Times New Roman" w:cs="Times New Roman"/>
          <w:sz w:val="24"/>
          <w:szCs w:val="24"/>
        </w:rPr>
        <w:t>tres</w:t>
      </w:r>
      <w:r w:rsidR="00F97AC0">
        <w:rPr>
          <w:rFonts w:ascii="Times New Roman" w:hAnsi="Times New Roman" w:cs="Times New Roman"/>
          <w:sz w:val="24"/>
          <w:szCs w:val="24"/>
        </w:rPr>
        <w:t xml:space="preserve">) </w:t>
      </w:r>
      <w:r w:rsidR="000F0246" w:rsidRPr="00F97AC0">
        <w:rPr>
          <w:rFonts w:ascii="Times New Roman" w:hAnsi="Times New Roman" w:cs="Times New Roman"/>
          <w:sz w:val="24"/>
          <w:szCs w:val="24"/>
        </w:rPr>
        <w:t xml:space="preserve"> </w:t>
      </w:r>
      <w:r w:rsidR="00A057F5" w:rsidRPr="00F97AC0">
        <w:rPr>
          <w:rFonts w:ascii="Times New Roman" w:hAnsi="Times New Roman" w:cs="Times New Roman"/>
          <w:sz w:val="24"/>
          <w:szCs w:val="24"/>
        </w:rPr>
        <w:t>años para realizar como mínimo el 50%</w:t>
      </w:r>
      <w:r w:rsidR="000F0246" w:rsidRPr="00F97AC0">
        <w:rPr>
          <w:rFonts w:ascii="Times New Roman" w:hAnsi="Times New Roman" w:cs="Times New Roman"/>
          <w:sz w:val="24"/>
          <w:szCs w:val="24"/>
        </w:rPr>
        <w:t xml:space="preserve"> </w:t>
      </w:r>
      <w:r w:rsidR="00F97AC0">
        <w:rPr>
          <w:rFonts w:ascii="Times New Roman" w:hAnsi="Times New Roman" w:cs="Times New Roman"/>
          <w:sz w:val="24"/>
          <w:szCs w:val="24"/>
        </w:rPr>
        <w:t xml:space="preserve"> (</w:t>
      </w:r>
      <w:r w:rsidR="00A057F5" w:rsidRPr="00F97AC0">
        <w:rPr>
          <w:rFonts w:ascii="Times New Roman" w:hAnsi="Times New Roman" w:cs="Times New Roman"/>
          <w:sz w:val="24"/>
          <w:szCs w:val="24"/>
        </w:rPr>
        <w:t>Cincuenta por ciento</w:t>
      </w:r>
      <w:r w:rsidR="00F97AC0">
        <w:rPr>
          <w:rFonts w:ascii="Times New Roman" w:hAnsi="Times New Roman" w:cs="Times New Roman"/>
          <w:sz w:val="24"/>
          <w:szCs w:val="24"/>
        </w:rPr>
        <w:t xml:space="preserve">) </w:t>
      </w:r>
      <w:r w:rsidR="000F0246" w:rsidRPr="00F97AC0">
        <w:rPr>
          <w:rFonts w:ascii="Times New Roman" w:hAnsi="Times New Roman" w:cs="Times New Roman"/>
          <w:sz w:val="24"/>
          <w:szCs w:val="24"/>
        </w:rPr>
        <w:t xml:space="preserve"> </w:t>
      </w:r>
      <w:r w:rsidR="00A057F5" w:rsidRPr="00F97AC0">
        <w:rPr>
          <w:rFonts w:ascii="Times New Roman" w:hAnsi="Times New Roman" w:cs="Times New Roman"/>
          <w:sz w:val="24"/>
          <w:szCs w:val="24"/>
        </w:rPr>
        <w:t>de la obra, y como máximo 5</w:t>
      </w:r>
      <w:r w:rsidR="000F0246" w:rsidRPr="00F97AC0">
        <w:rPr>
          <w:rFonts w:ascii="Times New Roman" w:hAnsi="Times New Roman" w:cs="Times New Roman"/>
          <w:sz w:val="24"/>
          <w:szCs w:val="24"/>
        </w:rPr>
        <w:t xml:space="preserve"> </w:t>
      </w:r>
      <w:r w:rsidR="00F97AC0">
        <w:rPr>
          <w:rFonts w:ascii="Times New Roman" w:hAnsi="Times New Roman" w:cs="Times New Roman"/>
          <w:sz w:val="24"/>
          <w:szCs w:val="24"/>
        </w:rPr>
        <w:t xml:space="preserve"> (</w:t>
      </w:r>
      <w:r w:rsidR="00A057F5" w:rsidRPr="00F97AC0">
        <w:rPr>
          <w:rFonts w:ascii="Times New Roman" w:hAnsi="Times New Roman" w:cs="Times New Roman"/>
          <w:sz w:val="24"/>
          <w:szCs w:val="24"/>
        </w:rPr>
        <w:t>cinco</w:t>
      </w:r>
      <w:r w:rsidR="00F97AC0">
        <w:rPr>
          <w:rFonts w:ascii="Times New Roman" w:hAnsi="Times New Roman" w:cs="Times New Roman"/>
          <w:sz w:val="24"/>
          <w:szCs w:val="24"/>
        </w:rPr>
        <w:t xml:space="preserve">) </w:t>
      </w:r>
      <w:r w:rsidR="000F0246" w:rsidRPr="00F97AC0">
        <w:rPr>
          <w:rFonts w:ascii="Times New Roman" w:hAnsi="Times New Roman" w:cs="Times New Roman"/>
          <w:sz w:val="24"/>
          <w:szCs w:val="24"/>
        </w:rPr>
        <w:t xml:space="preserve"> </w:t>
      </w:r>
      <w:r w:rsidR="00A057F5" w:rsidRPr="00F97AC0">
        <w:rPr>
          <w:rFonts w:ascii="Times New Roman" w:hAnsi="Times New Roman" w:cs="Times New Roman"/>
          <w:sz w:val="24"/>
          <w:szCs w:val="24"/>
        </w:rPr>
        <w:t xml:space="preserve">años para la </w:t>
      </w:r>
      <w:r w:rsidR="001371FE" w:rsidRPr="00F97AC0">
        <w:rPr>
          <w:rFonts w:ascii="Times New Roman" w:hAnsi="Times New Roman" w:cs="Times New Roman"/>
          <w:sz w:val="24"/>
          <w:szCs w:val="24"/>
        </w:rPr>
        <w:t>finalización</w:t>
      </w:r>
      <w:r w:rsidR="00A057F5" w:rsidRPr="00F97AC0">
        <w:rPr>
          <w:rFonts w:ascii="Times New Roman" w:hAnsi="Times New Roman" w:cs="Times New Roman"/>
          <w:sz w:val="24"/>
          <w:szCs w:val="24"/>
        </w:rPr>
        <w:t xml:space="preserve"> de la construcción, contando a partir de la sanción de la presente Ordenanza, de acuerdo al siguiente detalle: Total Superficie cubierta 210 m2, mas una cancha de Paddle, dos canchas de bochas, asadores, forestación, etc. En caso de cambio de destino o de no cumplimiento para la ejecución de obra en el plazo referido anteriormente, el terreno donado con todo lo edificado, pla</w:t>
      </w:r>
      <w:r w:rsidR="001371FE" w:rsidRPr="00F97AC0">
        <w:rPr>
          <w:rFonts w:ascii="Times New Roman" w:hAnsi="Times New Roman" w:cs="Times New Roman"/>
          <w:sz w:val="24"/>
          <w:szCs w:val="24"/>
        </w:rPr>
        <w:t>ntado y demás adherido al suelo, pasará en forma automáticamente nuevamente al dominio Municipal.</w:t>
      </w:r>
    </w:p>
    <w:p w:rsidR="00740F96" w:rsidRPr="00F97AC0" w:rsidRDefault="00CC1D6E" w:rsidP="00F97AC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AC0">
        <w:rPr>
          <w:rFonts w:ascii="Times New Roman" w:hAnsi="Times New Roman" w:cs="Times New Roman"/>
          <w:sz w:val="24"/>
          <w:szCs w:val="24"/>
          <w:u w:val="single"/>
        </w:rPr>
        <w:lastRenderedPageBreak/>
        <w:t>ARTICULO TERCERO</w:t>
      </w:r>
      <w:r w:rsidR="000F0246" w:rsidRPr="00F97AC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F0246" w:rsidRPr="00F97AC0">
        <w:rPr>
          <w:rFonts w:ascii="Times New Roman" w:hAnsi="Times New Roman" w:cs="Times New Roman"/>
          <w:sz w:val="24"/>
          <w:szCs w:val="24"/>
        </w:rPr>
        <w:t xml:space="preserve"> </w:t>
      </w:r>
      <w:r w:rsidR="001371FE" w:rsidRPr="00F97AC0">
        <w:rPr>
          <w:rFonts w:ascii="Times New Roman" w:hAnsi="Times New Roman" w:cs="Times New Roman"/>
          <w:sz w:val="24"/>
          <w:szCs w:val="24"/>
        </w:rPr>
        <w:t>La documentación correspondiente a la escritura de dominio será a cargo del Centro de Jubilados y Pensionados Nacionales de Yerba Buena.</w:t>
      </w:r>
    </w:p>
    <w:p w:rsidR="00F80444" w:rsidRPr="00F97AC0" w:rsidRDefault="00CC1D6E" w:rsidP="00F97AC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AC0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0F0246" w:rsidRPr="00F97AC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F0246" w:rsidRPr="00F97AC0">
        <w:rPr>
          <w:rFonts w:ascii="Times New Roman" w:hAnsi="Times New Roman" w:cs="Times New Roman"/>
          <w:sz w:val="24"/>
          <w:szCs w:val="24"/>
        </w:rPr>
        <w:t xml:space="preserve"> </w:t>
      </w:r>
      <w:r w:rsidR="00BE0F9D" w:rsidRPr="00F97AC0">
        <w:rPr>
          <w:rFonts w:ascii="Times New Roman" w:hAnsi="Times New Roman" w:cs="Times New Roman"/>
          <w:sz w:val="24"/>
          <w:szCs w:val="24"/>
        </w:rPr>
        <w:t>COMUNIQUESE, COPIESE, PUBLIQUESE Y ARCHIVESE.</w:t>
      </w:r>
      <w:r w:rsidR="00F97AC0" w:rsidRPr="00F97AC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F97AC0" w:rsidSect="00C60EB1">
      <w:footerReference w:type="default" r:id="rId8"/>
      <w:pgSz w:w="11906" w:h="16838"/>
      <w:pgMar w:top="1417" w:right="1701" w:bottom="1417" w:left="1701" w:header="709" w:footer="709" w:gutter="0"/>
      <w:pgNumType w:start="2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0EB1" w:rsidRDefault="00C60EB1" w:rsidP="00C60EB1">
      <w:pPr>
        <w:spacing w:after="0" w:line="240" w:lineRule="auto"/>
      </w:pPr>
      <w:r>
        <w:separator/>
      </w:r>
    </w:p>
  </w:endnote>
  <w:endnote w:type="continuationSeparator" w:id="0">
    <w:p w:rsidR="00C60EB1" w:rsidRDefault="00C60EB1" w:rsidP="00C60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0EB1" w:rsidRPr="00C3357E" w:rsidRDefault="00C60EB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0EB1" w:rsidRDefault="00C60EB1" w:rsidP="00C60EB1">
      <w:pPr>
        <w:spacing w:after="0" w:line="240" w:lineRule="auto"/>
      </w:pPr>
      <w:r>
        <w:separator/>
      </w:r>
    </w:p>
  </w:footnote>
  <w:footnote w:type="continuationSeparator" w:id="0">
    <w:p w:rsidR="00C60EB1" w:rsidRDefault="00C60EB1" w:rsidP="00C60E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6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4340D"/>
    <w:rsid w:val="00076E5E"/>
    <w:rsid w:val="00081675"/>
    <w:rsid w:val="000831D4"/>
    <w:rsid w:val="000A142D"/>
    <w:rsid w:val="000A365A"/>
    <w:rsid w:val="000C41ED"/>
    <w:rsid w:val="000F0246"/>
    <w:rsid w:val="000F568A"/>
    <w:rsid w:val="001371FE"/>
    <w:rsid w:val="00141D59"/>
    <w:rsid w:val="0016128F"/>
    <w:rsid w:val="0017500D"/>
    <w:rsid w:val="00187CD3"/>
    <w:rsid w:val="001C198D"/>
    <w:rsid w:val="001D12B2"/>
    <w:rsid w:val="001F6DC8"/>
    <w:rsid w:val="002157FA"/>
    <w:rsid w:val="00255568"/>
    <w:rsid w:val="002730B9"/>
    <w:rsid w:val="0027457D"/>
    <w:rsid w:val="00286F0B"/>
    <w:rsid w:val="002C36A6"/>
    <w:rsid w:val="002D0AFE"/>
    <w:rsid w:val="002D6DB7"/>
    <w:rsid w:val="002F02E5"/>
    <w:rsid w:val="00313F47"/>
    <w:rsid w:val="00315B94"/>
    <w:rsid w:val="00351C6F"/>
    <w:rsid w:val="00384FD3"/>
    <w:rsid w:val="003F5F12"/>
    <w:rsid w:val="003F6D82"/>
    <w:rsid w:val="00404A66"/>
    <w:rsid w:val="0041286A"/>
    <w:rsid w:val="00413098"/>
    <w:rsid w:val="00440B51"/>
    <w:rsid w:val="004607C3"/>
    <w:rsid w:val="0047234E"/>
    <w:rsid w:val="004929EF"/>
    <w:rsid w:val="004D02EC"/>
    <w:rsid w:val="004D11B4"/>
    <w:rsid w:val="00503EBC"/>
    <w:rsid w:val="00541E50"/>
    <w:rsid w:val="00564251"/>
    <w:rsid w:val="005B175D"/>
    <w:rsid w:val="005B1863"/>
    <w:rsid w:val="005C0E57"/>
    <w:rsid w:val="005D2C7C"/>
    <w:rsid w:val="0061141E"/>
    <w:rsid w:val="00620A60"/>
    <w:rsid w:val="00625207"/>
    <w:rsid w:val="00642770"/>
    <w:rsid w:val="00643997"/>
    <w:rsid w:val="00675291"/>
    <w:rsid w:val="006F6039"/>
    <w:rsid w:val="00706B32"/>
    <w:rsid w:val="0071778F"/>
    <w:rsid w:val="0073064C"/>
    <w:rsid w:val="0073752F"/>
    <w:rsid w:val="00740F96"/>
    <w:rsid w:val="00774F80"/>
    <w:rsid w:val="007A53CC"/>
    <w:rsid w:val="007A7F16"/>
    <w:rsid w:val="007C7D1F"/>
    <w:rsid w:val="0080738D"/>
    <w:rsid w:val="008823B0"/>
    <w:rsid w:val="00885BF2"/>
    <w:rsid w:val="00891171"/>
    <w:rsid w:val="008E469C"/>
    <w:rsid w:val="0090799B"/>
    <w:rsid w:val="009207A2"/>
    <w:rsid w:val="00947699"/>
    <w:rsid w:val="00954943"/>
    <w:rsid w:val="00956AEE"/>
    <w:rsid w:val="009B72C3"/>
    <w:rsid w:val="00A02F42"/>
    <w:rsid w:val="00A057EB"/>
    <w:rsid w:val="00A057F5"/>
    <w:rsid w:val="00A26EFB"/>
    <w:rsid w:val="00A40B16"/>
    <w:rsid w:val="00AB4FF8"/>
    <w:rsid w:val="00AE7D49"/>
    <w:rsid w:val="00B01C7E"/>
    <w:rsid w:val="00B01DC9"/>
    <w:rsid w:val="00B5755E"/>
    <w:rsid w:val="00B96ECD"/>
    <w:rsid w:val="00BB5C87"/>
    <w:rsid w:val="00BE0F9D"/>
    <w:rsid w:val="00C3356C"/>
    <w:rsid w:val="00C3357E"/>
    <w:rsid w:val="00C60EB1"/>
    <w:rsid w:val="00C70300"/>
    <w:rsid w:val="00C80817"/>
    <w:rsid w:val="00C925A1"/>
    <w:rsid w:val="00C936F9"/>
    <w:rsid w:val="00C946CC"/>
    <w:rsid w:val="00CC1D6E"/>
    <w:rsid w:val="00CC764C"/>
    <w:rsid w:val="00CE45DF"/>
    <w:rsid w:val="00D0130E"/>
    <w:rsid w:val="00D61863"/>
    <w:rsid w:val="00D76C80"/>
    <w:rsid w:val="00DB6AF5"/>
    <w:rsid w:val="00DC4C94"/>
    <w:rsid w:val="00E0728B"/>
    <w:rsid w:val="00EB1BEE"/>
    <w:rsid w:val="00EC72B4"/>
    <w:rsid w:val="00F46AEB"/>
    <w:rsid w:val="00F80444"/>
    <w:rsid w:val="00F97AC0"/>
    <w:rsid w:val="00FA397E"/>
    <w:rsid w:val="00FA515D"/>
    <w:rsid w:val="00FE2A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60E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60EB1"/>
  </w:style>
  <w:style w:type="paragraph" w:styleId="Piedepgina">
    <w:name w:val="footer"/>
    <w:basedOn w:val="Normal"/>
    <w:link w:val="PiedepginaCar"/>
    <w:uiPriority w:val="99"/>
    <w:semiHidden/>
    <w:unhideWhenUsed/>
    <w:rsid w:val="00C60E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60EB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419D51-C74C-4033-8458-1A89A438C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414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27</cp:revision>
  <cp:lastPrinted>2018-04-26T14:54:00Z</cp:lastPrinted>
  <dcterms:created xsi:type="dcterms:W3CDTF">2017-02-07T21:58:00Z</dcterms:created>
  <dcterms:modified xsi:type="dcterms:W3CDTF">2018-04-26T14:54:00Z</dcterms:modified>
</cp:coreProperties>
</file>