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477" w:rsidRPr="005B3477" w:rsidRDefault="005B3477" w:rsidP="005B3477">
      <w:pPr>
        <w:keepNext/>
        <w:tabs>
          <w:tab w:val="left" w:pos="0"/>
        </w:tabs>
        <w:spacing w:after="240" w:line="240" w:lineRule="auto"/>
        <w:jc w:val="right"/>
        <w:rPr>
          <w:rFonts w:ascii="Times New Roman" w:hAnsi="Times New Roman" w:cs="Times New Roman"/>
          <w:sz w:val="24"/>
          <w:szCs w:val="24"/>
        </w:rPr>
      </w:pPr>
      <w:r w:rsidRPr="005B3477">
        <w:rPr>
          <w:rFonts w:ascii="Times New Roman" w:hAnsi="Times New Roman" w:cs="Times New Roman"/>
          <w:sz w:val="24"/>
          <w:szCs w:val="24"/>
        </w:rPr>
        <w:t>Yerba Buena, 07 de Octubre de 1992</w:t>
      </w:r>
    </w:p>
    <w:p w:rsidR="005B3477" w:rsidRPr="005B3477" w:rsidRDefault="005B3477" w:rsidP="005B3477">
      <w:pPr>
        <w:keepNext/>
        <w:tabs>
          <w:tab w:val="left" w:pos="0"/>
        </w:tabs>
        <w:spacing w:before="240" w:after="360" w:line="240" w:lineRule="auto"/>
        <w:rPr>
          <w:rFonts w:ascii="Times New Roman" w:hAnsi="Times New Roman" w:cs="Times New Roman"/>
          <w:b/>
          <w:sz w:val="24"/>
          <w:szCs w:val="24"/>
        </w:rPr>
      </w:pPr>
      <w:r w:rsidRPr="005B3477">
        <w:rPr>
          <w:rFonts w:ascii="Times New Roman" w:hAnsi="Times New Roman" w:cs="Times New Roman"/>
          <w:b/>
          <w:sz w:val="24"/>
          <w:szCs w:val="24"/>
        </w:rPr>
        <w:t>ORDENANZA Nº 489</w:t>
      </w:r>
    </w:p>
    <w:p w:rsidR="005B3477" w:rsidRPr="005B3477" w:rsidRDefault="005B3477" w:rsidP="005B3477">
      <w:pPr>
        <w:keepNext/>
        <w:tabs>
          <w:tab w:val="left" w:pos="0"/>
        </w:tabs>
        <w:spacing w:before="240" w:after="120" w:line="240" w:lineRule="auto"/>
        <w:rPr>
          <w:rFonts w:ascii="Times New Roman" w:hAnsi="Times New Roman" w:cs="Times New Roman"/>
          <w:b/>
          <w:sz w:val="24"/>
          <w:szCs w:val="24"/>
        </w:rPr>
      </w:pPr>
      <w:r w:rsidRPr="005B3477">
        <w:rPr>
          <w:rFonts w:ascii="Times New Roman" w:hAnsi="Times New Roman" w:cs="Times New Roman"/>
          <w:b/>
          <w:sz w:val="24"/>
          <w:szCs w:val="24"/>
        </w:rPr>
        <w:t xml:space="preserve">VISTO: </w:t>
      </w:r>
    </w:p>
    <w:p w:rsidR="00AC25BC" w:rsidRPr="005B3477" w:rsidRDefault="005B3477" w:rsidP="005B3477">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05588" w:rsidRPr="005B3477">
        <w:rPr>
          <w:rFonts w:ascii="Times New Roman" w:hAnsi="Times New Roman" w:cs="Times New Roman"/>
          <w:sz w:val="24"/>
          <w:szCs w:val="24"/>
        </w:rPr>
        <w:t>Que mediante Ordenanza 062, de fecha 05 de Julio de 1984, mediante la cual se reglamenta el Servicio de Transporte Escolar y Docente en el Municipio de Yerba Buena; y</w:t>
      </w:r>
    </w:p>
    <w:p w:rsidR="005B3477" w:rsidRPr="005B3477" w:rsidRDefault="005B3477" w:rsidP="005B3477">
      <w:pPr>
        <w:keepNext/>
        <w:spacing w:before="240" w:after="120" w:line="240" w:lineRule="auto"/>
        <w:rPr>
          <w:rFonts w:ascii="Times New Roman" w:hAnsi="Times New Roman" w:cs="Times New Roman"/>
          <w:b/>
          <w:sz w:val="24"/>
          <w:szCs w:val="24"/>
        </w:rPr>
      </w:pPr>
      <w:r w:rsidRPr="005B3477">
        <w:rPr>
          <w:rFonts w:ascii="Times New Roman" w:hAnsi="Times New Roman" w:cs="Times New Roman"/>
          <w:b/>
          <w:sz w:val="24"/>
          <w:szCs w:val="24"/>
        </w:rPr>
        <w:t xml:space="preserve">CONSIDERANDO: </w:t>
      </w:r>
    </w:p>
    <w:p w:rsidR="009100D9" w:rsidRPr="005B3477" w:rsidRDefault="005B3477" w:rsidP="005B3477">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05588" w:rsidRPr="005B3477">
        <w:rPr>
          <w:rFonts w:ascii="Times New Roman" w:hAnsi="Times New Roman" w:cs="Times New Roman"/>
          <w:sz w:val="24"/>
          <w:szCs w:val="24"/>
        </w:rPr>
        <w:t xml:space="preserve">La presentación efectuada por transportistas que prestan servicios </w:t>
      </w:r>
      <w:r w:rsidR="00B37020" w:rsidRPr="005B3477">
        <w:rPr>
          <w:rFonts w:ascii="Times New Roman" w:hAnsi="Times New Roman" w:cs="Times New Roman"/>
          <w:sz w:val="24"/>
          <w:szCs w:val="24"/>
        </w:rPr>
        <w:t>en el Municipio, mediante Expte. N</w:t>
      </w:r>
      <w:r>
        <w:rPr>
          <w:rFonts w:ascii="Times New Roman" w:hAnsi="Times New Roman" w:cs="Times New Roman"/>
          <w:sz w:val="24"/>
          <w:szCs w:val="24"/>
        </w:rPr>
        <w:t xml:space="preserve">º </w:t>
      </w:r>
      <w:r w:rsidR="00B37020" w:rsidRPr="005B3477">
        <w:rPr>
          <w:rFonts w:ascii="Times New Roman" w:hAnsi="Times New Roman" w:cs="Times New Roman"/>
          <w:sz w:val="24"/>
          <w:szCs w:val="24"/>
        </w:rPr>
        <w:t>102-Z-91;</w:t>
      </w:r>
    </w:p>
    <w:p w:rsidR="00AC25BC" w:rsidRPr="005B3477" w:rsidRDefault="00B37020"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rPr>
        <w:tab/>
      </w:r>
      <w:r w:rsidRPr="005B3477">
        <w:rPr>
          <w:rFonts w:ascii="Times New Roman" w:hAnsi="Times New Roman" w:cs="Times New Roman"/>
          <w:sz w:val="24"/>
          <w:szCs w:val="24"/>
        </w:rPr>
        <w:tab/>
        <w:t>Que de acuerdo a los análisis efectuados por las distintas Comisiones del H.C.D., consideran visible lo solicitado;</w:t>
      </w:r>
    </w:p>
    <w:p w:rsidR="00C21138" w:rsidRPr="00FE151E" w:rsidRDefault="00FE151E" w:rsidP="00FE151E">
      <w:pPr>
        <w:keepNext/>
        <w:spacing w:before="360" w:after="360" w:line="240" w:lineRule="auto"/>
        <w:ind w:left="1984" w:right="1984"/>
        <w:jc w:val="center"/>
        <w:rPr>
          <w:rFonts w:ascii="Times New Roman" w:hAnsi="Times New Roman" w:cs="Times New Roman"/>
          <w:b/>
          <w:sz w:val="24"/>
          <w:szCs w:val="24"/>
        </w:rPr>
      </w:pPr>
      <w:r w:rsidRPr="00FE151E">
        <w:rPr>
          <w:rFonts w:ascii="Times New Roman" w:hAnsi="Times New Roman" w:cs="Times New Roman"/>
          <w:b/>
          <w:sz w:val="24"/>
          <w:szCs w:val="24"/>
        </w:rPr>
        <w:t>EL CONCEJO DELIBERANTE SANCIONA CON FUERZA DE ORDENANZA</w:t>
      </w:r>
    </w:p>
    <w:p w:rsidR="00FA515D" w:rsidRPr="005B3477" w:rsidRDefault="00D4181F"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u w:val="single"/>
        </w:rPr>
        <w:t>ARTICULO PRIMERO</w:t>
      </w:r>
      <w:r w:rsidR="00CD3ED9" w:rsidRPr="005B3477">
        <w:rPr>
          <w:rFonts w:ascii="Times New Roman" w:hAnsi="Times New Roman" w:cs="Times New Roman"/>
          <w:sz w:val="24"/>
          <w:szCs w:val="24"/>
          <w:u w:val="single"/>
        </w:rPr>
        <w:t>:</w:t>
      </w:r>
      <w:r w:rsidR="00CD3ED9" w:rsidRPr="005B3477">
        <w:rPr>
          <w:rFonts w:ascii="Times New Roman" w:hAnsi="Times New Roman" w:cs="Times New Roman"/>
          <w:sz w:val="24"/>
          <w:szCs w:val="24"/>
        </w:rPr>
        <w:t xml:space="preserve"> </w:t>
      </w:r>
      <w:r w:rsidR="00B37020" w:rsidRPr="005B3477">
        <w:rPr>
          <w:rFonts w:ascii="Times New Roman" w:hAnsi="Times New Roman" w:cs="Times New Roman"/>
          <w:sz w:val="24"/>
          <w:szCs w:val="24"/>
        </w:rPr>
        <w:t>MODIFICASE el Art. 8</w:t>
      </w:r>
      <w:r w:rsidR="005B3477">
        <w:rPr>
          <w:rFonts w:ascii="Times New Roman" w:hAnsi="Times New Roman" w:cs="Times New Roman"/>
          <w:sz w:val="24"/>
          <w:szCs w:val="24"/>
        </w:rPr>
        <w:t xml:space="preserve">º </w:t>
      </w:r>
      <w:r w:rsidR="00B37020" w:rsidRPr="005B3477">
        <w:rPr>
          <w:rFonts w:ascii="Times New Roman" w:hAnsi="Times New Roman" w:cs="Times New Roman"/>
          <w:sz w:val="24"/>
          <w:szCs w:val="24"/>
        </w:rPr>
        <w:t>de la Ordenanza N</w:t>
      </w:r>
      <w:r w:rsidR="005B3477">
        <w:rPr>
          <w:rFonts w:ascii="Times New Roman" w:hAnsi="Times New Roman" w:cs="Times New Roman"/>
          <w:sz w:val="24"/>
          <w:szCs w:val="24"/>
        </w:rPr>
        <w:t xml:space="preserve">º </w:t>
      </w:r>
      <w:r w:rsidR="00B37020" w:rsidRPr="005B3477">
        <w:rPr>
          <w:rFonts w:ascii="Times New Roman" w:hAnsi="Times New Roman" w:cs="Times New Roman"/>
          <w:sz w:val="24"/>
          <w:szCs w:val="24"/>
        </w:rPr>
        <w:t>062/84, el que quedará redactado de la siguiente manera:</w:t>
      </w:r>
    </w:p>
    <w:p w:rsidR="00B37020" w:rsidRPr="005B3477" w:rsidRDefault="00B37020"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rPr>
        <w:t>Artículo Octavo: La vigencia del certificado de habilitación, que se renovará cada 3</w:t>
      </w:r>
      <w:r w:rsidR="00CD3ED9" w:rsidRPr="005B3477">
        <w:rPr>
          <w:rFonts w:ascii="Times New Roman" w:hAnsi="Times New Roman" w:cs="Times New Roman"/>
          <w:sz w:val="24"/>
          <w:szCs w:val="24"/>
        </w:rPr>
        <w:t xml:space="preserve"> </w:t>
      </w:r>
      <w:r w:rsidR="005B3477">
        <w:rPr>
          <w:rFonts w:ascii="Times New Roman" w:hAnsi="Times New Roman" w:cs="Times New Roman"/>
          <w:sz w:val="24"/>
          <w:szCs w:val="24"/>
        </w:rPr>
        <w:t xml:space="preserve"> (</w:t>
      </w:r>
      <w:r w:rsidRPr="005B3477">
        <w:rPr>
          <w:rFonts w:ascii="Times New Roman" w:hAnsi="Times New Roman" w:cs="Times New Roman"/>
          <w:sz w:val="24"/>
          <w:szCs w:val="24"/>
        </w:rPr>
        <w:t>tres</w:t>
      </w:r>
      <w:r w:rsidR="005B3477">
        <w:rPr>
          <w:rFonts w:ascii="Times New Roman" w:hAnsi="Times New Roman" w:cs="Times New Roman"/>
          <w:sz w:val="24"/>
          <w:szCs w:val="24"/>
        </w:rPr>
        <w:t xml:space="preserve">) </w:t>
      </w:r>
      <w:r w:rsidR="00CD3ED9" w:rsidRPr="005B3477">
        <w:rPr>
          <w:rFonts w:ascii="Times New Roman" w:hAnsi="Times New Roman" w:cs="Times New Roman"/>
          <w:sz w:val="24"/>
          <w:szCs w:val="24"/>
        </w:rPr>
        <w:t xml:space="preserve"> </w:t>
      </w:r>
      <w:r w:rsidRPr="005B3477">
        <w:rPr>
          <w:rFonts w:ascii="Times New Roman" w:hAnsi="Times New Roman" w:cs="Times New Roman"/>
          <w:sz w:val="24"/>
          <w:szCs w:val="24"/>
        </w:rPr>
        <w:t>años, mediante Resolución del DEM, está</w:t>
      </w:r>
      <w:r w:rsidR="00530D7F" w:rsidRPr="005B3477">
        <w:rPr>
          <w:rFonts w:ascii="Times New Roman" w:hAnsi="Times New Roman" w:cs="Times New Roman"/>
          <w:sz w:val="24"/>
          <w:szCs w:val="24"/>
        </w:rPr>
        <w:t xml:space="preserve"> condicionado al mantenimiento del vehículo en las condiciones óptimas de capacidad, seguridad, uso, higiene, limpieza, desinfección y presentación interior y exterior establecidas en la presente Ordenanza.</w:t>
      </w:r>
    </w:p>
    <w:p w:rsidR="00530D7F" w:rsidRPr="005B3477" w:rsidRDefault="00530D7F"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rPr>
        <w:t>En lo referente a la desinfección, la misma deberá ser efectuada mensualmente, previo pago de los derechos que determine la Ordenanza Fiscal Anual vigente.</w:t>
      </w:r>
    </w:p>
    <w:p w:rsidR="00530D7F" w:rsidRPr="005B3477" w:rsidRDefault="00530D7F"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rPr>
        <w:t>La respectiva renovación deberá solicitarse con una antelación de por lo menos treinta</w:t>
      </w:r>
      <w:r w:rsidR="00CD3ED9" w:rsidRPr="005B3477">
        <w:rPr>
          <w:rFonts w:ascii="Times New Roman" w:hAnsi="Times New Roman" w:cs="Times New Roman"/>
          <w:sz w:val="24"/>
          <w:szCs w:val="24"/>
        </w:rPr>
        <w:t xml:space="preserve"> </w:t>
      </w:r>
      <w:r w:rsidR="005B3477">
        <w:rPr>
          <w:rFonts w:ascii="Times New Roman" w:hAnsi="Times New Roman" w:cs="Times New Roman"/>
          <w:sz w:val="24"/>
          <w:szCs w:val="24"/>
        </w:rPr>
        <w:t xml:space="preserve"> (</w:t>
      </w:r>
      <w:r w:rsidRPr="005B3477">
        <w:rPr>
          <w:rFonts w:ascii="Times New Roman" w:hAnsi="Times New Roman" w:cs="Times New Roman"/>
          <w:sz w:val="24"/>
          <w:szCs w:val="24"/>
        </w:rPr>
        <w:t>30</w:t>
      </w:r>
      <w:r w:rsidR="005B3477">
        <w:rPr>
          <w:rFonts w:ascii="Times New Roman" w:hAnsi="Times New Roman" w:cs="Times New Roman"/>
          <w:sz w:val="24"/>
          <w:szCs w:val="24"/>
        </w:rPr>
        <w:t xml:space="preserve">) </w:t>
      </w:r>
      <w:r w:rsidR="00CD3ED9" w:rsidRPr="005B3477">
        <w:rPr>
          <w:rFonts w:ascii="Times New Roman" w:hAnsi="Times New Roman" w:cs="Times New Roman"/>
          <w:sz w:val="24"/>
          <w:szCs w:val="24"/>
        </w:rPr>
        <w:t xml:space="preserve"> </w:t>
      </w:r>
      <w:r w:rsidRPr="005B3477">
        <w:rPr>
          <w:rFonts w:ascii="Times New Roman" w:hAnsi="Times New Roman" w:cs="Times New Roman"/>
          <w:sz w:val="24"/>
          <w:szCs w:val="24"/>
        </w:rPr>
        <w:t>días hábiles, salvo en caso de imposibilidad debidamente acreditada. De no cumplimentarse esta disposición en los términos fijados, dará lugar a la aplicación de sanciones que pueden llegar a la caducidad del Certificado de habilitación.</w:t>
      </w:r>
    </w:p>
    <w:p w:rsidR="00530D7F" w:rsidRPr="005B3477" w:rsidRDefault="00530D7F"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rPr>
        <w:t>Una copia del Certificado de habilitación deberá ser colocado en el interior del vehículo en un lugar visible para todos los pasajeros.</w:t>
      </w:r>
    </w:p>
    <w:p w:rsidR="00530D7F" w:rsidRPr="005B3477" w:rsidRDefault="00530D7F"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rPr>
        <w:t>Independientemente de la licencia, en forma anual, es obligatoria la presentación de la siguiente documentación:</w:t>
      </w:r>
    </w:p>
    <w:p w:rsidR="00530D7F" w:rsidRPr="005B3477" w:rsidRDefault="00530D7F" w:rsidP="005B3477">
      <w:pPr>
        <w:pStyle w:val="Prrafodelista"/>
        <w:keepNext/>
        <w:numPr>
          <w:ilvl w:val="0"/>
          <w:numId w:val="5"/>
        </w:numPr>
        <w:spacing w:after="120" w:line="240" w:lineRule="auto"/>
        <w:ind w:left="0" w:firstLine="0"/>
        <w:rPr>
          <w:rFonts w:ascii="Times New Roman" w:hAnsi="Times New Roman" w:cs="Times New Roman"/>
          <w:sz w:val="24"/>
          <w:szCs w:val="24"/>
        </w:rPr>
      </w:pPr>
      <w:r w:rsidRPr="005B3477">
        <w:rPr>
          <w:rFonts w:ascii="Times New Roman" w:hAnsi="Times New Roman" w:cs="Times New Roman"/>
          <w:sz w:val="24"/>
          <w:szCs w:val="24"/>
        </w:rPr>
        <w:t>Fotocopia de la póliza de seguro contratado.</w:t>
      </w:r>
    </w:p>
    <w:p w:rsidR="00530D7F" w:rsidRPr="005B3477" w:rsidRDefault="00530D7F" w:rsidP="005B3477">
      <w:pPr>
        <w:pStyle w:val="Prrafodelista"/>
        <w:keepNext/>
        <w:numPr>
          <w:ilvl w:val="0"/>
          <w:numId w:val="5"/>
        </w:numPr>
        <w:spacing w:after="120" w:line="240" w:lineRule="auto"/>
        <w:ind w:left="0" w:firstLine="0"/>
        <w:rPr>
          <w:rFonts w:ascii="Times New Roman" w:hAnsi="Times New Roman" w:cs="Times New Roman"/>
          <w:sz w:val="24"/>
          <w:szCs w:val="24"/>
        </w:rPr>
      </w:pPr>
      <w:r w:rsidRPr="005B3477">
        <w:rPr>
          <w:rFonts w:ascii="Times New Roman" w:hAnsi="Times New Roman" w:cs="Times New Roman"/>
          <w:sz w:val="24"/>
          <w:szCs w:val="24"/>
        </w:rPr>
        <w:t>Fotocopia del recibo del impuesto del Automotor pagado al día.</w:t>
      </w:r>
    </w:p>
    <w:p w:rsidR="00530D7F" w:rsidRPr="005B3477" w:rsidRDefault="00530D7F" w:rsidP="005B3477">
      <w:pPr>
        <w:pStyle w:val="Prrafodelista"/>
        <w:keepNext/>
        <w:numPr>
          <w:ilvl w:val="0"/>
          <w:numId w:val="5"/>
        </w:numPr>
        <w:spacing w:after="120" w:line="240" w:lineRule="auto"/>
        <w:ind w:left="0" w:firstLine="0"/>
        <w:rPr>
          <w:rFonts w:ascii="Times New Roman" w:hAnsi="Times New Roman" w:cs="Times New Roman"/>
          <w:sz w:val="24"/>
          <w:szCs w:val="24"/>
        </w:rPr>
      </w:pPr>
      <w:r w:rsidRPr="005B3477">
        <w:rPr>
          <w:rFonts w:ascii="Times New Roman" w:hAnsi="Times New Roman" w:cs="Times New Roman"/>
          <w:sz w:val="24"/>
          <w:szCs w:val="24"/>
        </w:rPr>
        <w:t>Libre deuda otorgado por la Dirección de rentas Municipales.</w:t>
      </w:r>
    </w:p>
    <w:p w:rsidR="00530D7F" w:rsidRPr="005B3477" w:rsidRDefault="00530D7F" w:rsidP="005B3477">
      <w:pPr>
        <w:pStyle w:val="Prrafodelista"/>
        <w:keepNext/>
        <w:numPr>
          <w:ilvl w:val="0"/>
          <w:numId w:val="5"/>
        </w:numPr>
        <w:spacing w:after="120" w:line="240" w:lineRule="auto"/>
        <w:ind w:left="0" w:firstLine="0"/>
        <w:rPr>
          <w:rFonts w:ascii="Times New Roman" w:hAnsi="Times New Roman" w:cs="Times New Roman"/>
          <w:sz w:val="24"/>
          <w:szCs w:val="24"/>
        </w:rPr>
      </w:pPr>
      <w:r w:rsidRPr="005B3477">
        <w:rPr>
          <w:rFonts w:ascii="Times New Roman" w:hAnsi="Times New Roman" w:cs="Times New Roman"/>
          <w:sz w:val="24"/>
          <w:szCs w:val="24"/>
        </w:rPr>
        <w:t>Libre Deuda infraccionario otorgado</w:t>
      </w:r>
      <w:r w:rsidR="00900188" w:rsidRPr="005B3477">
        <w:rPr>
          <w:rFonts w:ascii="Times New Roman" w:hAnsi="Times New Roman" w:cs="Times New Roman"/>
          <w:sz w:val="24"/>
          <w:szCs w:val="24"/>
        </w:rPr>
        <w:t xml:space="preserve"> por el H. Tribunal de Faltas Municipal.</w:t>
      </w:r>
    </w:p>
    <w:p w:rsidR="00AC25BC" w:rsidRPr="005B3477" w:rsidRDefault="00900188" w:rsidP="005B3477">
      <w:pPr>
        <w:pStyle w:val="Prrafodelista"/>
        <w:keepNext/>
        <w:numPr>
          <w:ilvl w:val="0"/>
          <w:numId w:val="5"/>
        </w:numPr>
        <w:spacing w:after="120" w:line="240" w:lineRule="auto"/>
        <w:ind w:left="0" w:firstLine="0"/>
        <w:rPr>
          <w:rFonts w:ascii="Times New Roman" w:hAnsi="Times New Roman" w:cs="Times New Roman"/>
          <w:sz w:val="24"/>
          <w:szCs w:val="24"/>
        </w:rPr>
      </w:pPr>
      <w:r w:rsidRPr="005B3477">
        <w:rPr>
          <w:rFonts w:ascii="Times New Roman" w:hAnsi="Times New Roman" w:cs="Times New Roman"/>
          <w:sz w:val="24"/>
          <w:szCs w:val="24"/>
        </w:rPr>
        <w:t>Certificado de conducta expedido por la autoridad policial, la cual deberá ser acompañada por una nota y su canalización a través de mesa de Entradas y Salidas, previo pago de las tasas previstas por Derecho de Oficina.</w:t>
      </w:r>
    </w:p>
    <w:p w:rsidR="00AC25BC" w:rsidRPr="005B3477" w:rsidRDefault="00D4181F"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u w:val="single"/>
        </w:rPr>
        <w:t>ARTICULO SEGUNDO</w:t>
      </w:r>
      <w:r w:rsidR="00CD3ED9" w:rsidRPr="005B3477">
        <w:rPr>
          <w:rFonts w:ascii="Times New Roman" w:hAnsi="Times New Roman" w:cs="Times New Roman"/>
          <w:sz w:val="24"/>
          <w:szCs w:val="24"/>
          <w:u w:val="single"/>
        </w:rPr>
        <w:t>:</w:t>
      </w:r>
      <w:r w:rsidR="00CD3ED9" w:rsidRPr="005B3477">
        <w:rPr>
          <w:rFonts w:ascii="Times New Roman" w:hAnsi="Times New Roman" w:cs="Times New Roman"/>
          <w:sz w:val="24"/>
          <w:szCs w:val="24"/>
        </w:rPr>
        <w:t xml:space="preserve"> </w:t>
      </w:r>
      <w:r w:rsidR="00B61989" w:rsidRPr="005B3477">
        <w:rPr>
          <w:rFonts w:ascii="Times New Roman" w:hAnsi="Times New Roman" w:cs="Times New Roman"/>
          <w:sz w:val="24"/>
          <w:szCs w:val="24"/>
        </w:rPr>
        <w:t>MODIFICASE el Artículo 9no.de la Ordenanza N</w:t>
      </w:r>
      <w:r w:rsidR="005B3477">
        <w:rPr>
          <w:rFonts w:ascii="Times New Roman" w:hAnsi="Times New Roman" w:cs="Times New Roman"/>
          <w:sz w:val="24"/>
          <w:szCs w:val="24"/>
        </w:rPr>
        <w:t xml:space="preserve">º </w:t>
      </w:r>
      <w:r w:rsidR="00B61989" w:rsidRPr="005B3477">
        <w:rPr>
          <w:rFonts w:ascii="Times New Roman" w:hAnsi="Times New Roman" w:cs="Times New Roman"/>
          <w:sz w:val="24"/>
          <w:szCs w:val="24"/>
        </w:rPr>
        <w:t>962/84, el que quedará redactado de la siguiente manera:</w:t>
      </w:r>
    </w:p>
    <w:p w:rsidR="00AC25BC" w:rsidRPr="005B3477" w:rsidRDefault="00B61989"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rPr>
        <w:lastRenderedPageBreak/>
        <w:t xml:space="preserve">Artículo Noveno: Cuatrimestralmente o en oportunidad de comprobarse alguna deficiencia técnica que el DEM establezca, la sección tránsito de la Municipalidad renovará, si corresponde, el certificado de eficiencia técnica. Cuando el vehículo no </w:t>
      </w:r>
      <w:r w:rsidR="00A14312" w:rsidRPr="005B3477">
        <w:rPr>
          <w:rFonts w:ascii="Times New Roman" w:hAnsi="Times New Roman" w:cs="Times New Roman"/>
          <w:sz w:val="24"/>
          <w:szCs w:val="24"/>
        </w:rPr>
        <w:t>reúna</w:t>
      </w:r>
      <w:r w:rsidRPr="005B3477">
        <w:rPr>
          <w:rFonts w:ascii="Times New Roman" w:hAnsi="Times New Roman" w:cs="Times New Roman"/>
          <w:sz w:val="24"/>
          <w:szCs w:val="24"/>
        </w:rPr>
        <w:t xml:space="preserve"> las condiciones establecidas en el presente reglamento, se fijará al propietario un plazo prudencial para que se ajuste a las disposiciones</w:t>
      </w:r>
      <w:r w:rsidR="00A14312" w:rsidRPr="005B3477">
        <w:rPr>
          <w:rFonts w:ascii="Times New Roman" w:hAnsi="Times New Roman" w:cs="Times New Roman"/>
          <w:sz w:val="24"/>
          <w:szCs w:val="24"/>
        </w:rPr>
        <w:t xml:space="preserve"> vigentes, quedando suspendida la vigencia del certificado de habilitación hasta el cumplimiento total con las condiciones establecidas en el presente reglamento. Si vencido el plazo otorgado no se dio cumplimiento con los requisitos faltantes, el DEM mediante Resolución podrá aplicar sanciones que pueden llegar hasta la caducidad del Certificado de Habilitación.</w:t>
      </w:r>
    </w:p>
    <w:p w:rsidR="00AC25BC" w:rsidRPr="005B3477" w:rsidRDefault="00D4181F"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u w:val="single"/>
        </w:rPr>
        <w:t>ARTICULO TERCERO</w:t>
      </w:r>
      <w:r w:rsidR="00CD3ED9" w:rsidRPr="005B3477">
        <w:rPr>
          <w:rFonts w:ascii="Times New Roman" w:hAnsi="Times New Roman" w:cs="Times New Roman"/>
          <w:sz w:val="24"/>
          <w:szCs w:val="24"/>
          <w:u w:val="single"/>
        </w:rPr>
        <w:t>:</w:t>
      </w:r>
      <w:r w:rsidR="00CD3ED9" w:rsidRPr="005B3477">
        <w:rPr>
          <w:rFonts w:ascii="Times New Roman" w:hAnsi="Times New Roman" w:cs="Times New Roman"/>
          <w:sz w:val="24"/>
          <w:szCs w:val="24"/>
        </w:rPr>
        <w:t xml:space="preserve"> </w:t>
      </w:r>
      <w:r w:rsidR="00A14312" w:rsidRPr="005B3477">
        <w:rPr>
          <w:rFonts w:ascii="Times New Roman" w:hAnsi="Times New Roman" w:cs="Times New Roman"/>
          <w:sz w:val="24"/>
          <w:szCs w:val="24"/>
        </w:rPr>
        <w:t>MODIFICASE el Art. 10mo.de la Ordenanza N</w:t>
      </w:r>
      <w:r w:rsidR="005B3477">
        <w:rPr>
          <w:rFonts w:ascii="Times New Roman" w:hAnsi="Times New Roman" w:cs="Times New Roman"/>
          <w:sz w:val="24"/>
          <w:szCs w:val="24"/>
        </w:rPr>
        <w:t xml:space="preserve">º </w:t>
      </w:r>
      <w:r w:rsidR="00A14312" w:rsidRPr="005B3477">
        <w:rPr>
          <w:rFonts w:ascii="Times New Roman" w:hAnsi="Times New Roman" w:cs="Times New Roman"/>
          <w:sz w:val="24"/>
          <w:szCs w:val="24"/>
        </w:rPr>
        <w:t>062/84, el que quedará redactado de la siguiente manera:</w:t>
      </w:r>
    </w:p>
    <w:p w:rsidR="00AC25BC" w:rsidRPr="005B3477" w:rsidRDefault="00A14312"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rPr>
        <w:t>Artículo Décimo: Los vehículos afectados a este servicio serán del tipo</w:t>
      </w:r>
      <w:r w:rsidR="00AC25BC" w:rsidRPr="005B3477">
        <w:rPr>
          <w:rFonts w:ascii="Times New Roman" w:hAnsi="Times New Roman" w:cs="Times New Roman"/>
          <w:sz w:val="24"/>
          <w:szCs w:val="24"/>
        </w:rPr>
        <w:t xml:space="preserve"> </w:t>
      </w:r>
      <w:r w:rsidRPr="005B3477">
        <w:rPr>
          <w:rFonts w:ascii="Times New Roman" w:hAnsi="Times New Roman" w:cs="Times New Roman"/>
          <w:sz w:val="24"/>
          <w:szCs w:val="24"/>
        </w:rPr>
        <w:t>denominado “Ómnibus y Miniomnibus” carrozados directamente por el fabricante de chasis o de acuerdo a sus normas, con una antigüedad no mayor a veinticinco</w:t>
      </w:r>
      <w:r w:rsidR="00CD3ED9" w:rsidRPr="005B3477">
        <w:rPr>
          <w:rFonts w:ascii="Times New Roman" w:hAnsi="Times New Roman" w:cs="Times New Roman"/>
          <w:sz w:val="24"/>
          <w:szCs w:val="24"/>
        </w:rPr>
        <w:t xml:space="preserve"> </w:t>
      </w:r>
      <w:r w:rsidR="005B3477">
        <w:rPr>
          <w:rFonts w:ascii="Times New Roman" w:hAnsi="Times New Roman" w:cs="Times New Roman"/>
          <w:sz w:val="24"/>
          <w:szCs w:val="24"/>
        </w:rPr>
        <w:t xml:space="preserve"> (</w:t>
      </w:r>
      <w:r w:rsidRPr="005B3477">
        <w:rPr>
          <w:rFonts w:ascii="Times New Roman" w:hAnsi="Times New Roman" w:cs="Times New Roman"/>
          <w:sz w:val="24"/>
          <w:szCs w:val="24"/>
        </w:rPr>
        <w:t>25</w:t>
      </w:r>
      <w:r w:rsidR="005B3477">
        <w:rPr>
          <w:rFonts w:ascii="Times New Roman" w:hAnsi="Times New Roman" w:cs="Times New Roman"/>
          <w:sz w:val="24"/>
          <w:szCs w:val="24"/>
        </w:rPr>
        <w:t xml:space="preserve">) </w:t>
      </w:r>
      <w:r w:rsidR="00CD3ED9" w:rsidRPr="005B3477">
        <w:rPr>
          <w:rFonts w:ascii="Times New Roman" w:hAnsi="Times New Roman" w:cs="Times New Roman"/>
          <w:sz w:val="24"/>
          <w:szCs w:val="24"/>
        </w:rPr>
        <w:t xml:space="preserve"> </w:t>
      </w:r>
      <w:r w:rsidRPr="005B3477">
        <w:rPr>
          <w:rFonts w:ascii="Times New Roman" w:hAnsi="Times New Roman" w:cs="Times New Roman"/>
          <w:sz w:val="24"/>
          <w:szCs w:val="24"/>
        </w:rPr>
        <w:t>años para los ómnibus y quince</w:t>
      </w:r>
      <w:r w:rsidR="00CD3ED9" w:rsidRPr="005B3477">
        <w:rPr>
          <w:rFonts w:ascii="Times New Roman" w:hAnsi="Times New Roman" w:cs="Times New Roman"/>
          <w:sz w:val="24"/>
          <w:szCs w:val="24"/>
        </w:rPr>
        <w:t xml:space="preserve"> </w:t>
      </w:r>
      <w:r w:rsidR="005B3477">
        <w:rPr>
          <w:rFonts w:ascii="Times New Roman" w:hAnsi="Times New Roman" w:cs="Times New Roman"/>
          <w:sz w:val="24"/>
          <w:szCs w:val="24"/>
        </w:rPr>
        <w:t xml:space="preserve"> (</w:t>
      </w:r>
      <w:r w:rsidRPr="005B3477">
        <w:rPr>
          <w:rFonts w:ascii="Times New Roman" w:hAnsi="Times New Roman" w:cs="Times New Roman"/>
          <w:sz w:val="24"/>
          <w:szCs w:val="24"/>
        </w:rPr>
        <w:t>15</w:t>
      </w:r>
      <w:r w:rsidR="005B3477">
        <w:rPr>
          <w:rFonts w:ascii="Times New Roman" w:hAnsi="Times New Roman" w:cs="Times New Roman"/>
          <w:sz w:val="24"/>
          <w:szCs w:val="24"/>
        </w:rPr>
        <w:t xml:space="preserve">) </w:t>
      </w:r>
      <w:r w:rsidR="00CD3ED9" w:rsidRPr="005B3477">
        <w:rPr>
          <w:rFonts w:ascii="Times New Roman" w:hAnsi="Times New Roman" w:cs="Times New Roman"/>
          <w:sz w:val="24"/>
          <w:szCs w:val="24"/>
        </w:rPr>
        <w:t xml:space="preserve"> </w:t>
      </w:r>
      <w:r w:rsidRPr="005B3477">
        <w:rPr>
          <w:rFonts w:ascii="Times New Roman" w:hAnsi="Times New Roman" w:cs="Times New Roman"/>
          <w:sz w:val="24"/>
          <w:szCs w:val="24"/>
        </w:rPr>
        <w:t>años para los miniomnibus, siempre y cuando los vehículos reúnan las condiciones técnicas de habilitación exigidas por la presente Ordenanza. Y la capacidad se otorgará en forma individual a cada vehículo en función de los asientos disponibles en los mismos, de modo tal que cada escolar viaje sentado en un asiento, no pudiéndose en ningún caso transportar escolares parados.</w:t>
      </w:r>
    </w:p>
    <w:p w:rsidR="0054729E" w:rsidRPr="005B3477" w:rsidRDefault="00D4181F" w:rsidP="005B3477">
      <w:pPr>
        <w:keepNext/>
        <w:spacing w:after="120" w:line="240" w:lineRule="auto"/>
        <w:rPr>
          <w:rFonts w:ascii="Times New Roman" w:hAnsi="Times New Roman" w:cs="Times New Roman"/>
          <w:sz w:val="24"/>
          <w:szCs w:val="24"/>
        </w:rPr>
      </w:pPr>
      <w:r w:rsidRPr="005B3477">
        <w:rPr>
          <w:rFonts w:ascii="Times New Roman" w:hAnsi="Times New Roman" w:cs="Times New Roman"/>
          <w:sz w:val="24"/>
          <w:szCs w:val="24"/>
          <w:u w:val="single"/>
        </w:rPr>
        <w:t>ARTICULO CUARTO</w:t>
      </w:r>
      <w:r w:rsidR="00CD3ED9" w:rsidRPr="005B3477">
        <w:rPr>
          <w:rFonts w:ascii="Times New Roman" w:hAnsi="Times New Roman" w:cs="Times New Roman"/>
          <w:sz w:val="24"/>
          <w:szCs w:val="24"/>
          <w:u w:val="single"/>
        </w:rPr>
        <w:t>:</w:t>
      </w:r>
      <w:r w:rsidR="00CD3ED9" w:rsidRPr="005B3477">
        <w:rPr>
          <w:rFonts w:ascii="Times New Roman" w:hAnsi="Times New Roman" w:cs="Times New Roman"/>
          <w:sz w:val="24"/>
          <w:szCs w:val="24"/>
        </w:rPr>
        <w:t xml:space="preserve"> </w:t>
      </w:r>
      <w:r w:rsidR="00A14312" w:rsidRPr="005B3477">
        <w:rPr>
          <w:rFonts w:ascii="Times New Roman" w:hAnsi="Times New Roman" w:cs="Times New Roman"/>
          <w:sz w:val="24"/>
          <w:szCs w:val="24"/>
        </w:rPr>
        <w:t>COMUNIQUESE, COPIESE Y ARCHIVESE.</w:t>
      </w:r>
      <w:r w:rsidR="005B3477" w:rsidRPr="005B3477">
        <w:rPr>
          <w:rFonts w:ascii="Times New Roman" w:hAnsi="Times New Roman" w:cs="Times New Roman"/>
          <w:sz w:val="24"/>
          <w:szCs w:val="24"/>
        </w:rPr>
        <w:t xml:space="preserve"> </w:t>
      </w:r>
    </w:p>
    <w:sectPr w:rsidR="0054729E" w:rsidRPr="005B3477" w:rsidSect="00C4524F">
      <w:footerReference w:type="default" r:id="rId8"/>
      <w:pgSz w:w="11906" w:h="16838"/>
      <w:pgMar w:top="1417" w:right="1701" w:bottom="1417" w:left="1701" w:header="709" w:footer="709" w:gutter="0"/>
      <w:pgNumType w:start="40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524F" w:rsidRDefault="00C4524F" w:rsidP="00C4524F">
      <w:pPr>
        <w:spacing w:after="0" w:line="240" w:lineRule="auto"/>
      </w:pPr>
      <w:r>
        <w:separator/>
      </w:r>
    </w:p>
  </w:endnote>
  <w:endnote w:type="continuationSeparator" w:id="0">
    <w:p w:rsidR="00C4524F" w:rsidRDefault="00C4524F" w:rsidP="00C452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524F" w:rsidRPr="000F6E5C" w:rsidRDefault="00C4524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524F" w:rsidRDefault="00C4524F" w:rsidP="00C4524F">
      <w:pPr>
        <w:spacing w:after="0" w:line="240" w:lineRule="auto"/>
      </w:pPr>
      <w:r>
        <w:separator/>
      </w:r>
    </w:p>
  </w:footnote>
  <w:footnote w:type="continuationSeparator" w:id="0">
    <w:p w:rsidR="00C4524F" w:rsidRDefault="00C4524F" w:rsidP="00C4524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72A2EAF"/>
    <w:multiLevelType w:val="hybridMultilevel"/>
    <w:tmpl w:val="6308C9B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05588"/>
    <w:rsid w:val="00031789"/>
    <w:rsid w:val="000538D7"/>
    <w:rsid w:val="00076C51"/>
    <w:rsid w:val="00081675"/>
    <w:rsid w:val="000831D4"/>
    <w:rsid w:val="000A142D"/>
    <w:rsid w:val="000A365A"/>
    <w:rsid w:val="000A7664"/>
    <w:rsid w:val="000C41ED"/>
    <w:rsid w:val="000F6E5C"/>
    <w:rsid w:val="0017500D"/>
    <w:rsid w:val="00176638"/>
    <w:rsid w:val="0018467F"/>
    <w:rsid w:val="001A4F96"/>
    <w:rsid w:val="001F6DC8"/>
    <w:rsid w:val="002157FA"/>
    <w:rsid w:val="002730B9"/>
    <w:rsid w:val="002C36A6"/>
    <w:rsid w:val="002D0AFE"/>
    <w:rsid w:val="002D1110"/>
    <w:rsid w:val="00313F47"/>
    <w:rsid w:val="00315B94"/>
    <w:rsid w:val="00346290"/>
    <w:rsid w:val="003F6D82"/>
    <w:rsid w:val="00404A66"/>
    <w:rsid w:val="0041286A"/>
    <w:rsid w:val="0047234E"/>
    <w:rsid w:val="004929EF"/>
    <w:rsid w:val="004D02EC"/>
    <w:rsid w:val="004D11B4"/>
    <w:rsid w:val="00530D7F"/>
    <w:rsid w:val="0054729E"/>
    <w:rsid w:val="005B175D"/>
    <w:rsid w:val="005B1863"/>
    <w:rsid w:val="005B3477"/>
    <w:rsid w:val="005C0E57"/>
    <w:rsid w:val="0061141E"/>
    <w:rsid w:val="00625207"/>
    <w:rsid w:val="00642770"/>
    <w:rsid w:val="00692F83"/>
    <w:rsid w:val="007051E1"/>
    <w:rsid w:val="00706B32"/>
    <w:rsid w:val="0071778F"/>
    <w:rsid w:val="00721891"/>
    <w:rsid w:val="0073064C"/>
    <w:rsid w:val="0073752F"/>
    <w:rsid w:val="00783B39"/>
    <w:rsid w:val="007C7D1F"/>
    <w:rsid w:val="0080738D"/>
    <w:rsid w:val="00821089"/>
    <w:rsid w:val="00850CB1"/>
    <w:rsid w:val="008870D8"/>
    <w:rsid w:val="008A4424"/>
    <w:rsid w:val="008D7928"/>
    <w:rsid w:val="008E31E5"/>
    <w:rsid w:val="008E469C"/>
    <w:rsid w:val="00900188"/>
    <w:rsid w:val="0090799B"/>
    <w:rsid w:val="009100D9"/>
    <w:rsid w:val="009207A2"/>
    <w:rsid w:val="009B4446"/>
    <w:rsid w:val="00A057EB"/>
    <w:rsid w:val="00A14312"/>
    <w:rsid w:val="00A719FC"/>
    <w:rsid w:val="00A75011"/>
    <w:rsid w:val="00AB76D1"/>
    <w:rsid w:val="00AC25BC"/>
    <w:rsid w:val="00AE7D49"/>
    <w:rsid w:val="00B01DC9"/>
    <w:rsid w:val="00B05F0D"/>
    <w:rsid w:val="00B37020"/>
    <w:rsid w:val="00B5755E"/>
    <w:rsid w:val="00B61989"/>
    <w:rsid w:val="00B96ECD"/>
    <w:rsid w:val="00C11723"/>
    <w:rsid w:val="00C21138"/>
    <w:rsid w:val="00C3356C"/>
    <w:rsid w:val="00C4524F"/>
    <w:rsid w:val="00C70300"/>
    <w:rsid w:val="00C80817"/>
    <w:rsid w:val="00C936F9"/>
    <w:rsid w:val="00CA4882"/>
    <w:rsid w:val="00CD3ED9"/>
    <w:rsid w:val="00CE45DF"/>
    <w:rsid w:val="00D31919"/>
    <w:rsid w:val="00D4181F"/>
    <w:rsid w:val="00D455B0"/>
    <w:rsid w:val="00D61863"/>
    <w:rsid w:val="00D76C80"/>
    <w:rsid w:val="00DC4C94"/>
    <w:rsid w:val="00DE4CA2"/>
    <w:rsid w:val="00E0728B"/>
    <w:rsid w:val="00E16748"/>
    <w:rsid w:val="00E24099"/>
    <w:rsid w:val="00EB1BEE"/>
    <w:rsid w:val="00EC7407"/>
    <w:rsid w:val="00EF38ED"/>
    <w:rsid w:val="00F12813"/>
    <w:rsid w:val="00F46AEB"/>
    <w:rsid w:val="00F740C3"/>
    <w:rsid w:val="00F80444"/>
    <w:rsid w:val="00FA515D"/>
    <w:rsid w:val="00FB5DCE"/>
    <w:rsid w:val="00FE151E"/>
    <w:rsid w:val="00FF0FF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C452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4524F"/>
  </w:style>
  <w:style w:type="paragraph" w:styleId="Piedepgina">
    <w:name w:val="footer"/>
    <w:basedOn w:val="Normal"/>
    <w:link w:val="PiedepginaCar"/>
    <w:uiPriority w:val="99"/>
    <w:semiHidden/>
    <w:unhideWhenUsed/>
    <w:rsid w:val="00C452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4524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F37B4A1-B4AA-4AD7-AF44-6449EAFE5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597</Words>
  <Characters>3288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24</cp:revision>
  <cp:lastPrinted>2018-04-26T14:55:00Z</cp:lastPrinted>
  <dcterms:created xsi:type="dcterms:W3CDTF">2017-01-19T21:11:00Z</dcterms:created>
  <dcterms:modified xsi:type="dcterms:W3CDTF">2018-04-26T14:55:00Z</dcterms:modified>
</cp:coreProperties>
</file>