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027C" w:rsidRPr="0097027C" w:rsidRDefault="0097027C" w:rsidP="0097027C">
      <w:pPr>
        <w:keepNext/>
        <w:spacing w:after="240" w:line="240" w:lineRule="auto"/>
        <w:jc w:val="right"/>
        <w:rPr>
          <w:rFonts w:ascii="Times New Roman" w:hAnsi="Times New Roman"/>
          <w:sz w:val="24"/>
        </w:rPr>
      </w:pPr>
      <w:r w:rsidRPr="0097027C">
        <w:rPr>
          <w:rFonts w:ascii="Times New Roman" w:hAnsi="Times New Roman"/>
          <w:sz w:val="24"/>
        </w:rPr>
        <w:t>Yerba Buena, 14 de Diciembre de 1992</w:t>
      </w:r>
    </w:p>
    <w:p w:rsidR="0097027C" w:rsidRPr="0097027C" w:rsidRDefault="0097027C" w:rsidP="0097027C">
      <w:pPr>
        <w:keepNext/>
        <w:spacing w:before="240" w:after="360" w:line="240" w:lineRule="auto"/>
        <w:jc w:val="left"/>
        <w:rPr>
          <w:rFonts w:ascii="Times New Roman" w:hAnsi="Times New Roman"/>
          <w:b/>
          <w:sz w:val="24"/>
        </w:rPr>
      </w:pPr>
      <w:r w:rsidRPr="0097027C">
        <w:rPr>
          <w:rFonts w:ascii="Times New Roman" w:hAnsi="Times New Roman"/>
          <w:b/>
          <w:sz w:val="24"/>
        </w:rPr>
        <w:t>ORDENANZA Nº 518</w:t>
      </w:r>
    </w:p>
    <w:p w:rsidR="0097027C" w:rsidRPr="0097027C" w:rsidRDefault="0097027C" w:rsidP="0097027C">
      <w:pPr>
        <w:keepNext/>
        <w:spacing w:before="240" w:after="120" w:line="240" w:lineRule="auto"/>
        <w:jc w:val="left"/>
        <w:rPr>
          <w:rFonts w:ascii="Times New Roman" w:hAnsi="Times New Roman"/>
          <w:b/>
          <w:sz w:val="24"/>
        </w:rPr>
      </w:pPr>
      <w:r w:rsidRPr="0097027C">
        <w:rPr>
          <w:rFonts w:ascii="Times New Roman" w:hAnsi="Times New Roman"/>
          <w:b/>
          <w:sz w:val="24"/>
        </w:rPr>
        <w:t xml:space="preserve">VISTO: </w:t>
      </w:r>
    </w:p>
    <w:p w:rsidR="00F50960" w:rsidRPr="0097027C" w:rsidRDefault="0097027C" w:rsidP="0097027C">
      <w:pPr>
        <w:keepNext/>
        <w:spacing w:after="120" w:line="240" w:lineRule="auto"/>
        <w:jc w:val="left"/>
        <w:rPr>
          <w:rFonts w:ascii="Times New Roman" w:hAnsi="Times New Roman"/>
          <w:sz w:val="24"/>
        </w:rPr>
      </w:pPr>
      <w:r>
        <w:rPr>
          <w:rFonts w:ascii="Times New Roman" w:hAnsi="Times New Roman"/>
          <w:sz w:val="24"/>
        </w:rPr>
        <w:t xml:space="preserve"> </w:t>
      </w:r>
      <w:r w:rsidR="00FF72F4" w:rsidRPr="0097027C">
        <w:rPr>
          <w:rFonts w:ascii="Times New Roman" w:hAnsi="Times New Roman"/>
          <w:sz w:val="24"/>
        </w:rPr>
        <w:t>El incremento de las actividades deportivas en el ámbito de la Ciudad de Yerna Buena destinadas a: Canchas de Tenis, Squash, Paddle, Papi Futbol, Futbol 5 y similares; y</w:t>
      </w:r>
    </w:p>
    <w:p w:rsidR="0097027C" w:rsidRPr="0097027C" w:rsidRDefault="0097027C" w:rsidP="0097027C">
      <w:pPr>
        <w:keepNext/>
        <w:spacing w:before="240" w:after="120" w:line="240" w:lineRule="auto"/>
        <w:jc w:val="left"/>
        <w:rPr>
          <w:rFonts w:ascii="Times New Roman" w:hAnsi="Times New Roman"/>
          <w:b/>
          <w:sz w:val="24"/>
        </w:rPr>
      </w:pPr>
      <w:r w:rsidRPr="0097027C">
        <w:rPr>
          <w:rFonts w:ascii="Times New Roman" w:hAnsi="Times New Roman"/>
          <w:b/>
          <w:sz w:val="24"/>
        </w:rPr>
        <w:t xml:space="preserve">CONSIDERANDO: </w:t>
      </w:r>
    </w:p>
    <w:p w:rsidR="00F50960" w:rsidRPr="0097027C" w:rsidRDefault="0097027C" w:rsidP="0097027C">
      <w:pPr>
        <w:keepNext/>
        <w:spacing w:after="120" w:line="240" w:lineRule="auto"/>
        <w:jc w:val="left"/>
        <w:rPr>
          <w:rFonts w:ascii="Times New Roman" w:hAnsi="Times New Roman"/>
          <w:sz w:val="24"/>
        </w:rPr>
      </w:pPr>
      <w:r>
        <w:rPr>
          <w:rFonts w:ascii="Times New Roman" w:hAnsi="Times New Roman"/>
          <w:sz w:val="24"/>
        </w:rPr>
        <w:t xml:space="preserve"> </w:t>
      </w:r>
      <w:r w:rsidR="00FF72F4" w:rsidRPr="0097027C">
        <w:rPr>
          <w:rFonts w:ascii="Times New Roman" w:hAnsi="Times New Roman"/>
          <w:sz w:val="24"/>
        </w:rPr>
        <w:t xml:space="preserve">Que la mayoría de estas actividades deportivas se desarrollan en predios cuyos linderos son destinados </w:t>
      </w:r>
      <w:r w:rsidR="001F2A31" w:rsidRPr="0097027C">
        <w:rPr>
          <w:rFonts w:ascii="Times New Roman" w:hAnsi="Times New Roman"/>
          <w:sz w:val="24"/>
        </w:rPr>
        <w:t>a viviendas exclusivamente;</w:t>
      </w:r>
    </w:p>
    <w:p w:rsidR="001F2A31" w:rsidRPr="0097027C" w:rsidRDefault="001F2A31" w:rsidP="0097027C">
      <w:pPr>
        <w:keepNext/>
        <w:spacing w:after="120" w:line="240" w:lineRule="auto"/>
        <w:jc w:val="left"/>
        <w:rPr>
          <w:rFonts w:ascii="Times New Roman" w:hAnsi="Times New Roman"/>
          <w:sz w:val="24"/>
        </w:rPr>
      </w:pPr>
      <w:r w:rsidRPr="0097027C">
        <w:rPr>
          <w:rFonts w:ascii="Times New Roman" w:hAnsi="Times New Roman"/>
          <w:sz w:val="24"/>
        </w:rPr>
        <w:t>Que quienes habitan estos predios pueden sentirse afectados por las situaciones emergentes de la misma actividad tales como: ruidos molestos, estacionamiento, iluminación, polvo en suspensión</w:t>
      </w:r>
      <w:r w:rsidR="00A41EFB" w:rsidRPr="0097027C">
        <w:rPr>
          <w:rFonts w:ascii="Times New Roman" w:hAnsi="Times New Roman"/>
          <w:sz w:val="24"/>
        </w:rPr>
        <w:t xml:space="preserve"> </w:t>
      </w:r>
      <w:r w:rsidR="0097027C">
        <w:rPr>
          <w:rFonts w:ascii="Times New Roman" w:hAnsi="Times New Roman"/>
          <w:sz w:val="24"/>
        </w:rPr>
        <w:t xml:space="preserve"> (</w:t>
      </w:r>
      <w:r w:rsidRPr="0097027C">
        <w:rPr>
          <w:rFonts w:ascii="Times New Roman" w:hAnsi="Times New Roman"/>
          <w:sz w:val="24"/>
        </w:rPr>
        <w:t>que por acción del viento trasciende el límite de las canchas</w:t>
      </w:r>
      <w:r w:rsidR="0097027C">
        <w:rPr>
          <w:rFonts w:ascii="Times New Roman" w:hAnsi="Times New Roman"/>
          <w:sz w:val="24"/>
        </w:rPr>
        <w:t xml:space="preserve">) </w:t>
      </w:r>
      <w:r w:rsidR="00A41EFB" w:rsidRPr="0097027C">
        <w:rPr>
          <w:rFonts w:ascii="Times New Roman" w:hAnsi="Times New Roman"/>
          <w:sz w:val="24"/>
        </w:rPr>
        <w:t xml:space="preserve"> </w:t>
      </w:r>
      <w:r w:rsidRPr="0097027C">
        <w:rPr>
          <w:rFonts w:ascii="Times New Roman" w:hAnsi="Times New Roman"/>
          <w:sz w:val="24"/>
        </w:rPr>
        <w:t>con uso de las instalaciones en horas destinadas al descanso;</w:t>
      </w:r>
    </w:p>
    <w:p w:rsidR="002D575E" w:rsidRPr="0097027C" w:rsidRDefault="00AD5AAD" w:rsidP="00AD5AAD">
      <w:pPr>
        <w:keepNext/>
        <w:spacing w:before="360" w:after="360" w:line="240" w:lineRule="auto"/>
        <w:ind w:left="1984" w:right="1984"/>
        <w:jc w:val="center"/>
        <w:rPr>
          <w:rFonts w:ascii="Times New Roman" w:hAnsi="Times New Roman"/>
          <w:sz w:val="24"/>
        </w:rPr>
      </w:pPr>
      <w:r w:rsidRPr="00AD5AAD">
        <w:rPr>
          <w:rFonts w:ascii="Times New Roman" w:hAnsi="Times New Roman"/>
          <w:b/>
          <w:sz w:val="24"/>
        </w:rPr>
        <w:t>EL CONCEJO DELIBERANTE SANCIONA CON FUERZA DE ORDENANZA</w:t>
      </w:r>
      <w:r w:rsidR="002D575E" w:rsidRPr="0097027C">
        <w:rPr>
          <w:rFonts w:ascii="Times New Roman" w:hAnsi="Times New Roman"/>
          <w:sz w:val="24"/>
        </w:rPr>
        <w:t>:</w:t>
      </w:r>
    </w:p>
    <w:p w:rsidR="000D6F58" w:rsidRPr="0097027C" w:rsidRDefault="006C4A1A" w:rsidP="0097027C">
      <w:pPr>
        <w:keepNext/>
        <w:spacing w:after="120" w:line="240" w:lineRule="auto"/>
        <w:jc w:val="left"/>
        <w:rPr>
          <w:rFonts w:ascii="Times New Roman" w:hAnsi="Times New Roman"/>
          <w:sz w:val="24"/>
        </w:rPr>
      </w:pPr>
      <w:r w:rsidRPr="0097027C">
        <w:rPr>
          <w:rFonts w:ascii="Times New Roman" w:hAnsi="Times New Roman"/>
          <w:sz w:val="24"/>
          <w:u w:val="single"/>
        </w:rPr>
        <w:t>ARTICULO PRIMERO</w:t>
      </w:r>
      <w:r w:rsidR="00A41EFB" w:rsidRPr="0097027C">
        <w:rPr>
          <w:rFonts w:ascii="Times New Roman" w:hAnsi="Times New Roman"/>
          <w:sz w:val="24"/>
          <w:u w:val="single"/>
        </w:rPr>
        <w:t>:</w:t>
      </w:r>
      <w:r w:rsidR="00A41EFB" w:rsidRPr="0097027C">
        <w:rPr>
          <w:rFonts w:ascii="Times New Roman" w:hAnsi="Times New Roman"/>
          <w:sz w:val="24"/>
        </w:rPr>
        <w:t xml:space="preserve"> </w:t>
      </w:r>
      <w:r w:rsidR="001F2A31" w:rsidRPr="0097027C">
        <w:rPr>
          <w:rFonts w:ascii="Times New Roman" w:hAnsi="Times New Roman"/>
          <w:sz w:val="24"/>
        </w:rPr>
        <w:t>ESTABLECESE para desarrollar toda actividad deportiva en las canchas de Tenis, Paddle, Squash, Papi Futbol; Futbol 5 y Similares, en establecimientos con linderos dedicados a vivienda, únicamente el siguiente turno de horario de funcionamiento:</w:t>
      </w:r>
    </w:p>
    <w:p w:rsidR="001F2A31" w:rsidRPr="0097027C" w:rsidRDefault="001F2A31" w:rsidP="0097027C">
      <w:pPr>
        <w:keepNext/>
        <w:numPr>
          <w:ilvl w:val="0"/>
          <w:numId w:val="2"/>
        </w:numPr>
        <w:spacing w:after="120" w:line="240" w:lineRule="auto"/>
        <w:ind w:left="0" w:firstLine="0"/>
        <w:jc w:val="left"/>
        <w:rPr>
          <w:rFonts w:ascii="Times New Roman" w:hAnsi="Times New Roman"/>
          <w:sz w:val="24"/>
        </w:rPr>
      </w:pPr>
      <w:r w:rsidRPr="0097027C">
        <w:rPr>
          <w:rFonts w:ascii="Times New Roman" w:hAnsi="Times New Roman"/>
          <w:sz w:val="24"/>
        </w:rPr>
        <w:t>Para los días lunes, martes, miércoles, jueves, viernes y domingos de 9 a 23 horas.</w:t>
      </w:r>
    </w:p>
    <w:p w:rsidR="001F2A31" w:rsidRPr="0097027C" w:rsidRDefault="001F2A31" w:rsidP="0097027C">
      <w:pPr>
        <w:keepNext/>
        <w:numPr>
          <w:ilvl w:val="0"/>
          <w:numId w:val="2"/>
        </w:numPr>
        <w:spacing w:after="120" w:line="240" w:lineRule="auto"/>
        <w:ind w:left="0" w:firstLine="0"/>
        <w:jc w:val="left"/>
        <w:rPr>
          <w:rFonts w:ascii="Times New Roman" w:hAnsi="Times New Roman"/>
          <w:sz w:val="24"/>
        </w:rPr>
      </w:pPr>
      <w:r w:rsidRPr="0097027C">
        <w:rPr>
          <w:rFonts w:ascii="Times New Roman" w:hAnsi="Times New Roman"/>
          <w:sz w:val="24"/>
        </w:rPr>
        <w:t>Para vísperas de feriados y días sábados de 09 a 02 horas del día posterior.</w:t>
      </w:r>
    </w:p>
    <w:p w:rsidR="001F2A31" w:rsidRPr="0097027C" w:rsidRDefault="006C4A1A" w:rsidP="0097027C">
      <w:pPr>
        <w:keepNext/>
        <w:spacing w:after="120" w:line="240" w:lineRule="auto"/>
        <w:jc w:val="left"/>
        <w:rPr>
          <w:rFonts w:ascii="Times New Roman" w:hAnsi="Times New Roman"/>
          <w:sz w:val="24"/>
        </w:rPr>
      </w:pPr>
      <w:r w:rsidRPr="0097027C">
        <w:rPr>
          <w:rFonts w:ascii="Times New Roman" w:hAnsi="Times New Roman"/>
          <w:sz w:val="24"/>
          <w:u w:val="single"/>
        </w:rPr>
        <w:t>ARTICULO SEGUNDO</w:t>
      </w:r>
      <w:r w:rsidR="00A41EFB" w:rsidRPr="0097027C">
        <w:rPr>
          <w:rFonts w:ascii="Times New Roman" w:hAnsi="Times New Roman"/>
          <w:sz w:val="24"/>
          <w:u w:val="single"/>
        </w:rPr>
        <w:t>:</w:t>
      </w:r>
      <w:r w:rsidR="00A41EFB" w:rsidRPr="0097027C">
        <w:rPr>
          <w:rFonts w:ascii="Times New Roman" w:hAnsi="Times New Roman"/>
          <w:sz w:val="24"/>
        </w:rPr>
        <w:t xml:space="preserve"> </w:t>
      </w:r>
      <w:r w:rsidR="001F2A31" w:rsidRPr="0097027C">
        <w:rPr>
          <w:rFonts w:ascii="Times New Roman" w:hAnsi="Times New Roman"/>
          <w:sz w:val="24"/>
        </w:rPr>
        <w:t>Requerimiento de estacionamiento para instituciones deportivas:</w:t>
      </w:r>
    </w:p>
    <w:p w:rsidR="001F2A31" w:rsidRPr="0097027C" w:rsidRDefault="001F2A31" w:rsidP="0097027C">
      <w:pPr>
        <w:keepNext/>
        <w:numPr>
          <w:ilvl w:val="0"/>
          <w:numId w:val="3"/>
        </w:numPr>
        <w:spacing w:after="120" w:line="240" w:lineRule="auto"/>
        <w:ind w:left="0" w:firstLine="0"/>
        <w:jc w:val="left"/>
        <w:rPr>
          <w:rFonts w:ascii="Times New Roman" w:hAnsi="Times New Roman"/>
          <w:sz w:val="24"/>
        </w:rPr>
      </w:pPr>
      <w:r w:rsidRPr="0097027C">
        <w:rPr>
          <w:rFonts w:ascii="Times New Roman" w:hAnsi="Times New Roman"/>
          <w:sz w:val="24"/>
        </w:rPr>
        <w:t>Cancha de Tenis-Paddle o similar: se requerirán dos</w:t>
      </w:r>
      <w:r w:rsidR="00A41EFB" w:rsidRPr="0097027C">
        <w:rPr>
          <w:rFonts w:ascii="Times New Roman" w:hAnsi="Times New Roman"/>
          <w:sz w:val="24"/>
        </w:rPr>
        <w:t xml:space="preserve"> </w:t>
      </w:r>
      <w:r w:rsidR="0097027C">
        <w:rPr>
          <w:rFonts w:ascii="Times New Roman" w:hAnsi="Times New Roman"/>
          <w:sz w:val="24"/>
        </w:rPr>
        <w:t xml:space="preserve"> (</w:t>
      </w:r>
      <w:r w:rsidRPr="0097027C">
        <w:rPr>
          <w:rFonts w:ascii="Times New Roman" w:hAnsi="Times New Roman"/>
          <w:sz w:val="24"/>
        </w:rPr>
        <w:t>2</w:t>
      </w:r>
      <w:r w:rsidR="0097027C">
        <w:rPr>
          <w:rFonts w:ascii="Times New Roman" w:hAnsi="Times New Roman"/>
          <w:sz w:val="24"/>
        </w:rPr>
        <w:t xml:space="preserve">) </w:t>
      </w:r>
      <w:r w:rsidR="00A41EFB" w:rsidRPr="0097027C">
        <w:rPr>
          <w:rFonts w:ascii="Times New Roman" w:hAnsi="Times New Roman"/>
          <w:sz w:val="24"/>
        </w:rPr>
        <w:t xml:space="preserve"> </w:t>
      </w:r>
      <w:r w:rsidRPr="0097027C">
        <w:rPr>
          <w:rFonts w:ascii="Times New Roman" w:hAnsi="Times New Roman"/>
          <w:sz w:val="24"/>
        </w:rPr>
        <w:t>módulos de estacionamiento por cancha como mínimo, independiente de los que correspondiera para las actividades complementarías según norma vigente.</w:t>
      </w:r>
    </w:p>
    <w:p w:rsidR="001F2A31" w:rsidRPr="0097027C" w:rsidRDefault="001F2A31" w:rsidP="0097027C">
      <w:pPr>
        <w:keepNext/>
        <w:numPr>
          <w:ilvl w:val="0"/>
          <w:numId w:val="3"/>
        </w:numPr>
        <w:spacing w:after="120" w:line="240" w:lineRule="auto"/>
        <w:ind w:left="0" w:firstLine="0"/>
        <w:jc w:val="left"/>
        <w:rPr>
          <w:rFonts w:ascii="Times New Roman" w:hAnsi="Times New Roman"/>
          <w:sz w:val="24"/>
        </w:rPr>
      </w:pPr>
      <w:r w:rsidRPr="0097027C">
        <w:rPr>
          <w:rFonts w:ascii="Times New Roman" w:hAnsi="Times New Roman"/>
          <w:sz w:val="24"/>
        </w:rPr>
        <w:t>Canchas de Squash: Se requerirá un</w:t>
      </w:r>
      <w:r w:rsidR="00A41EFB" w:rsidRPr="0097027C">
        <w:rPr>
          <w:rFonts w:ascii="Times New Roman" w:hAnsi="Times New Roman"/>
          <w:sz w:val="24"/>
        </w:rPr>
        <w:t xml:space="preserve"> </w:t>
      </w:r>
      <w:r w:rsidR="0097027C">
        <w:rPr>
          <w:rFonts w:ascii="Times New Roman" w:hAnsi="Times New Roman"/>
          <w:sz w:val="24"/>
        </w:rPr>
        <w:t xml:space="preserve"> (</w:t>
      </w:r>
      <w:r w:rsidRPr="0097027C">
        <w:rPr>
          <w:rFonts w:ascii="Times New Roman" w:hAnsi="Times New Roman"/>
          <w:sz w:val="24"/>
        </w:rPr>
        <w:t>1</w:t>
      </w:r>
      <w:r w:rsidR="0097027C">
        <w:rPr>
          <w:rFonts w:ascii="Times New Roman" w:hAnsi="Times New Roman"/>
          <w:sz w:val="24"/>
        </w:rPr>
        <w:t xml:space="preserve">) </w:t>
      </w:r>
      <w:r w:rsidR="00A41EFB" w:rsidRPr="0097027C">
        <w:rPr>
          <w:rFonts w:ascii="Times New Roman" w:hAnsi="Times New Roman"/>
          <w:sz w:val="24"/>
        </w:rPr>
        <w:t xml:space="preserve"> </w:t>
      </w:r>
      <w:r w:rsidRPr="0097027C">
        <w:rPr>
          <w:rFonts w:ascii="Times New Roman" w:hAnsi="Times New Roman"/>
          <w:sz w:val="24"/>
        </w:rPr>
        <w:t>módulo de estacionamiento por cancha como mínimo</w:t>
      </w:r>
      <w:r w:rsidR="00E53024" w:rsidRPr="0097027C">
        <w:rPr>
          <w:rFonts w:ascii="Times New Roman" w:hAnsi="Times New Roman"/>
          <w:sz w:val="24"/>
        </w:rPr>
        <w:t>, así como para otras canchas con un máximo de dos jugadores por turno, independiente de los que correspondieran para las actividades complementarias según lo establezca la normativa vigente.</w:t>
      </w:r>
    </w:p>
    <w:p w:rsidR="00E53024" w:rsidRPr="0097027C" w:rsidRDefault="00E53024" w:rsidP="0097027C">
      <w:pPr>
        <w:keepNext/>
        <w:numPr>
          <w:ilvl w:val="0"/>
          <w:numId w:val="3"/>
        </w:numPr>
        <w:spacing w:after="120" w:line="240" w:lineRule="auto"/>
        <w:ind w:left="0" w:firstLine="0"/>
        <w:jc w:val="left"/>
        <w:rPr>
          <w:rFonts w:ascii="Times New Roman" w:hAnsi="Times New Roman"/>
          <w:sz w:val="24"/>
        </w:rPr>
      </w:pPr>
      <w:r w:rsidRPr="0097027C">
        <w:rPr>
          <w:rFonts w:ascii="Times New Roman" w:hAnsi="Times New Roman"/>
          <w:sz w:val="24"/>
        </w:rPr>
        <w:t>Canchas de Futbol 5 o Papi Futbol</w:t>
      </w:r>
    </w:p>
    <w:p w:rsidR="00E53024" w:rsidRPr="0097027C" w:rsidRDefault="00E53024" w:rsidP="0097027C">
      <w:pPr>
        <w:keepNext/>
        <w:spacing w:after="120" w:line="240" w:lineRule="auto"/>
        <w:jc w:val="left"/>
        <w:rPr>
          <w:rFonts w:ascii="Times New Roman" w:hAnsi="Times New Roman"/>
          <w:sz w:val="24"/>
        </w:rPr>
      </w:pPr>
      <w:r w:rsidRPr="0097027C">
        <w:rPr>
          <w:rFonts w:ascii="Times New Roman" w:hAnsi="Times New Roman"/>
          <w:sz w:val="24"/>
        </w:rPr>
        <w:t>Se requerirán como</w:t>
      </w:r>
      <w:r w:rsidR="00A41EFB" w:rsidRPr="0097027C">
        <w:rPr>
          <w:rFonts w:ascii="Times New Roman" w:hAnsi="Times New Roman"/>
          <w:sz w:val="24"/>
        </w:rPr>
        <w:t xml:space="preserve"> </w:t>
      </w:r>
      <w:r w:rsidR="0097027C">
        <w:rPr>
          <w:rFonts w:ascii="Times New Roman" w:hAnsi="Times New Roman"/>
          <w:sz w:val="24"/>
        </w:rPr>
        <w:t xml:space="preserve"> (</w:t>
      </w:r>
      <w:r w:rsidRPr="0097027C">
        <w:rPr>
          <w:rFonts w:ascii="Times New Roman" w:hAnsi="Times New Roman"/>
          <w:sz w:val="24"/>
        </w:rPr>
        <w:t>5</w:t>
      </w:r>
      <w:r w:rsidR="0097027C">
        <w:rPr>
          <w:rFonts w:ascii="Times New Roman" w:hAnsi="Times New Roman"/>
          <w:sz w:val="24"/>
        </w:rPr>
        <w:t xml:space="preserve">) </w:t>
      </w:r>
      <w:r w:rsidR="00A41EFB" w:rsidRPr="0097027C">
        <w:rPr>
          <w:rFonts w:ascii="Times New Roman" w:hAnsi="Times New Roman"/>
          <w:sz w:val="24"/>
        </w:rPr>
        <w:t xml:space="preserve"> </w:t>
      </w:r>
      <w:r w:rsidRPr="0097027C">
        <w:rPr>
          <w:rFonts w:ascii="Times New Roman" w:hAnsi="Times New Roman"/>
          <w:sz w:val="24"/>
        </w:rPr>
        <w:t>módulos de estacionamiento como mínimo por cancha de fútbol y tres</w:t>
      </w:r>
      <w:r w:rsidR="00A41EFB" w:rsidRPr="0097027C">
        <w:rPr>
          <w:rFonts w:ascii="Times New Roman" w:hAnsi="Times New Roman"/>
          <w:sz w:val="24"/>
        </w:rPr>
        <w:t xml:space="preserve"> </w:t>
      </w:r>
      <w:r w:rsidR="0097027C">
        <w:rPr>
          <w:rFonts w:ascii="Times New Roman" w:hAnsi="Times New Roman"/>
          <w:sz w:val="24"/>
        </w:rPr>
        <w:t xml:space="preserve"> (</w:t>
      </w:r>
      <w:r w:rsidRPr="0097027C">
        <w:rPr>
          <w:rFonts w:ascii="Times New Roman" w:hAnsi="Times New Roman"/>
          <w:sz w:val="24"/>
        </w:rPr>
        <w:t>3</w:t>
      </w:r>
      <w:r w:rsidR="0097027C">
        <w:rPr>
          <w:rFonts w:ascii="Times New Roman" w:hAnsi="Times New Roman"/>
          <w:sz w:val="24"/>
        </w:rPr>
        <w:t xml:space="preserve">) </w:t>
      </w:r>
      <w:r w:rsidR="00A41EFB" w:rsidRPr="0097027C">
        <w:rPr>
          <w:rFonts w:ascii="Times New Roman" w:hAnsi="Times New Roman"/>
          <w:sz w:val="24"/>
        </w:rPr>
        <w:t xml:space="preserve"> </w:t>
      </w:r>
      <w:r w:rsidRPr="0097027C">
        <w:rPr>
          <w:rFonts w:ascii="Times New Roman" w:hAnsi="Times New Roman"/>
          <w:sz w:val="24"/>
        </w:rPr>
        <w:t>módulos en el caso de cancha de papi Fútbol</w:t>
      </w:r>
      <w:r w:rsidR="00A41EFB" w:rsidRPr="0097027C">
        <w:rPr>
          <w:rFonts w:ascii="Times New Roman" w:hAnsi="Times New Roman"/>
          <w:sz w:val="24"/>
        </w:rPr>
        <w:t xml:space="preserve"> </w:t>
      </w:r>
      <w:r w:rsidR="0097027C">
        <w:rPr>
          <w:rFonts w:ascii="Times New Roman" w:hAnsi="Times New Roman"/>
          <w:sz w:val="24"/>
        </w:rPr>
        <w:t xml:space="preserve"> (</w:t>
      </w:r>
      <w:r w:rsidRPr="0097027C">
        <w:rPr>
          <w:rFonts w:ascii="Times New Roman" w:hAnsi="Times New Roman"/>
          <w:sz w:val="24"/>
        </w:rPr>
        <w:t>3 jugadores por equipo</w:t>
      </w:r>
      <w:r w:rsidR="0097027C">
        <w:rPr>
          <w:rFonts w:ascii="Times New Roman" w:hAnsi="Times New Roman"/>
          <w:sz w:val="24"/>
        </w:rPr>
        <w:t xml:space="preserve">) </w:t>
      </w:r>
      <w:r w:rsidR="00A41EFB" w:rsidRPr="0097027C">
        <w:rPr>
          <w:rFonts w:ascii="Times New Roman" w:hAnsi="Times New Roman"/>
          <w:sz w:val="24"/>
        </w:rPr>
        <w:t xml:space="preserve"> </w:t>
      </w:r>
      <w:r w:rsidRPr="0097027C">
        <w:rPr>
          <w:rFonts w:ascii="Times New Roman" w:hAnsi="Times New Roman"/>
          <w:sz w:val="24"/>
        </w:rPr>
        <w:t>independientemente de los que correspondieran para las actividades complementarias según lo establezca la normativa vigente.</w:t>
      </w:r>
    </w:p>
    <w:p w:rsidR="00E53024" w:rsidRPr="0097027C" w:rsidRDefault="00E53024" w:rsidP="0097027C">
      <w:pPr>
        <w:keepNext/>
        <w:numPr>
          <w:ilvl w:val="0"/>
          <w:numId w:val="3"/>
        </w:numPr>
        <w:spacing w:after="120" w:line="240" w:lineRule="auto"/>
        <w:ind w:left="0" w:firstLine="0"/>
        <w:jc w:val="left"/>
        <w:rPr>
          <w:rFonts w:ascii="Times New Roman" w:hAnsi="Times New Roman"/>
          <w:sz w:val="24"/>
        </w:rPr>
      </w:pPr>
      <w:r w:rsidRPr="0097027C">
        <w:rPr>
          <w:rFonts w:ascii="Times New Roman" w:hAnsi="Times New Roman"/>
          <w:sz w:val="24"/>
        </w:rPr>
        <w:t>En todos los casos de usos deportivos en que existan o se proyecten gradas o tribunas y/o se prevea la asistencia de público, el estacionamiento para este se calculará aparte y en forma adicional en función de la cantidad prevista aplicando a los efectos de determinar el número de módulos de estacionamiento, las normas vigentes.</w:t>
      </w:r>
    </w:p>
    <w:p w:rsidR="00147E81" w:rsidRPr="0097027C" w:rsidRDefault="00E53024" w:rsidP="0097027C">
      <w:pPr>
        <w:keepNext/>
        <w:spacing w:after="120" w:line="240" w:lineRule="auto"/>
        <w:jc w:val="left"/>
        <w:rPr>
          <w:rFonts w:ascii="Times New Roman" w:hAnsi="Times New Roman"/>
          <w:sz w:val="24"/>
        </w:rPr>
      </w:pPr>
      <w:r w:rsidRPr="0097027C">
        <w:rPr>
          <w:rFonts w:ascii="Times New Roman" w:hAnsi="Times New Roman"/>
          <w:sz w:val="24"/>
        </w:rPr>
        <w:lastRenderedPageBreak/>
        <w:t xml:space="preserve">La obligación de preveer estacionamiento será exclusivamente para Av. Aconquija en toda su extensión; Las Lilas en toda su extensión; calle Perú desde Juan B Terán hasta Roca; Saavedra Lamas desde Av. Aconquija hasta las Higueritas; </w:t>
      </w:r>
      <w:r w:rsidR="00147E81" w:rsidRPr="0097027C">
        <w:rPr>
          <w:rFonts w:ascii="Times New Roman" w:hAnsi="Times New Roman"/>
          <w:sz w:val="24"/>
        </w:rPr>
        <w:t>Juan Teran desde Av. Aconquija hasta Las Higueritas; Av. Solano Vera desde Av. Aconquija hasta Las Lanzas, siempre por ambas aceras.</w:t>
      </w:r>
    </w:p>
    <w:p w:rsidR="00147E81" w:rsidRPr="0097027C" w:rsidRDefault="006C4A1A" w:rsidP="0097027C">
      <w:pPr>
        <w:keepNext/>
        <w:spacing w:after="120" w:line="240" w:lineRule="auto"/>
        <w:jc w:val="left"/>
        <w:rPr>
          <w:rFonts w:ascii="Times New Roman" w:hAnsi="Times New Roman"/>
          <w:sz w:val="24"/>
        </w:rPr>
      </w:pPr>
      <w:r w:rsidRPr="0097027C">
        <w:rPr>
          <w:rFonts w:ascii="Times New Roman" w:hAnsi="Times New Roman"/>
          <w:sz w:val="24"/>
          <w:u w:val="single"/>
        </w:rPr>
        <w:t>ARTICULO TERCERO</w:t>
      </w:r>
      <w:r w:rsidR="00A41EFB" w:rsidRPr="0097027C">
        <w:rPr>
          <w:rFonts w:ascii="Times New Roman" w:hAnsi="Times New Roman"/>
          <w:sz w:val="24"/>
          <w:u w:val="single"/>
        </w:rPr>
        <w:t>:</w:t>
      </w:r>
      <w:r w:rsidR="00A41EFB" w:rsidRPr="0097027C">
        <w:rPr>
          <w:rFonts w:ascii="Times New Roman" w:hAnsi="Times New Roman"/>
          <w:sz w:val="24"/>
        </w:rPr>
        <w:t xml:space="preserve"> </w:t>
      </w:r>
      <w:r w:rsidR="00147E81" w:rsidRPr="0097027C">
        <w:rPr>
          <w:rFonts w:ascii="Times New Roman" w:hAnsi="Times New Roman"/>
          <w:sz w:val="24"/>
        </w:rPr>
        <w:t>CONDICIONANTES PARA INSTALACIONES DEPORTIVAS</w:t>
      </w:r>
    </w:p>
    <w:p w:rsidR="007B73E1" w:rsidRPr="0097027C" w:rsidRDefault="00147E81" w:rsidP="0097027C">
      <w:pPr>
        <w:keepNext/>
        <w:spacing w:after="120" w:line="240" w:lineRule="auto"/>
        <w:jc w:val="left"/>
        <w:rPr>
          <w:rFonts w:ascii="Times New Roman" w:hAnsi="Times New Roman"/>
          <w:sz w:val="24"/>
        </w:rPr>
      </w:pPr>
      <w:r w:rsidRPr="0097027C">
        <w:rPr>
          <w:rFonts w:ascii="Times New Roman" w:hAnsi="Times New Roman"/>
          <w:sz w:val="24"/>
        </w:rPr>
        <w:t>Canchas de Tenis, Paddle, Squash, Papi Fútbol; Fútbol o similares.</w:t>
      </w:r>
    </w:p>
    <w:p w:rsidR="00147E81" w:rsidRPr="0097027C" w:rsidRDefault="00147E81" w:rsidP="0097027C">
      <w:pPr>
        <w:keepNext/>
        <w:numPr>
          <w:ilvl w:val="0"/>
          <w:numId w:val="4"/>
        </w:numPr>
        <w:spacing w:after="120" w:line="240" w:lineRule="auto"/>
        <w:ind w:left="0" w:firstLine="0"/>
        <w:jc w:val="left"/>
        <w:rPr>
          <w:rFonts w:ascii="Times New Roman" w:hAnsi="Times New Roman"/>
          <w:sz w:val="24"/>
        </w:rPr>
      </w:pPr>
      <w:r w:rsidRPr="0097027C">
        <w:rPr>
          <w:rFonts w:ascii="Times New Roman" w:hAnsi="Times New Roman"/>
          <w:sz w:val="24"/>
        </w:rPr>
        <w:t>El cerramiento de las canchas no podrá hacer las veces de cerco divisorio debiendo estar a una distaia no menor de 1.20 m de todo eje divisorio a no menor de 3.00 m. del eje divisorio del fondo. El cerramiento de las canchas deberá además cumplir con los retiros de frente que le correspondiera a la parcela por zonificación y no estar en ningún caso a menos de 3.00 m. de la línea Municipal.</w:t>
      </w:r>
    </w:p>
    <w:p w:rsidR="00147E81" w:rsidRPr="0097027C" w:rsidRDefault="00147E81" w:rsidP="0097027C">
      <w:pPr>
        <w:keepNext/>
        <w:spacing w:after="120" w:line="240" w:lineRule="auto"/>
        <w:jc w:val="left"/>
        <w:rPr>
          <w:rFonts w:ascii="Times New Roman" w:hAnsi="Times New Roman"/>
          <w:sz w:val="24"/>
        </w:rPr>
      </w:pPr>
      <w:r w:rsidRPr="0097027C">
        <w:rPr>
          <w:rFonts w:ascii="Times New Roman" w:hAnsi="Times New Roman"/>
          <w:sz w:val="24"/>
        </w:rPr>
        <w:t>El cerramiento de las canchas, acorde a la reglamentación deportiva para la actividad será obligatorio a fin de evitar que las pelotas puedan caer en predios vecinos a en la vía pública.</w:t>
      </w:r>
    </w:p>
    <w:p w:rsidR="00737DFB" w:rsidRPr="0097027C" w:rsidRDefault="00737DFB" w:rsidP="0097027C">
      <w:pPr>
        <w:pStyle w:val="Prrafodelista"/>
        <w:keepNext/>
        <w:numPr>
          <w:ilvl w:val="0"/>
          <w:numId w:val="4"/>
        </w:numPr>
        <w:spacing w:after="120" w:line="240" w:lineRule="auto"/>
        <w:ind w:left="0" w:firstLine="0"/>
        <w:jc w:val="left"/>
        <w:rPr>
          <w:rFonts w:ascii="Times New Roman" w:hAnsi="Times New Roman"/>
          <w:sz w:val="24"/>
        </w:rPr>
      </w:pPr>
      <w:r w:rsidRPr="0097027C">
        <w:rPr>
          <w:rFonts w:ascii="Times New Roman" w:hAnsi="Times New Roman"/>
          <w:sz w:val="24"/>
        </w:rPr>
        <w:t>Canchas de Tenis de polvo de ladrillo.</w:t>
      </w:r>
    </w:p>
    <w:p w:rsidR="00737DFB" w:rsidRPr="0097027C" w:rsidRDefault="00737DFB" w:rsidP="0097027C">
      <w:pPr>
        <w:pStyle w:val="Prrafodelista"/>
        <w:keepNext/>
        <w:spacing w:after="120" w:line="240" w:lineRule="auto"/>
        <w:ind w:left="0"/>
        <w:jc w:val="left"/>
        <w:rPr>
          <w:rFonts w:ascii="Times New Roman" w:hAnsi="Times New Roman"/>
          <w:sz w:val="24"/>
        </w:rPr>
      </w:pPr>
      <w:r w:rsidRPr="0097027C">
        <w:rPr>
          <w:rFonts w:ascii="Times New Roman" w:hAnsi="Times New Roman"/>
          <w:sz w:val="24"/>
        </w:rPr>
        <w:t>Cada cancha deberá contar con cerramiento opaco y contínuo en todo su perímetro con la posible excepción de la abertura de acceso.</w:t>
      </w:r>
    </w:p>
    <w:p w:rsidR="00C265B5" w:rsidRPr="0097027C" w:rsidRDefault="00C265B5" w:rsidP="0097027C">
      <w:pPr>
        <w:pStyle w:val="Prrafodelista"/>
        <w:keepNext/>
        <w:spacing w:after="120" w:line="240" w:lineRule="auto"/>
        <w:ind w:left="0"/>
        <w:jc w:val="left"/>
        <w:rPr>
          <w:rFonts w:ascii="Times New Roman" w:hAnsi="Times New Roman"/>
          <w:sz w:val="24"/>
        </w:rPr>
      </w:pPr>
      <w:r w:rsidRPr="0097027C">
        <w:rPr>
          <w:rFonts w:ascii="Times New Roman" w:hAnsi="Times New Roman"/>
          <w:sz w:val="24"/>
        </w:rPr>
        <w:t>Deberá comenzarse con muro de mampostería hasta una altura no menor de 0.3 m. del suelo y continuar con cerco de alambre tejido cubierto de lona, la cual deberá superponerse al muro sin dejar intersticios.</w:t>
      </w:r>
    </w:p>
    <w:p w:rsidR="00C265B5" w:rsidRPr="0097027C" w:rsidRDefault="00C265B5" w:rsidP="0097027C">
      <w:pPr>
        <w:pStyle w:val="Prrafodelista"/>
        <w:keepNext/>
        <w:spacing w:after="120" w:line="240" w:lineRule="auto"/>
        <w:ind w:left="0"/>
        <w:jc w:val="left"/>
        <w:rPr>
          <w:rFonts w:ascii="Times New Roman" w:hAnsi="Times New Roman"/>
          <w:sz w:val="24"/>
        </w:rPr>
      </w:pPr>
      <w:r w:rsidRPr="0097027C">
        <w:rPr>
          <w:rFonts w:ascii="Times New Roman" w:hAnsi="Times New Roman"/>
          <w:sz w:val="24"/>
        </w:rPr>
        <w:t>Por encima de 1.50 m. de altura. La lona contará con perforaciones regulares.</w:t>
      </w:r>
    </w:p>
    <w:p w:rsidR="00C265B5" w:rsidRPr="0097027C" w:rsidRDefault="00C265B5" w:rsidP="0097027C">
      <w:pPr>
        <w:pStyle w:val="Prrafodelista"/>
        <w:keepNext/>
        <w:spacing w:after="120" w:line="240" w:lineRule="auto"/>
        <w:ind w:left="0"/>
        <w:jc w:val="left"/>
        <w:rPr>
          <w:rFonts w:ascii="Times New Roman" w:hAnsi="Times New Roman"/>
          <w:sz w:val="24"/>
        </w:rPr>
      </w:pPr>
      <w:r w:rsidRPr="0097027C">
        <w:rPr>
          <w:rFonts w:ascii="Times New Roman" w:hAnsi="Times New Roman"/>
          <w:sz w:val="24"/>
        </w:rPr>
        <w:t xml:space="preserve">La altura total del cerramiento será de 4.40m. pudiendo exceder la misma </w:t>
      </w:r>
      <w:r w:rsidR="00F14044" w:rsidRPr="0097027C">
        <w:rPr>
          <w:rFonts w:ascii="Times New Roman" w:hAnsi="Times New Roman"/>
          <w:sz w:val="24"/>
        </w:rPr>
        <w:t>solamente</w:t>
      </w:r>
      <w:r w:rsidRPr="0097027C">
        <w:rPr>
          <w:rFonts w:ascii="Times New Roman" w:hAnsi="Times New Roman"/>
          <w:sz w:val="24"/>
        </w:rPr>
        <w:t xml:space="preserve"> si no se contraviene en su es</w:t>
      </w:r>
      <w:r w:rsidR="00F14044" w:rsidRPr="0097027C">
        <w:rPr>
          <w:rFonts w:ascii="Times New Roman" w:hAnsi="Times New Roman"/>
          <w:sz w:val="24"/>
        </w:rPr>
        <w:t>e</w:t>
      </w:r>
      <w:r w:rsidRPr="0097027C">
        <w:rPr>
          <w:rFonts w:ascii="Times New Roman" w:hAnsi="Times New Roman"/>
          <w:sz w:val="24"/>
        </w:rPr>
        <w:t xml:space="preserve">ncia misma otra norma </w:t>
      </w:r>
      <w:r w:rsidR="00F14044" w:rsidRPr="0097027C">
        <w:rPr>
          <w:rFonts w:ascii="Times New Roman" w:hAnsi="Times New Roman"/>
          <w:sz w:val="24"/>
        </w:rPr>
        <w:t>referida a la altura de los cercos o máxima edificación, según sea la ubicación de los cercos dentro de la parcela.</w:t>
      </w:r>
    </w:p>
    <w:p w:rsidR="00F50960" w:rsidRPr="0097027C" w:rsidRDefault="00F14044" w:rsidP="0097027C">
      <w:pPr>
        <w:pStyle w:val="Prrafodelista"/>
        <w:keepNext/>
        <w:spacing w:after="120" w:line="240" w:lineRule="auto"/>
        <w:ind w:left="0"/>
        <w:jc w:val="left"/>
        <w:rPr>
          <w:rFonts w:ascii="Times New Roman" w:hAnsi="Times New Roman"/>
          <w:sz w:val="24"/>
        </w:rPr>
      </w:pPr>
      <w:r w:rsidRPr="0097027C">
        <w:rPr>
          <w:rFonts w:ascii="Times New Roman" w:hAnsi="Times New Roman"/>
          <w:sz w:val="24"/>
        </w:rPr>
        <w:t>El perímetro externo del área que ocupan las canchas de tenis deberá ser arbolado con especies frondosas de copa alta y hojas perenes.</w:t>
      </w:r>
    </w:p>
    <w:p w:rsidR="00F14044" w:rsidRPr="0097027C" w:rsidRDefault="00F14044" w:rsidP="0097027C">
      <w:pPr>
        <w:pStyle w:val="Prrafodelista"/>
        <w:keepNext/>
        <w:spacing w:after="120" w:line="240" w:lineRule="auto"/>
        <w:ind w:left="0"/>
        <w:jc w:val="left"/>
        <w:rPr>
          <w:rFonts w:ascii="Times New Roman" w:hAnsi="Times New Roman"/>
          <w:sz w:val="24"/>
        </w:rPr>
      </w:pPr>
      <w:r w:rsidRPr="0097027C">
        <w:rPr>
          <w:rFonts w:ascii="Times New Roman" w:hAnsi="Times New Roman"/>
          <w:sz w:val="24"/>
        </w:rPr>
        <w:t>Podrá no cumplirse con este requisito sobre el desarrollo de longitud mayor de las canchas, cuando se trate solamente una.</w:t>
      </w:r>
    </w:p>
    <w:p w:rsidR="00F14044" w:rsidRPr="0097027C" w:rsidRDefault="00F14044" w:rsidP="0097027C">
      <w:pPr>
        <w:pStyle w:val="Prrafodelista"/>
        <w:keepNext/>
        <w:spacing w:after="120" w:line="240" w:lineRule="auto"/>
        <w:ind w:left="0"/>
        <w:jc w:val="left"/>
        <w:rPr>
          <w:rFonts w:ascii="Times New Roman" w:hAnsi="Times New Roman"/>
          <w:sz w:val="24"/>
        </w:rPr>
      </w:pPr>
      <w:r w:rsidRPr="0097027C">
        <w:rPr>
          <w:rFonts w:ascii="Times New Roman" w:hAnsi="Times New Roman"/>
          <w:sz w:val="24"/>
        </w:rPr>
        <w:t>Se deberá presentar a los efectos de tramitar la aprobación de los planos de obra, plano de factibilidad aprobada por DIPOS y detalle del sistema de drenaje pre</w:t>
      </w:r>
      <w:r w:rsidR="006C4A1A" w:rsidRPr="0097027C">
        <w:rPr>
          <w:rFonts w:ascii="Times New Roman" w:hAnsi="Times New Roman"/>
          <w:sz w:val="24"/>
        </w:rPr>
        <w:t>VISTO</w:t>
      </w:r>
      <w:r w:rsidRPr="0097027C">
        <w:rPr>
          <w:rFonts w:ascii="Times New Roman" w:hAnsi="Times New Roman"/>
          <w:sz w:val="24"/>
        </w:rPr>
        <w:t>por el cual se deberá garantizar que no drenen a la vía pública partículas de polvo de ladrillo en suspensión.</w:t>
      </w:r>
    </w:p>
    <w:p w:rsidR="00F14044" w:rsidRPr="0097027C" w:rsidRDefault="00F14044" w:rsidP="0097027C">
      <w:pPr>
        <w:pStyle w:val="Prrafodelista"/>
        <w:keepNext/>
        <w:spacing w:after="120" w:line="240" w:lineRule="auto"/>
        <w:ind w:left="0"/>
        <w:jc w:val="left"/>
        <w:rPr>
          <w:rFonts w:ascii="Times New Roman" w:hAnsi="Times New Roman"/>
          <w:sz w:val="24"/>
        </w:rPr>
      </w:pPr>
      <w:r w:rsidRPr="0097027C">
        <w:rPr>
          <w:rFonts w:ascii="Times New Roman" w:hAnsi="Times New Roman"/>
          <w:sz w:val="24"/>
        </w:rPr>
        <w:t>Las canchas deberán ser regadas no menos de tre</w:t>
      </w:r>
      <w:r w:rsidR="00A41EFB" w:rsidRPr="0097027C">
        <w:rPr>
          <w:rFonts w:ascii="Times New Roman" w:hAnsi="Times New Roman"/>
          <w:sz w:val="24"/>
        </w:rPr>
        <w:t xml:space="preserve"> </w:t>
      </w:r>
      <w:r w:rsidR="0097027C">
        <w:rPr>
          <w:rFonts w:ascii="Times New Roman" w:hAnsi="Times New Roman"/>
          <w:sz w:val="24"/>
        </w:rPr>
        <w:t xml:space="preserve"> (</w:t>
      </w:r>
      <w:r w:rsidRPr="0097027C">
        <w:rPr>
          <w:rFonts w:ascii="Times New Roman" w:hAnsi="Times New Roman"/>
          <w:sz w:val="24"/>
        </w:rPr>
        <w:t>3</w:t>
      </w:r>
      <w:r w:rsidR="0097027C">
        <w:rPr>
          <w:rFonts w:ascii="Times New Roman" w:hAnsi="Times New Roman"/>
          <w:sz w:val="24"/>
        </w:rPr>
        <w:t xml:space="preserve">) </w:t>
      </w:r>
      <w:r w:rsidR="00A41EFB" w:rsidRPr="0097027C">
        <w:rPr>
          <w:rFonts w:ascii="Times New Roman" w:hAnsi="Times New Roman"/>
          <w:sz w:val="24"/>
        </w:rPr>
        <w:t xml:space="preserve"> </w:t>
      </w:r>
      <w:r w:rsidRPr="0097027C">
        <w:rPr>
          <w:rFonts w:ascii="Times New Roman" w:hAnsi="Times New Roman"/>
          <w:sz w:val="24"/>
        </w:rPr>
        <w:t>veces por día durante la mañana, tarde y noche.</w:t>
      </w:r>
    </w:p>
    <w:p w:rsidR="00F14044" w:rsidRPr="0097027C" w:rsidRDefault="00F14044" w:rsidP="0097027C">
      <w:pPr>
        <w:pStyle w:val="Prrafodelista"/>
        <w:keepNext/>
        <w:spacing w:after="120" w:line="240" w:lineRule="auto"/>
        <w:ind w:left="0"/>
        <w:jc w:val="left"/>
        <w:rPr>
          <w:rFonts w:ascii="Times New Roman" w:hAnsi="Times New Roman"/>
          <w:sz w:val="24"/>
        </w:rPr>
      </w:pPr>
      <w:r w:rsidRPr="0097027C">
        <w:rPr>
          <w:rFonts w:ascii="Times New Roman" w:hAnsi="Times New Roman"/>
          <w:sz w:val="24"/>
        </w:rPr>
        <w:t xml:space="preserve">De verificarse el cumplimiento sistemático de esta disposición, previa </w:t>
      </w:r>
      <w:r w:rsidR="00DE5B05" w:rsidRPr="0097027C">
        <w:rPr>
          <w:rFonts w:ascii="Times New Roman" w:hAnsi="Times New Roman"/>
          <w:sz w:val="24"/>
        </w:rPr>
        <w:t>notificación</w:t>
      </w:r>
      <w:r w:rsidRPr="0097027C">
        <w:rPr>
          <w:rFonts w:ascii="Times New Roman" w:hAnsi="Times New Roman"/>
          <w:sz w:val="24"/>
        </w:rPr>
        <w:t xml:space="preserve"> al interesado y </w:t>
      </w:r>
      <w:r w:rsidR="00DE5B05" w:rsidRPr="0097027C">
        <w:rPr>
          <w:rFonts w:ascii="Times New Roman" w:hAnsi="Times New Roman"/>
          <w:sz w:val="24"/>
        </w:rPr>
        <w:t>transcurrido</w:t>
      </w:r>
      <w:r w:rsidRPr="0097027C">
        <w:rPr>
          <w:rFonts w:ascii="Times New Roman" w:hAnsi="Times New Roman"/>
          <w:sz w:val="24"/>
        </w:rPr>
        <w:t xml:space="preserve"> diez</w:t>
      </w:r>
      <w:r w:rsidR="00A41EFB" w:rsidRPr="0097027C">
        <w:rPr>
          <w:rFonts w:ascii="Times New Roman" w:hAnsi="Times New Roman"/>
          <w:sz w:val="24"/>
        </w:rPr>
        <w:t xml:space="preserve"> </w:t>
      </w:r>
      <w:r w:rsidR="0097027C">
        <w:rPr>
          <w:rFonts w:ascii="Times New Roman" w:hAnsi="Times New Roman"/>
          <w:sz w:val="24"/>
        </w:rPr>
        <w:t xml:space="preserve"> (</w:t>
      </w:r>
      <w:r w:rsidRPr="0097027C">
        <w:rPr>
          <w:rFonts w:ascii="Times New Roman" w:hAnsi="Times New Roman"/>
          <w:sz w:val="24"/>
        </w:rPr>
        <w:t>10</w:t>
      </w:r>
      <w:r w:rsidR="0097027C">
        <w:rPr>
          <w:rFonts w:ascii="Times New Roman" w:hAnsi="Times New Roman"/>
          <w:sz w:val="24"/>
        </w:rPr>
        <w:t xml:space="preserve">) </w:t>
      </w:r>
      <w:r w:rsidR="00A41EFB" w:rsidRPr="0097027C">
        <w:rPr>
          <w:rFonts w:ascii="Times New Roman" w:hAnsi="Times New Roman"/>
          <w:sz w:val="24"/>
        </w:rPr>
        <w:t xml:space="preserve"> </w:t>
      </w:r>
      <w:r w:rsidRPr="0097027C">
        <w:rPr>
          <w:rFonts w:ascii="Times New Roman" w:hAnsi="Times New Roman"/>
          <w:sz w:val="24"/>
        </w:rPr>
        <w:t xml:space="preserve">días sin que este cumplimente con lo requerido, se procederá a la baja de la habilitación </w:t>
      </w:r>
      <w:r w:rsidR="00DE5B05" w:rsidRPr="0097027C">
        <w:rPr>
          <w:rFonts w:ascii="Times New Roman" w:hAnsi="Times New Roman"/>
          <w:sz w:val="24"/>
        </w:rPr>
        <w:t>y también se procederá a la baja de la misma cuando hubiere sido necesario reiterar notificaciones o cursar otras por recurrencia del interesado.</w:t>
      </w:r>
    </w:p>
    <w:p w:rsidR="00DE5B05" w:rsidRPr="0097027C" w:rsidRDefault="006C4A1A" w:rsidP="0097027C">
      <w:pPr>
        <w:keepNext/>
        <w:spacing w:after="120" w:line="240" w:lineRule="auto"/>
        <w:jc w:val="left"/>
        <w:rPr>
          <w:rFonts w:ascii="Times New Roman" w:hAnsi="Times New Roman"/>
          <w:sz w:val="24"/>
        </w:rPr>
      </w:pPr>
      <w:r w:rsidRPr="0097027C">
        <w:rPr>
          <w:rFonts w:ascii="Times New Roman" w:hAnsi="Times New Roman"/>
          <w:sz w:val="24"/>
          <w:u w:val="single"/>
        </w:rPr>
        <w:t>ARTICULO CUARTO</w:t>
      </w:r>
      <w:r w:rsidR="00A41EFB" w:rsidRPr="0097027C">
        <w:rPr>
          <w:rFonts w:ascii="Times New Roman" w:hAnsi="Times New Roman"/>
          <w:sz w:val="24"/>
          <w:u w:val="single"/>
        </w:rPr>
        <w:t>:</w:t>
      </w:r>
      <w:r w:rsidR="00A41EFB" w:rsidRPr="0097027C">
        <w:rPr>
          <w:rFonts w:ascii="Times New Roman" w:hAnsi="Times New Roman"/>
          <w:sz w:val="24"/>
        </w:rPr>
        <w:t xml:space="preserve"> </w:t>
      </w:r>
      <w:r w:rsidR="00DE5B05" w:rsidRPr="0097027C">
        <w:rPr>
          <w:rFonts w:ascii="Times New Roman" w:hAnsi="Times New Roman"/>
          <w:sz w:val="24"/>
        </w:rPr>
        <w:t>Si las actividades descriptas fueran desarrolladas en lugares totalmente aislados de los vecinos linderos de manera de no provocar los motivos de la presente Ordenanza el D.E.M. podrá evaluar la ampliación de horario tomando en consideración cada caso en particular. Dicha evaluación deberá ser efectuada con carácter restrictivo.</w:t>
      </w:r>
    </w:p>
    <w:p w:rsidR="006F2884" w:rsidRPr="0097027C" w:rsidRDefault="006C4A1A" w:rsidP="0097027C">
      <w:pPr>
        <w:keepNext/>
        <w:spacing w:after="120" w:line="240" w:lineRule="auto"/>
        <w:jc w:val="left"/>
        <w:rPr>
          <w:rFonts w:ascii="Times New Roman" w:hAnsi="Times New Roman"/>
          <w:sz w:val="24"/>
        </w:rPr>
      </w:pPr>
      <w:r w:rsidRPr="0097027C">
        <w:rPr>
          <w:rFonts w:ascii="Times New Roman" w:hAnsi="Times New Roman"/>
          <w:sz w:val="24"/>
          <w:u w:val="single"/>
        </w:rPr>
        <w:t>ARTICULO QUINTO</w:t>
      </w:r>
      <w:r w:rsidR="00A41EFB" w:rsidRPr="0097027C">
        <w:rPr>
          <w:rFonts w:ascii="Times New Roman" w:hAnsi="Times New Roman"/>
          <w:sz w:val="24"/>
          <w:u w:val="single"/>
        </w:rPr>
        <w:t>:</w:t>
      </w:r>
      <w:r w:rsidR="00A41EFB" w:rsidRPr="0097027C">
        <w:rPr>
          <w:rFonts w:ascii="Times New Roman" w:hAnsi="Times New Roman"/>
          <w:sz w:val="24"/>
        </w:rPr>
        <w:t xml:space="preserve"> </w:t>
      </w:r>
      <w:r w:rsidR="003E657F" w:rsidRPr="0097027C">
        <w:rPr>
          <w:rFonts w:ascii="Times New Roman" w:hAnsi="Times New Roman"/>
          <w:sz w:val="24"/>
        </w:rPr>
        <w:t>COMUNÍQUESE, CÓPIESE y ARCHÍVESE.</w:t>
      </w:r>
      <w:r w:rsidR="0097027C" w:rsidRPr="0097027C">
        <w:rPr>
          <w:rFonts w:ascii="Times New Roman" w:hAnsi="Times New Roman"/>
          <w:sz w:val="24"/>
        </w:rPr>
        <w:t xml:space="preserve"> </w:t>
      </w:r>
    </w:p>
    <w:sectPr w:rsidR="006F2884" w:rsidRPr="0097027C" w:rsidSect="003615E8">
      <w:footerReference w:type="default" r:id="rId7"/>
      <w:pgSz w:w="11906" w:h="16838"/>
      <w:pgMar w:top="1417" w:right="1701" w:bottom="1417" w:left="1701" w:header="709" w:footer="709" w:gutter="0"/>
      <w:pgNumType w:start="44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15E8" w:rsidRDefault="003615E8" w:rsidP="003615E8">
      <w:pPr>
        <w:spacing w:after="0" w:line="240" w:lineRule="auto"/>
      </w:pPr>
      <w:r>
        <w:separator/>
      </w:r>
    </w:p>
  </w:endnote>
  <w:endnote w:type="continuationSeparator" w:id="0">
    <w:p w:rsidR="003615E8" w:rsidRDefault="003615E8" w:rsidP="003615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15E8" w:rsidRPr="006413C6" w:rsidRDefault="003615E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15E8" w:rsidRDefault="003615E8" w:rsidP="003615E8">
      <w:pPr>
        <w:spacing w:after="0" w:line="240" w:lineRule="auto"/>
      </w:pPr>
      <w:r>
        <w:separator/>
      </w:r>
    </w:p>
  </w:footnote>
  <w:footnote w:type="continuationSeparator" w:id="0">
    <w:p w:rsidR="003615E8" w:rsidRDefault="003615E8" w:rsidP="003615E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2E0FE6"/>
    <w:multiLevelType w:val="hybridMultilevel"/>
    <w:tmpl w:val="57D4C9B2"/>
    <w:lvl w:ilvl="0" w:tplc="3F5C27E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72311218"/>
    <w:multiLevelType w:val="hybridMultilevel"/>
    <w:tmpl w:val="478A08AE"/>
    <w:lvl w:ilvl="0" w:tplc="BB3C6C6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7B192E2B"/>
    <w:multiLevelType w:val="hybridMultilevel"/>
    <w:tmpl w:val="80DE300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FF72F4"/>
    <w:rsid w:val="000776C1"/>
    <w:rsid w:val="000D6F58"/>
    <w:rsid w:val="00142E04"/>
    <w:rsid w:val="00147C05"/>
    <w:rsid w:val="00147E81"/>
    <w:rsid w:val="001F2A31"/>
    <w:rsid w:val="00222916"/>
    <w:rsid w:val="002C49BF"/>
    <w:rsid w:val="002D575E"/>
    <w:rsid w:val="003322AB"/>
    <w:rsid w:val="0034419D"/>
    <w:rsid w:val="003615E8"/>
    <w:rsid w:val="003C2E19"/>
    <w:rsid w:val="003E657F"/>
    <w:rsid w:val="004B7B5C"/>
    <w:rsid w:val="004E015F"/>
    <w:rsid w:val="004F7F18"/>
    <w:rsid w:val="00586D2A"/>
    <w:rsid w:val="005952EA"/>
    <w:rsid w:val="005E2AE7"/>
    <w:rsid w:val="005E3D6F"/>
    <w:rsid w:val="006413C6"/>
    <w:rsid w:val="006C4A1A"/>
    <w:rsid w:val="006F2884"/>
    <w:rsid w:val="006F36DF"/>
    <w:rsid w:val="00737DFB"/>
    <w:rsid w:val="00787AA8"/>
    <w:rsid w:val="007B73E1"/>
    <w:rsid w:val="007E6ABD"/>
    <w:rsid w:val="007F1AB9"/>
    <w:rsid w:val="00832491"/>
    <w:rsid w:val="0085581A"/>
    <w:rsid w:val="00871144"/>
    <w:rsid w:val="008E6D5B"/>
    <w:rsid w:val="0097027C"/>
    <w:rsid w:val="009A5835"/>
    <w:rsid w:val="009B521C"/>
    <w:rsid w:val="009D3621"/>
    <w:rsid w:val="00A41EFB"/>
    <w:rsid w:val="00A703B2"/>
    <w:rsid w:val="00AD5AAD"/>
    <w:rsid w:val="00B45B52"/>
    <w:rsid w:val="00B65CA4"/>
    <w:rsid w:val="00B923D8"/>
    <w:rsid w:val="00BB2ED4"/>
    <w:rsid w:val="00BF26A4"/>
    <w:rsid w:val="00C049C7"/>
    <w:rsid w:val="00C12ACF"/>
    <w:rsid w:val="00C265B5"/>
    <w:rsid w:val="00C863D9"/>
    <w:rsid w:val="00CB7D5A"/>
    <w:rsid w:val="00CE1123"/>
    <w:rsid w:val="00D10C01"/>
    <w:rsid w:val="00DB67B1"/>
    <w:rsid w:val="00DE5B05"/>
    <w:rsid w:val="00E27073"/>
    <w:rsid w:val="00E34AE4"/>
    <w:rsid w:val="00E47BB3"/>
    <w:rsid w:val="00E53024"/>
    <w:rsid w:val="00F14044"/>
    <w:rsid w:val="00F2765F"/>
    <w:rsid w:val="00F50960"/>
    <w:rsid w:val="00F70056"/>
    <w:rsid w:val="00FF72F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737DFB"/>
    <w:pPr>
      <w:ind w:left="720"/>
      <w:contextualSpacing/>
    </w:pPr>
  </w:style>
  <w:style w:type="paragraph" w:styleId="Encabezado">
    <w:name w:val="header"/>
    <w:basedOn w:val="Normal"/>
    <w:link w:val="EncabezadoCar"/>
    <w:uiPriority w:val="99"/>
    <w:semiHidden/>
    <w:unhideWhenUsed/>
    <w:rsid w:val="003615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3615E8"/>
    <w:rPr>
      <w:sz w:val="22"/>
      <w:szCs w:val="22"/>
      <w:lang w:eastAsia="en-US"/>
    </w:rPr>
  </w:style>
  <w:style w:type="paragraph" w:styleId="Piedepgina">
    <w:name w:val="footer"/>
    <w:basedOn w:val="Normal"/>
    <w:link w:val="PiedepginaCar"/>
    <w:uiPriority w:val="99"/>
    <w:semiHidden/>
    <w:unhideWhenUsed/>
    <w:rsid w:val="003615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3615E8"/>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vistosa-nfasis1">
    <w:name w:val="Colorful List Accent 1"/>
    <w:basedOn w:val="Normal"/>
    <w:uiPriority w:val="34"/>
    <w:qFormat/>
    <w:rsid w:val="007B73E1"/>
    <w:pPr>
      <w:ind w:left="720"/>
      <w:contextualSpacing/>
    </w:pPr>
  </w:style>
  <w:style w:type="paragraph" w:styleId="Prrafodelista">
    <w:name w:val="List Paragraph"/>
    <w:basedOn w:val="Normal"/>
    <w:uiPriority w:val="72"/>
    <w:qFormat/>
    <w:rsid w:val="00737DFB"/>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2</Pages>
  <Words>859</Words>
  <Characters>4729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5577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24</cp:revision>
  <cp:lastPrinted>2018-04-26T14:55:00Z</cp:lastPrinted>
  <dcterms:created xsi:type="dcterms:W3CDTF">2017-01-13T14:53:00Z</dcterms:created>
  <dcterms:modified xsi:type="dcterms:W3CDTF">2018-04-26T14:55:00Z</dcterms:modified>
</cp:coreProperties>
</file>