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45F2A" w:rsidRPr="00F45F2A" w:rsidRDefault="00F45F2A" w:rsidP="00F45F2A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07 de Abril de 1993</w:t>
      </w:r>
    </w:p>
    <w:p w:rsidR="00F45F2A" w:rsidRPr="00F45F2A" w:rsidRDefault="00F45F2A" w:rsidP="00F45F2A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542</w:t>
      </w:r>
    </w:p>
    <w:p w:rsidR="00F45F2A" w:rsidRPr="00F45F2A" w:rsidRDefault="00F45F2A" w:rsidP="00F45F2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9658F2" w:rsidRPr="00F45F2A" w:rsidRDefault="00F45F2A" w:rsidP="00F45F2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A561BD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mediante </w:t>
      </w:r>
      <w:r w:rsidR="008745F4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8745F4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260 del 06/08/87, el Honorable Concejo Deliberante dono al Sindicato de Obreros y Empleados Municipales de Yerba Buena, un predio destinado a la construcción de viviendas;</w:t>
      </w:r>
    </w:p>
    <w:p w:rsidR="008745F4" w:rsidRPr="00F45F2A" w:rsidRDefault="008745F4" w:rsidP="00F45F2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Que en su Artículo 2</w:t>
      </w:r>
      <w:r w:rsid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se establecía un plazo para su concreción, establecida en 5 años;</w:t>
      </w:r>
    </w:p>
    <w:p w:rsidR="009658F2" w:rsidRPr="00F45F2A" w:rsidRDefault="008745F4" w:rsidP="00F45F2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Que dicho plazo no pudo ser cumplido dadas las circunstancias socio-económicas imperantes;</w:t>
      </w:r>
    </w:p>
    <w:p w:rsidR="000409BE" w:rsidRPr="00F45F2A" w:rsidRDefault="008745F4" w:rsidP="00F45F2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además </w:t>
      </w:r>
      <w:r w:rsidR="000409BE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existía</w:t>
      </w: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un serio problema en el suministro de agua al predio en cuestión, situación ya superada mediante la ejecución de un pozo</w:t>
      </w:r>
      <w:r w:rsidR="000409BE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de captación y su bomba correspondiente;</w:t>
      </w:r>
    </w:p>
    <w:p w:rsidR="006F415A" w:rsidRPr="00F45F2A" w:rsidRDefault="000409BE" w:rsidP="00F45F2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Que es necesario implementar una prórroga al plazo establecido; y</w:t>
      </w:r>
    </w:p>
    <w:p w:rsidR="00F45F2A" w:rsidRPr="00F45F2A" w:rsidRDefault="00F45F2A" w:rsidP="00F45F2A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0409BE" w:rsidRPr="00F45F2A" w:rsidRDefault="00F45F2A" w:rsidP="00F45F2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0409BE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el Sindicato de referencia ha solicitado una prorroga que le permita </w:t>
      </w:r>
      <w:r w:rsidR="007C62DC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reiniciar las gestiones pertinentes, para concretar el Barrio Municipal;</w:t>
      </w:r>
    </w:p>
    <w:p w:rsidR="007C62DC" w:rsidRPr="00F45F2A" w:rsidRDefault="007C62DC" w:rsidP="00F45F2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Que el Honorable Concejo Deliberante sancionó la Ordenanza 260/87, para que el mencionado Sindicato pueda encarar el tan anhelado Barrio;</w:t>
      </w:r>
    </w:p>
    <w:p w:rsidR="006F415A" w:rsidRPr="00F45F2A" w:rsidRDefault="007C62DC" w:rsidP="00F45F2A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Que contemplando las razones expuestas, y entendiendo que las mismas son aceptables; y</w:t>
      </w:r>
    </w:p>
    <w:p w:rsidR="009658F2" w:rsidRPr="00E32F72" w:rsidRDefault="00E32F72" w:rsidP="00E32F72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E32F72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CONCEJO DELIBERANTE SANCIONA CON FUERZA DE ORDENANZA</w:t>
      </w:r>
    </w:p>
    <w:p w:rsidR="00F45F2A" w:rsidRDefault="00A55429" w:rsidP="00F45F2A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74686B" w:rsidRPr="00F45F2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74686B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7C62DC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PRORROGASE por el término de 3</w:t>
      </w:r>
      <w:r w:rsidR="0074686B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7C62DC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tres</w:t>
      </w:r>
      <w:r w:rsid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74686B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7C62DC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años el plazo que establecía el </w:t>
      </w:r>
      <w:r w:rsidR="00F32D8A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artículo</w:t>
      </w:r>
      <w:r w:rsidR="007C62DC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2</w:t>
      </w:r>
      <w:r w:rsid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7C62DC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de la</w:t>
      </w:r>
      <w:r w:rsidR="00F32D8A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Ordenanza 260/87, que además contemplaba con la modificación establecida por Ordenanza 286/87, la ejecución del Barrio Municipal con aportes y medios propios.</w:t>
      </w:r>
    </w:p>
    <w:p w:rsidR="00F45F2A" w:rsidRDefault="00A55429" w:rsidP="00F45F2A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F45F2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74686B" w:rsidRPr="00F45F2A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74686B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F32D8A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Este nuevo plazo establecido no será nuevamente modificado, y contempla únicamente la construcción de viviendas.</w:t>
      </w:r>
    </w:p>
    <w:p w:rsidR="008213C0" w:rsidRPr="00F45F2A" w:rsidRDefault="008213C0" w:rsidP="00F45F2A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</w:t>
      </w:r>
      <w:r w:rsidR="0074686B"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Pr="00F45F2A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F45F2A" w:rsidRPr="00F45F2A">
        <w:rPr>
          <w:rFonts w:ascii="Times New Roman" w:hAnsi="Times New Roman" w:cs="Times New Roman"/>
          <w:sz w:val="24"/>
        </w:rPr>
        <w:t xml:space="preserve"> </w:t>
      </w:r>
    </w:p>
    <w:sectPr w:rsidR="008213C0" w:rsidRPr="00F45F2A" w:rsidSect="002B0C1C">
      <w:footerReference w:type="default" r:id="rId6"/>
      <w:pgSz w:w="11906" w:h="16838"/>
      <w:pgMar w:top="1417" w:right="1701" w:bottom="1417" w:left="1701" w:header="709" w:footer="709" w:gutter="0"/>
      <w:pgNumType w:start="46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0C1C" w:rsidRDefault="002B0C1C" w:rsidP="002B0C1C">
      <w:pPr>
        <w:spacing w:after="0" w:line="240" w:lineRule="auto"/>
      </w:pPr>
      <w:r>
        <w:separator/>
      </w:r>
    </w:p>
  </w:endnote>
  <w:endnote w:type="continuationSeparator" w:id="0">
    <w:p w:rsidR="002B0C1C" w:rsidRDefault="002B0C1C" w:rsidP="002B0C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0C1C" w:rsidRPr="000A343F" w:rsidRDefault="002B0C1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0C1C" w:rsidRDefault="002B0C1C" w:rsidP="002B0C1C">
      <w:pPr>
        <w:spacing w:after="0" w:line="240" w:lineRule="auto"/>
      </w:pPr>
      <w:r>
        <w:separator/>
      </w:r>
    </w:p>
  </w:footnote>
  <w:footnote w:type="continuationSeparator" w:id="0">
    <w:p w:rsidR="002B0C1C" w:rsidRDefault="002B0C1C" w:rsidP="002B0C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561BD"/>
    <w:rsid w:val="000409BE"/>
    <w:rsid w:val="000A343F"/>
    <w:rsid w:val="00253262"/>
    <w:rsid w:val="002B0C1C"/>
    <w:rsid w:val="002D576F"/>
    <w:rsid w:val="002F122E"/>
    <w:rsid w:val="003118B2"/>
    <w:rsid w:val="00335277"/>
    <w:rsid w:val="0040086D"/>
    <w:rsid w:val="00510868"/>
    <w:rsid w:val="005C044E"/>
    <w:rsid w:val="005C76A4"/>
    <w:rsid w:val="00673283"/>
    <w:rsid w:val="006D4FD8"/>
    <w:rsid w:val="006F415A"/>
    <w:rsid w:val="0074686B"/>
    <w:rsid w:val="007C62DC"/>
    <w:rsid w:val="00813BC4"/>
    <w:rsid w:val="008213C0"/>
    <w:rsid w:val="008745F4"/>
    <w:rsid w:val="008D7AA5"/>
    <w:rsid w:val="008E4F3E"/>
    <w:rsid w:val="009658F2"/>
    <w:rsid w:val="00973332"/>
    <w:rsid w:val="009838BC"/>
    <w:rsid w:val="009C09A8"/>
    <w:rsid w:val="009E117E"/>
    <w:rsid w:val="00A55429"/>
    <w:rsid w:val="00A561BD"/>
    <w:rsid w:val="00AD3547"/>
    <w:rsid w:val="00AE3ADF"/>
    <w:rsid w:val="00BD65B3"/>
    <w:rsid w:val="00C50C8C"/>
    <w:rsid w:val="00C570DE"/>
    <w:rsid w:val="00CC1092"/>
    <w:rsid w:val="00CD068C"/>
    <w:rsid w:val="00CE3FB4"/>
    <w:rsid w:val="00D71958"/>
    <w:rsid w:val="00E32F72"/>
    <w:rsid w:val="00E50013"/>
    <w:rsid w:val="00E91335"/>
    <w:rsid w:val="00F15F6D"/>
    <w:rsid w:val="00F32D8A"/>
    <w:rsid w:val="00F4381B"/>
    <w:rsid w:val="00F45F2A"/>
    <w:rsid w:val="00F6475D"/>
    <w:rsid w:val="00F80815"/>
    <w:rsid w:val="00F826E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B0C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B0C1C"/>
  </w:style>
  <w:style w:type="paragraph" w:styleId="Piedepgina">
    <w:name w:val="footer"/>
    <w:basedOn w:val="Normal"/>
    <w:link w:val="PiedepginaCar"/>
    <w:uiPriority w:val="99"/>
    <w:semiHidden/>
    <w:unhideWhenUsed/>
    <w:rsid w:val="002B0C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B0C1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ORDENANZA.dotx</Template>
  <TotalTime>36</TotalTime>
  <Pages>1</Pages>
  <Words>241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25</cp:revision>
  <cp:lastPrinted>2018-04-26T14:55:00Z</cp:lastPrinted>
  <dcterms:created xsi:type="dcterms:W3CDTF">2017-01-04T14:08:00Z</dcterms:created>
  <dcterms:modified xsi:type="dcterms:W3CDTF">2018-04-26T14:55:00Z</dcterms:modified>
</cp:coreProperties>
</file>