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2CA" w:rsidRPr="00A432CA" w:rsidRDefault="00A432CA" w:rsidP="00A432CA">
      <w:pPr>
        <w:keepNext/>
        <w:tabs>
          <w:tab w:val="left" w:pos="0"/>
        </w:tabs>
        <w:spacing w:after="240" w:line="240" w:lineRule="auto"/>
        <w:jc w:val="right"/>
        <w:rPr>
          <w:rFonts w:ascii="Times New Roman" w:hAnsi="Times New Roman" w:cs="Times New Roman"/>
          <w:sz w:val="24"/>
          <w:szCs w:val="24"/>
        </w:rPr>
      </w:pPr>
      <w:r w:rsidRPr="00A432CA">
        <w:rPr>
          <w:rFonts w:ascii="Times New Roman" w:hAnsi="Times New Roman" w:cs="Times New Roman"/>
          <w:sz w:val="24"/>
          <w:szCs w:val="24"/>
        </w:rPr>
        <w:t>Yerba Buena, 09 de Noviembre de 1994</w:t>
      </w:r>
    </w:p>
    <w:p w:rsidR="00A432CA" w:rsidRPr="00A432CA" w:rsidRDefault="00A432CA" w:rsidP="00A432CA">
      <w:pPr>
        <w:keepNext/>
        <w:tabs>
          <w:tab w:val="left" w:pos="0"/>
        </w:tabs>
        <w:spacing w:before="240" w:after="360" w:line="240" w:lineRule="auto"/>
        <w:rPr>
          <w:rFonts w:ascii="Times New Roman" w:hAnsi="Times New Roman" w:cs="Times New Roman"/>
          <w:b/>
          <w:sz w:val="24"/>
          <w:szCs w:val="24"/>
        </w:rPr>
      </w:pPr>
      <w:r w:rsidRPr="00A432CA">
        <w:rPr>
          <w:rFonts w:ascii="Times New Roman" w:hAnsi="Times New Roman" w:cs="Times New Roman"/>
          <w:b/>
          <w:sz w:val="24"/>
          <w:szCs w:val="24"/>
        </w:rPr>
        <w:t>ORDENANZA Nº 667</w:t>
      </w:r>
    </w:p>
    <w:p w:rsidR="00A432CA" w:rsidRPr="00A432CA" w:rsidRDefault="00A432CA" w:rsidP="00A432CA">
      <w:pPr>
        <w:keepNext/>
        <w:tabs>
          <w:tab w:val="left" w:pos="0"/>
        </w:tabs>
        <w:spacing w:before="240" w:after="120" w:line="240" w:lineRule="auto"/>
        <w:rPr>
          <w:rFonts w:ascii="Times New Roman" w:hAnsi="Times New Roman" w:cs="Times New Roman"/>
          <w:b/>
          <w:sz w:val="24"/>
          <w:szCs w:val="24"/>
        </w:rPr>
      </w:pPr>
      <w:r w:rsidRPr="00A432CA">
        <w:rPr>
          <w:rFonts w:ascii="Times New Roman" w:hAnsi="Times New Roman" w:cs="Times New Roman"/>
          <w:b/>
          <w:sz w:val="24"/>
          <w:szCs w:val="24"/>
        </w:rPr>
        <w:t xml:space="preserve">VISTO: </w:t>
      </w:r>
    </w:p>
    <w:p w:rsidR="00FB1D7A" w:rsidRPr="00A432CA" w:rsidRDefault="00A432CA" w:rsidP="00A432CA">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049F9" w:rsidRPr="00A432CA">
        <w:rPr>
          <w:rFonts w:ascii="Times New Roman" w:hAnsi="Times New Roman" w:cs="Times New Roman"/>
          <w:sz w:val="24"/>
          <w:szCs w:val="24"/>
        </w:rPr>
        <w:t>La Ley 6210 y su Decreto Reglamentario; y</w:t>
      </w:r>
    </w:p>
    <w:p w:rsidR="00A432CA" w:rsidRPr="00A432CA" w:rsidRDefault="00A432CA" w:rsidP="00A432CA">
      <w:pPr>
        <w:keepNext/>
        <w:spacing w:before="240" w:after="120" w:line="240" w:lineRule="auto"/>
        <w:rPr>
          <w:rFonts w:ascii="Times New Roman" w:hAnsi="Times New Roman" w:cs="Times New Roman"/>
          <w:b/>
          <w:sz w:val="24"/>
          <w:szCs w:val="24"/>
        </w:rPr>
      </w:pPr>
      <w:r w:rsidRPr="00A432CA">
        <w:rPr>
          <w:rFonts w:ascii="Times New Roman" w:hAnsi="Times New Roman" w:cs="Times New Roman"/>
          <w:b/>
          <w:sz w:val="24"/>
          <w:szCs w:val="24"/>
        </w:rPr>
        <w:t xml:space="preserve">CONSIDERANDO: </w:t>
      </w:r>
    </w:p>
    <w:p w:rsidR="004C0206" w:rsidRPr="00A432CA" w:rsidRDefault="00A432CA" w:rsidP="00A432CA">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C0206" w:rsidRPr="00A432CA">
        <w:rPr>
          <w:rFonts w:ascii="Times New Roman" w:hAnsi="Times New Roman" w:cs="Times New Roman"/>
          <w:sz w:val="24"/>
          <w:szCs w:val="24"/>
        </w:rPr>
        <w:t xml:space="preserve">Que </w:t>
      </w:r>
      <w:r w:rsidR="001049F9" w:rsidRPr="00A432CA">
        <w:rPr>
          <w:rFonts w:ascii="Times New Roman" w:hAnsi="Times New Roman" w:cs="Times New Roman"/>
          <w:sz w:val="24"/>
          <w:szCs w:val="24"/>
        </w:rPr>
        <w:t>en base a las facultades conferidas por los instrumentos legales mencionados en el Visto, resulta necesario reordenar los recorridos que actualmente realizan las líneas de transporte de pasajeros, al ingresar a nuestro égido municipal.</w:t>
      </w:r>
    </w:p>
    <w:p w:rsidR="001049F9"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r>
      <w:r w:rsidRPr="00A432CA">
        <w:rPr>
          <w:rFonts w:ascii="Times New Roman" w:hAnsi="Times New Roman" w:cs="Times New Roman"/>
          <w:sz w:val="24"/>
          <w:szCs w:val="24"/>
        </w:rPr>
        <w:tab/>
        <w:t>Que el crecimiento demográfico y el asentamiento de nuevos barrios exigen el reacomodamiento de los servicios sumando nuevos recorridos.</w:t>
      </w:r>
    </w:p>
    <w:p w:rsidR="001049F9"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r>
      <w:r w:rsidRPr="00A432CA">
        <w:rPr>
          <w:rFonts w:ascii="Times New Roman" w:hAnsi="Times New Roman" w:cs="Times New Roman"/>
          <w:sz w:val="24"/>
          <w:szCs w:val="24"/>
        </w:rPr>
        <w:tab/>
        <w:t>Que es nuestra facultad fijar nuevos recorridos, de acuerdo a las disposiciones que emanan del Artículo 15, del Anexo del Decreto N</w:t>
      </w:r>
      <w:r w:rsidR="00A432CA">
        <w:rPr>
          <w:rFonts w:ascii="Times New Roman" w:hAnsi="Times New Roman" w:cs="Times New Roman"/>
          <w:sz w:val="24"/>
          <w:szCs w:val="24"/>
        </w:rPr>
        <w:t xml:space="preserve">º </w:t>
      </w:r>
      <w:r w:rsidRPr="00A432CA">
        <w:rPr>
          <w:rFonts w:ascii="Times New Roman" w:hAnsi="Times New Roman" w:cs="Times New Roman"/>
          <w:sz w:val="24"/>
          <w:szCs w:val="24"/>
        </w:rPr>
        <w:t>1152/3 y en concordancia con el Artículo 31 de la Ley N</w:t>
      </w:r>
      <w:r w:rsidR="00A432CA">
        <w:rPr>
          <w:rFonts w:ascii="Times New Roman" w:hAnsi="Times New Roman" w:cs="Times New Roman"/>
          <w:sz w:val="24"/>
          <w:szCs w:val="24"/>
        </w:rPr>
        <w:t xml:space="preserve">º </w:t>
      </w:r>
      <w:r w:rsidRPr="00A432CA">
        <w:rPr>
          <w:rFonts w:ascii="Times New Roman" w:hAnsi="Times New Roman" w:cs="Times New Roman"/>
          <w:sz w:val="24"/>
          <w:szCs w:val="24"/>
        </w:rPr>
        <w:t>6210.</w:t>
      </w:r>
    </w:p>
    <w:p w:rsidR="00AB63FE"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r>
      <w:r w:rsidRPr="00A432CA">
        <w:rPr>
          <w:rFonts w:ascii="Times New Roman" w:hAnsi="Times New Roman" w:cs="Times New Roman"/>
          <w:sz w:val="24"/>
          <w:szCs w:val="24"/>
        </w:rPr>
        <w:tab/>
        <w:t>Que nuestro objetivo solamente es el de brindar a nuestra comunidad mejores servicios, que les facilite su traslado hacia los principales centros urbanos.</w:t>
      </w:r>
    </w:p>
    <w:p w:rsidR="00043435" w:rsidRPr="00E94F13" w:rsidRDefault="00E94F13" w:rsidP="00E94F13">
      <w:pPr>
        <w:keepNext/>
        <w:spacing w:before="360" w:after="360" w:line="240" w:lineRule="auto"/>
        <w:ind w:left="1984" w:right="1984"/>
        <w:jc w:val="center"/>
        <w:rPr>
          <w:rFonts w:ascii="Times New Roman" w:hAnsi="Times New Roman" w:cs="Times New Roman"/>
          <w:b/>
          <w:sz w:val="24"/>
          <w:szCs w:val="24"/>
        </w:rPr>
      </w:pPr>
      <w:r w:rsidRPr="00E94F13">
        <w:rPr>
          <w:rFonts w:ascii="Times New Roman" w:hAnsi="Times New Roman" w:cs="Times New Roman"/>
          <w:b/>
          <w:sz w:val="24"/>
          <w:szCs w:val="24"/>
        </w:rPr>
        <w:t>EL CONCEJO DELIBERANTE SANCIONA CON FUERZA DE ORDENANZA</w:t>
      </w:r>
    </w:p>
    <w:p w:rsidR="00FB1D7A" w:rsidRPr="00A432CA" w:rsidRDefault="00F53EE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u w:val="single"/>
        </w:rPr>
        <w:t>ARTICULO PRIMERO</w:t>
      </w:r>
      <w:r w:rsidR="005A1150" w:rsidRPr="00A432CA">
        <w:rPr>
          <w:rFonts w:ascii="Times New Roman" w:hAnsi="Times New Roman" w:cs="Times New Roman"/>
          <w:sz w:val="24"/>
          <w:szCs w:val="24"/>
          <w:u w:val="single"/>
        </w:rPr>
        <w:t>:</w:t>
      </w:r>
      <w:r w:rsidR="005A1150" w:rsidRPr="00A432CA">
        <w:rPr>
          <w:rFonts w:ascii="Times New Roman" w:hAnsi="Times New Roman" w:cs="Times New Roman"/>
          <w:sz w:val="24"/>
          <w:szCs w:val="24"/>
        </w:rPr>
        <w:t xml:space="preserve"> </w:t>
      </w:r>
      <w:r w:rsidR="001049F9" w:rsidRPr="00A432CA">
        <w:rPr>
          <w:rFonts w:ascii="Times New Roman" w:hAnsi="Times New Roman" w:cs="Times New Roman"/>
          <w:sz w:val="24"/>
          <w:szCs w:val="24"/>
        </w:rPr>
        <w:t>ESTABLECESE que a partir de la entrada en vigencia de la presente Ordenanza, los servicios de transporte Urbano de pasajeros, cuya concesión, se encuentra en vigencia, cumplirán los recorridos detallados en el Anexo I, que forma parte de esta Ordenanza.</w:t>
      </w:r>
    </w:p>
    <w:p w:rsidR="00FB1D7A" w:rsidRPr="00A432CA" w:rsidRDefault="00F53EE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u w:val="single"/>
        </w:rPr>
        <w:t>ARTICULO SEGUNDO</w:t>
      </w:r>
      <w:r w:rsidR="005A1150" w:rsidRPr="00A432CA">
        <w:rPr>
          <w:rFonts w:ascii="Times New Roman" w:hAnsi="Times New Roman" w:cs="Times New Roman"/>
          <w:sz w:val="24"/>
          <w:szCs w:val="24"/>
          <w:u w:val="single"/>
        </w:rPr>
        <w:t>:</w:t>
      </w:r>
      <w:r w:rsidR="005A1150" w:rsidRPr="00A432CA">
        <w:rPr>
          <w:rFonts w:ascii="Times New Roman" w:hAnsi="Times New Roman" w:cs="Times New Roman"/>
          <w:sz w:val="24"/>
          <w:szCs w:val="24"/>
        </w:rPr>
        <w:t xml:space="preserve"> </w:t>
      </w:r>
      <w:r w:rsidR="001049F9" w:rsidRPr="00A432CA">
        <w:rPr>
          <w:rFonts w:ascii="Times New Roman" w:hAnsi="Times New Roman" w:cs="Times New Roman"/>
          <w:sz w:val="24"/>
          <w:szCs w:val="24"/>
        </w:rPr>
        <w:t xml:space="preserve">DEJASE sin efecto </w:t>
      </w:r>
      <w:r w:rsidR="00A836CE" w:rsidRPr="00A432CA">
        <w:rPr>
          <w:rFonts w:ascii="Times New Roman" w:hAnsi="Times New Roman" w:cs="Times New Roman"/>
          <w:sz w:val="24"/>
          <w:szCs w:val="24"/>
        </w:rPr>
        <w:t>toda</w:t>
      </w:r>
      <w:r w:rsidR="001049F9" w:rsidRPr="00A432CA">
        <w:rPr>
          <w:rFonts w:ascii="Times New Roman" w:hAnsi="Times New Roman" w:cs="Times New Roman"/>
          <w:sz w:val="24"/>
          <w:szCs w:val="24"/>
        </w:rPr>
        <w:t xml:space="preserve"> normativa que se oponga a la presente.</w:t>
      </w:r>
    </w:p>
    <w:p w:rsidR="00043435" w:rsidRPr="00A432CA" w:rsidRDefault="00F53EE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u w:val="single"/>
        </w:rPr>
        <w:t>ARTICULO TERCERO</w:t>
      </w:r>
      <w:r w:rsidR="005A1150" w:rsidRPr="00A432CA">
        <w:rPr>
          <w:rFonts w:ascii="Times New Roman" w:hAnsi="Times New Roman" w:cs="Times New Roman"/>
          <w:sz w:val="24"/>
          <w:szCs w:val="24"/>
          <w:u w:val="single"/>
        </w:rPr>
        <w:t>:</w:t>
      </w:r>
      <w:r w:rsidR="005A1150" w:rsidRPr="00A432CA">
        <w:rPr>
          <w:rFonts w:ascii="Times New Roman" w:hAnsi="Times New Roman" w:cs="Times New Roman"/>
          <w:sz w:val="24"/>
          <w:szCs w:val="24"/>
        </w:rPr>
        <w:t xml:space="preserve"> </w:t>
      </w:r>
      <w:r w:rsidR="001049F9" w:rsidRPr="00A432CA">
        <w:rPr>
          <w:rFonts w:ascii="Times New Roman" w:hAnsi="Times New Roman" w:cs="Times New Roman"/>
          <w:sz w:val="24"/>
          <w:szCs w:val="24"/>
        </w:rPr>
        <w:t>COMUNIQUESE, COPIESE Y ARCHIVESE.</w:t>
      </w:r>
    </w:p>
    <w:p w:rsidR="00FB1D7A"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r>
      <w:r w:rsidRPr="00A432CA">
        <w:rPr>
          <w:rFonts w:ascii="Times New Roman" w:hAnsi="Times New Roman" w:cs="Times New Roman"/>
          <w:sz w:val="24"/>
          <w:szCs w:val="24"/>
        </w:rPr>
        <w:tab/>
      </w:r>
      <w:r w:rsidRPr="00A432CA">
        <w:rPr>
          <w:rFonts w:ascii="Times New Roman" w:hAnsi="Times New Roman" w:cs="Times New Roman"/>
          <w:sz w:val="24"/>
          <w:szCs w:val="24"/>
        </w:rPr>
        <w:tab/>
      </w:r>
      <w:r w:rsidR="00043435" w:rsidRPr="00A432CA">
        <w:rPr>
          <w:rFonts w:ascii="Times New Roman" w:hAnsi="Times New Roman" w:cs="Times New Roman"/>
          <w:sz w:val="24"/>
          <w:szCs w:val="24"/>
        </w:rPr>
        <w:t xml:space="preserve"> </w:t>
      </w:r>
      <w:r w:rsidRPr="00A432CA">
        <w:rPr>
          <w:rFonts w:ascii="Times New Roman" w:hAnsi="Times New Roman" w:cs="Times New Roman"/>
          <w:sz w:val="24"/>
          <w:szCs w:val="24"/>
        </w:rPr>
        <w:t>ANEXO N</w:t>
      </w:r>
      <w:r w:rsidR="00A432CA">
        <w:rPr>
          <w:rFonts w:ascii="Times New Roman" w:hAnsi="Times New Roman" w:cs="Times New Roman"/>
          <w:sz w:val="24"/>
          <w:szCs w:val="24"/>
        </w:rPr>
        <w:t xml:space="preserve">º </w:t>
      </w:r>
      <w:r w:rsidRPr="00A432CA">
        <w:rPr>
          <w:rFonts w:ascii="Times New Roman" w:hAnsi="Times New Roman" w:cs="Times New Roman"/>
          <w:sz w:val="24"/>
          <w:szCs w:val="24"/>
        </w:rPr>
        <w:t>I</w:t>
      </w:r>
    </w:p>
    <w:p w:rsidR="001049F9"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Para el recorrido a fijársele a la línea 118, de acuerdo al Decreto N</w:t>
      </w:r>
      <w:r w:rsidR="00A432CA">
        <w:rPr>
          <w:rFonts w:ascii="Times New Roman" w:hAnsi="Times New Roman" w:cs="Times New Roman"/>
          <w:sz w:val="24"/>
          <w:szCs w:val="24"/>
        </w:rPr>
        <w:t xml:space="preserve">º </w:t>
      </w:r>
      <w:r w:rsidRPr="00A432CA">
        <w:rPr>
          <w:rFonts w:ascii="Times New Roman" w:hAnsi="Times New Roman" w:cs="Times New Roman"/>
          <w:sz w:val="24"/>
          <w:szCs w:val="24"/>
        </w:rPr>
        <w:t>2370/Expediente 89320/94</w:t>
      </w:r>
      <w:r w:rsidR="00FB1D7A" w:rsidRPr="00A432CA">
        <w:rPr>
          <w:rFonts w:ascii="Times New Roman" w:hAnsi="Times New Roman" w:cs="Times New Roman"/>
          <w:sz w:val="24"/>
          <w:szCs w:val="24"/>
        </w:rPr>
        <w:t xml:space="preserve"> </w:t>
      </w:r>
      <w:r w:rsidRPr="00A432CA">
        <w:rPr>
          <w:rFonts w:ascii="Times New Roman" w:hAnsi="Times New Roman" w:cs="Times New Roman"/>
          <w:sz w:val="24"/>
          <w:szCs w:val="24"/>
        </w:rPr>
        <w:t>que le autoriza nuevos recorridos, nuevas terminales dentro de los recorridos que tenían, el Honorable Concejo Deliberante, dispone lo siguiente:</w:t>
      </w:r>
    </w:p>
    <w:p w:rsidR="001049F9" w:rsidRPr="00A432CA" w:rsidRDefault="001049F9"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 xml:space="preserve">LINEA 118: </w:t>
      </w:r>
      <w:r w:rsidR="006D5ECC" w:rsidRPr="00A432CA">
        <w:rPr>
          <w:rFonts w:ascii="Times New Roman" w:hAnsi="Times New Roman" w:cs="Times New Roman"/>
          <w:sz w:val="24"/>
          <w:szCs w:val="24"/>
        </w:rPr>
        <w:t>Av. Alfredo</w:t>
      </w:r>
      <w:r w:rsidRPr="00A432CA">
        <w:rPr>
          <w:rFonts w:ascii="Times New Roman" w:hAnsi="Times New Roman" w:cs="Times New Roman"/>
          <w:sz w:val="24"/>
          <w:szCs w:val="24"/>
        </w:rPr>
        <w:t xml:space="preserve"> Guzmán -9 de julio- Diagonal Apolo XIII- Lamadrid- </w:t>
      </w:r>
      <w:r w:rsidR="006D5ECC" w:rsidRPr="00A432CA">
        <w:rPr>
          <w:rFonts w:ascii="Times New Roman" w:hAnsi="Times New Roman" w:cs="Times New Roman"/>
          <w:sz w:val="24"/>
          <w:szCs w:val="24"/>
        </w:rPr>
        <w:t>Av. Solano</w:t>
      </w:r>
      <w:r w:rsidRPr="00A432CA">
        <w:rPr>
          <w:rFonts w:ascii="Times New Roman" w:hAnsi="Times New Roman" w:cs="Times New Roman"/>
          <w:sz w:val="24"/>
          <w:szCs w:val="24"/>
        </w:rPr>
        <w:t xml:space="preserve"> Vera hasta calle Las Lanzas y </w:t>
      </w:r>
      <w:r w:rsidR="006D5ECC" w:rsidRPr="00A432CA">
        <w:rPr>
          <w:rFonts w:ascii="Times New Roman" w:hAnsi="Times New Roman" w:cs="Times New Roman"/>
          <w:sz w:val="24"/>
          <w:szCs w:val="24"/>
        </w:rPr>
        <w:t>viceversa</w:t>
      </w:r>
      <w:r w:rsidRPr="00A432CA">
        <w:rPr>
          <w:rFonts w:ascii="Times New Roman" w:hAnsi="Times New Roman" w:cs="Times New Roman"/>
          <w:sz w:val="24"/>
          <w:szCs w:val="24"/>
        </w:rPr>
        <w:t>.</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Frecuencia</w:t>
      </w:r>
      <w:r w:rsidR="005A1150" w:rsidRPr="00A432CA">
        <w:rPr>
          <w:rFonts w:ascii="Times New Roman" w:hAnsi="Times New Roman" w:cs="Times New Roman"/>
          <w:sz w:val="24"/>
          <w:szCs w:val="24"/>
        </w:rPr>
        <w:t xml:space="preserve">: </w:t>
      </w:r>
      <w:r w:rsidRPr="00A432CA">
        <w:rPr>
          <w:rFonts w:ascii="Times New Roman" w:hAnsi="Times New Roman" w:cs="Times New Roman"/>
          <w:sz w:val="24"/>
          <w:szCs w:val="24"/>
        </w:rPr>
        <w:t>16 minutos.</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t>Los Servicios a San Javier y Villa Nougués seguirán con sus modalidades anteriores.</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LINEA 102:</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Servicio Rinconada-Pie de Cerro</w:t>
      </w:r>
      <w:r w:rsidR="005A1150" w:rsidRPr="00A432CA">
        <w:rPr>
          <w:rFonts w:ascii="Times New Roman" w:hAnsi="Times New Roman" w:cs="Times New Roman"/>
          <w:sz w:val="24"/>
          <w:szCs w:val="24"/>
        </w:rPr>
        <w:t xml:space="preserve">: </w:t>
      </w:r>
      <w:r w:rsidRPr="00A432CA">
        <w:rPr>
          <w:rFonts w:ascii="Times New Roman" w:hAnsi="Times New Roman" w:cs="Times New Roman"/>
          <w:sz w:val="24"/>
          <w:szCs w:val="24"/>
        </w:rPr>
        <w:t>Av. Aconquija- Solano Vera, desde allí por su recorrido habitual y regresa por Av. Solano Vera- Av. Aconquija al Oeste hasta El Corte y paraíso – retoma por Av. Aconquija hasta Saavedra Lamas y desde allí hasta el Barrio Horco Molle.</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lastRenderedPageBreak/>
        <w:t>Frecuencia: 8 minutos.</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Servicio Barrio Los Pinos: Av. Alfredo Guzmán- Lamadrid- Universo- Catamarca- Juan Heller- 9 de Julio- Martín Fierro- Lamadrid- Carlos Darwin- Catamarca- Anzorena- Córdoba- Catamarca- San Martín- 9 de Julio- Reconquista- Av. Aconquija- Belgrano- Sarmiento- San Martín y viceversa.</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Frecuencia: 10 minutos.</w:t>
      </w:r>
    </w:p>
    <w:p w:rsid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Servicio Zona Norte:</w:t>
      </w:r>
      <w:r w:rsidR="005A1150" w:rsidRPr="00A432CA">
        <w:rPr>
          <w:rFonts w:ascii="Times New Roman" w:hAnsi="Times New Roman" w:cs="Times New Roman"/>
          <w:sz w:val="24"/>
          <w:szCs w:val="24"/>
        </w:rPr>
        <w:t xml:space="preserve"> </w:t>
      </w:r>
      <w:r w:rsidR="00A432CA">
        <w:rPr>
          <w:rFonts w:ascii="Times New Roman" w:hAnsi="Times New Roman" w:cs="Times New Roman"/>
          <w:sz w:val="24"/>
          <w:szCs w:val="24"/>
        </w:rPr>
        <w:t xml:space="preserve"> (</w:t>
      </w:r>
      <w:r w:rsidRPr="00A432CA">
        <w:rPr>
          <w:rFonts w:ascii="Times New Roman" w:hAnsi="Times New Roman" w:cs="Times New Roman"/>
          <w:sz w:val="24"/>
          <w:szCs w:val="24"/>
        </w:rPr>
        <w:t>Barrio Los Tarcos- Viajantes- Telefónicos- Castillo- Barrio Horco Molle- Reserva- Escuela de Agricultura</w:t>
      </w:r>
      <w:r w:rsidR="00A432CA">
        <w:rPr>
          <w:rFonts w:ascii="Times New Roman" w:hAnsi="Times New Roman" w:cs="Times New Roman"/>
          <w:sz w:val="24"/>
          <w:szCs w:val="24"/>
        </w:rPr>
        <w:t xml:space="preserve">) </w:t>
      </w:r>
    </w:p>
    <w:p w:rsidR="00FB1D7A"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Camino del Perú- Salas y Valdez- Juan B. Terán- Perú- Thames- Santo Domingo- Julio Roca- Las Higueritas- Barrio Telefónico- Barrio Castillo- Saavedra Lamas- Av. Aconquija- Las Lilas- Perú- Regresa por recorrido habitual.</w:t>
      </w:r>
    </w:p>
    <w:p w:rsid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ab/>
        <w:t>Servicio Zona Norte</w:t>
      </w:r>
      <w:r w:rsidR="005A1150" w:rsidRPr="00A432CA">
        <w:rPr>
          <w:rFonts w:ascii="Times New Roman" w:hAnsi="Times New Roman" w:cs="Times New Roman"/>
          <w:sz w:val="24"/>
          <w:szCs w:val="24"/>
        </w:rPr>
        <w:t xml:space="preserve">: </w:t>
      </w:r>
      <w:r w:rsidR="00A432CA">
        <w:rPr>
          <w:rFonts w:ascii="Times New Roman" w:hAnsi="Times New Roman" w:cs="Times New Roman"/>
          <w:sz w:val="24"/>
          <w:szCs w:val="24"/>
        </w:rPr>
        <w:t xml:space="preserve"> (</w:t>
      </w:r>
      <w:r w:rsidRPr="00A432CA">
        <w:rPr>
          <w:rFonts w:ascii="Times New Roman" w:hAnsi="Times New Roman" w:cs="Times New Roman"/>
          <w:sz w:val="24"/>
          <w:szCs w:val="24"/>
        </w:rPr>
        <w:t>Barrio Los Tarcos- Viajantes- Barrio Castillo- Barrio Horco Molle</w:t>
      </w:r>
      <w:r w:rsidR="00A432CA">
        <w:rPr>
          <w:rFonts w:ascii="Times New Roman" w:hAnsi="Times New Roman" w:cs="Times New Roman"/>
          <w:sz w:val="24"/>
          <w:szCs w:val="24"/>
        </w:rPr>
        <w:t xml:space="preserve">) </w:t>
      </w:r>
    </w:p>
    <w:p w:rsidR="006D5ECC"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Camino del Perú- Salas y Valdez- Juan B. Terán- Perú- Thames- Santo Domingo- Las Lilas- Salas y Valdez- Julio A. Roca- Av. Aconquija- Aragón Montevideo- Malvinas- Las Higueritas- Saavedra Lamas y desde allí retoma su recorrido habitual.</w:t>
      </w:r>
    </w:p>
    <w:p w:rsidR="00F80444" w:rsidRPr="00A432CA" w:rsidRDefault="006D5ECC" w:rsidP="00A432CA">
      <w:pPr>
        <w:keepNext/>
        <w:spacing w:after="120" w:line="240" w:lineRule="auto"/>
        <w:rPr>
          <w:rFonts w:ascii="Times New Roman" w:hAnsi="Times New Roman" w:cs="Times New Roman"/>
          <w:sz w:val="24"/>
          <w:szCs w:val="24"/>
        </w:rPr>
      </w:pPr>
      <w:r w:rsidRPr="00A432CA">
        <w:rPr>
          <w:rFonts w:ascii="Times New Roman" w:hAnsi="Times New Roman" w:cs="Times New Roman"/>
          <w:sz w:val="24"/>
          <w:szCs w:val="24"/>
        </w:rPr>
        <w:t>Frecuencia: 3 minutos.</w:t>
      </w:r>
    </w:p>
    <w:sectPr w:rsidR="00F80444" w:rsidRPr="00A432CA" w:rsidSect="00136B53">
      <w:footerReference w:type="default" r:id="rId7"/>
      <w:pgSz w:w="11906" w:h="16838"/>
      <w:pgMar w:top="1417" w:right="1701" w:bottom="1417" w:left="1701" w:header="709" w:footer="709" w:gutter="0"/>
      <w:pgNumType w:start="65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B53" w:rsidRDefault="00136B53" w:rsidP="00136B53">
      <w:pPr>
        <w:spacing w:after="0" w:line="240" w:lineRule="auto"/>
      </w:pPr>
      <w:r>
        <w:separator/>
      </w:r>
    </w:p>
  </w:endnote>
  <w:endnote w:type="continuationSeparator" w:id="0">
    <w:p w:rsidR="00136B53" w:rsidRDefault="00136B53" w:rsidP="00136B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B53" w:rsidRPr="00766136" w:rsidRDefault="00136B5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B53" w:rsidRDefault="00136B53" w:rsidP="00136B53">
      <w:pPr>
        <w:spacing w:after="0" w:line="240" w:lineRule="auto"/>
      </w:pPr>
      <w:r>
        <w:separator/>
      </w:r>
    </w:p>
  </w:footnote>
  <w:footnote w:type="continuationSeparator" w:id="0">
    <w:p w:rsidR="00136B53" w:rsidRDefault="00136B53" w:rsidP="00136B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43435"/>
    <w:rsid w:val="00081675"/>
    <w:rsid w:val="000A142D"/>
    <w:rsid w:val="000A365A"/>
    <w:rsid w:val="000C41ED"/>
    <w:rsid w:val="000E3851"/>
    <w:rsid w:val="001049F9"/>
    <w:rsid w:val="00115A91"/>
    <w:rsid w:val="00136B53"/>
    <w:rsid w:val="0017500D"/>
    <w:rsid w:val="00191F1E"/>
    <w:rsid w:val="001B1420"/>
    <w:rsid w:val="001F6DC8"/>
    <w:rsid w:val="002157FA"/>
    <w:rsid w:val="002730B9"/>
    <w:rsid w:val="00286E56"/>
    <w:rsid w:val="002B1058"/>
    <w:rsid w:val="002C36A6"/>
    <w:rsid w:val="002D0AFE"/>
    <w:rsid w:val="00313F47"/>
    <w:rsid w:val="00315B94"/>
    <w:rsid w:val="003F6D82"/>
    <w:rsid w:val="00404A66"/>
    <w:rsid w:val="0041286A"/>
    <w:rsid w:val="0046320F"/>
    <w:rsid w:val="0047234E"/>
    <w:rsid w:val="00487003"/>
    <w:rsid w:val="00492943"/>
    <w:rsid w:val="004929EF"/>
    <w:rsid w:val="004966A0"/>
    <w:rsid w:val="004C0206"/>
    <w:rsid w:val="004D02EC"/>
    <w:rsid w:val="004D11B4"/>
    <w:rsid w:val="00567442"/>
    <w:rsid w:val="00567D84"/>
    <w:rsid w:val="005A1150"/>
    <w:rsid w:val="005A71B0"/>
    <w:rsid w:val="005B175D"/>
    <w:rsid w:val="005B1863"/>
    <w:rsid w:val="005C0E57"/>
    <w:rsid w:val="00625207"/>
    <w:rsid w:val="00642770"/>
    <w:rsid w:val="006D5ECC"/>
    <w:rsid w:val="00706B32"/>
    <w:rsid w:val="0071778F"/>
    <w:rsid w:val="0073064C"/>
    <w:rsid w:val="0073752F"/>
    <w:rsid w:val="007376B2"/>
    <w:rsid w:val="00766136"/>
    <w:rsid w:val="00771D8E"/>
    <w:rsid w:val="008A6160"/>
    <w:rsid w:val="008E1C5F"/>
    <w:rsid w:val="008E469C"/>
    <w:rsid w:val="0090799B"/>
    <w:rsid w:val="009207A2"/>
    <w:rsid w:val="00A057EB"/>
    <w:rsid w:val="00A432CA"/>
    <w:rsid w:val="00A5683C"/>
    <w:rsid w:val="00A74A3E"/>
    <w:rsid w:val="00A836CE"/>
    <w:rsid w:val="00AB63FE"/>
    <w:rsid w:val="00AE7D49"/>
    <w:rsid w:val="00B5755E"/>
    <w:rsid w:val="00B84044"/>
    <w:rsid w:val="00B91A06"/>
    <w:rsid w:val="00B96ECD"/>
    <w:rsid w:val="00C3356C"/>
    <w:rsid w:val="00C44331"/>
    <w:rsid w:val="00C70300"/>
    <w:rsid w:val="00C80817"/>
    <w:rsid w:val="00C936F9"/>
    <w:rsid w:val="00CA1520"/>
    <w:rsid w:val="00CE049E"/>
    <w:rsid w:val="00CE45DF"/>
    <w:rsid w:val="00CE6196"/>
    <w:rsid w:val="00D76C80"/>
    <w:rsid w:val="00DC4C94"/>
    <w:rsid w:val="00E0728B"/>
    <w:rsid w:val="00E24795"/>
    <w:rsid w:val="00E94F13"/>
    <w:rsid w:val="00EB1BEE"/>
    <w:rsid w:val="00F53EE9"/>
    <w:rsid w:val="00F80444"/>
    <w:rsid w:val="00FA7B8C"/>
    <w:rsid w:val="00FB1D7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136B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36B53"/>
  </w:style>
  <w:style w:type="paragraph" w:styleId="Piedepgina">
    <w:name w:val="footer"/>
    <w:basedOn w:val="Normal"/>
    <w:link w:val="PiedepginaCar"/>
    <w:uiPriority w:val="99"/>
    <w:semiHidden/>
    <w:unhideWhenUsed/>
    <w:rsid w:val="00136B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136B5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2637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23</cp:revision>
  <cp:lastPrinted>2018-04-26T14:56:00Z</cp:lastPrinted>
  <dcterms:created xsi:type="dcterms:W3CDTF">2016-12-27T21:34:00Z</dcterms:created>
  <dcterms:modified xsi:type="dcterms:W3CDTF">2018-04-26T14:56:00Z</dcterms:modified>
</cp:coreProperties>
</file>