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6C28" w:rsidRPr="00376C28" w:rsidRDefault="00376C28" w:rsidP="00376C28">
      <w:pPr>
        <w:keepNext/>
        <w:spacing w:after="240" w:line="240" w:lineRule="auto"/>
        <w:jc w:val="right"/>
        <w:rPr>
          <w:rFonts w:ascii="Times New Roman" w:hAnsi="Times New Roman" w:cs="Times New Roman"/>
          <w:sz w:val="24"/>
          <w:szCs w:val="24"/>
        </w:rPr>
      </w:pPr>
      <w:r w:rsidRPr="00376C28">
        <w:rPr>
          <w:rFonts w:ascii="Times New Roman" w:hAnsi="Times New Roman" w:cs="Times New Roman"/>
          <w:sz w:val="24"/>
          <w:szCs w:val="24"/>
        </w:rPr>
        <w:t>Yerba Buena, 09 de Noviembre de 1994</w:t>
      </w:r>
    </w:p>
    <w:p w:rsidR="00376C28" w:rsidRPr="00376C28" w:rsidRDefault="00376C28" w:rsidP="00376C28">
      <w:pPr>
        <w:keepNext/>
        <w:spacing w:before="240" w:after="360" w:line="240" w:lineRule="auto"/>
        <w:rPr>
          <w:rFonts w:ascii="Times New Roman" w:hAnsi="Times New Roman" w:cs="Times New Roman"/>
          <w:b/>
          <w:sz w:val="24"/>
          <w:szCs w:val="24"/>
        </w:rPr>
      </w:pPr>
      <w:r w:rsidRPr="00376C28">
        <w:rPr>
          <w:rFonts w:ascii="Times New Roman" w:hAnsi="Times New Roman" w:cs="Times New Roman"/>
          <w:b/>
          <w:sz w:val="24"/>
          <w:szCs w:val="24"/>
        </w:rPr>
        <w:t>ORDENANZA Nº 668</w:t>
      </w:r>
    </w:p>
    <w:p w:rsidR="00376C28" w:rsidRPr="00376C28" w:rsidRDefault="00376C28" w:rsidP="00376C28">
      <w:pPr>
        <w:keepNext/>
        <w:spacing w:before="240" w:after="120" w:line="240" w:lineRule="auto"/>
        <w:rPr>
          <w:rFonts w:ascii="Times New Roman" w:hAnsi="Times New Roman" w:cs="Times New Roman"/>
          <w:b/>
          <w:sz w:val="24"/>
          <w:szCs w:val="24"/>
        </w:rPr>
      </w:pPr>
      <w:r w:rsidRPr="00376C28">
        <w:rPr>
          <w:rFonts w:ascii="Times New Roman" w:hAnsi="Times New Roman" w:cs="Times New Roman"/>
          <w:b/>
          <w:sz w:val="24"/>
          <w:szCs w:val="24"/>
        </w:rPr>
        <w:t xml:space="preserve">VISTO: </w:t>
      </w:r>
    </w:p>
    <w:p w:rsidR="00694767" w:rsidRPr="00376C28" w:rsidRDefault="00376C28" w:rsidP="00376C28">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E44992" w:rsidRPr="00376C28">
        <w:rPr>
          <w:rFonts w:ascii="Times New Roman" w:hAnsi="Times New Roman" w:cs="Times New Roman"/>
          <w:sz w:val="24"/>
          <w:szCs w:val="24"/>
        </w:rPr>
        <w:t>El Expte. N° 6231-C-91 y agregados, Referente N</w:t>
      </w:r>
      <w:r w:rsidR="00E44992" w:rsidRPr="00376C28">
        <w:rPr>
          <w:rFonts w:ascii="Times New Roman" w:hAnsi="Times New Roman" w:cs="Times New Roman"/>
          <w:sz w:val="24"/>
          <w:szCs w:val="24"/>
        </w:rPr>
        <w:tab/>
        <w:t>° 040/93; Causante: Honorable C. Deliberante; Asunto: Doc. Téc. P 384.330 y Expte. N° 8346-M17-V-93; Causante: Villarrubia Amara Olea de; Asunto: Doc. Téc. P 384.330; referente a documentación técnica correspondiente a fraccionamiento y donación de superficie destinadas a calles; y</w:t>
      </w:r>
    </w:p>
    <w:p w:rsidR="00376C28" w:rsidRPr="00376C28" w:rsidRDefault="00376C28" w:rsidP="00376C28">
      <w:pPr>
        <w:keepNext/>
        <w:spacing w:before="240" w:after="120" w:line="240" w:lineRule="auto"/>
        <w:rPr>
          <w:rFonts w:ascii="Times New Roman" w:hAnsi="Times New Roman" w:cs="Times New Roman"/>
          <w:b/>
          <w:sz w:val="24"/>
          <w:szCs w:val="24"/>
        </w:rPr>
      </w:pPr>
      <w:r w:rsidRPr="00376C28">
        <w:rPr>
          <w:rFonts w:ascii="Times New Roman" w:hAnsi="Times New Roman" w:cs="Times New Roman"/>
          <w:b/>
          <w:sz w:val="24"/>
          <w:szCs w:val="24"/>
        </w:rPr>
        <w:t xml:space="preserve">CONSIDERANDO: </w:t>
      </w:r>
    </w:p>
    <w:p w:rsidR="00E44992" w:rsidRPr="00376C28" w:rsidRDefault="00376C28" w:rsidP="00376C28">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E44992" w:rsidRPr="00376C28">
        <w:rPr>
          <w:rFonts w:ascii="Times New Roman" w:hAnsi="Times New Roman" w:cs="Times New Roman"/>
          <w:sz w:val="24"/>
          <w:szCs w:val="24"/>
        </w:rPr>
        <w:t>Que el fraccionamiento propuesto con las donaciones de superficies para ensanche de vías públicas, regulariza parte de la trama urbana del sector;</w:t>
      </w:r>
    </w:p>
    <w:p w:rsidR="00E44992" w:rsidRPr="00376C28" w:rsidRDefault="00E44992" w:rsidP="00376C28">
      <w:pPr>
        <w:keepNext/>
        <w:spacing w:after="120" w:line="240" w:lineRule="auto"/>
        <w:rPr>
          <w:rFonts w:ascii="Times New Roman" w:hAnsi="Times New Roman" w:cs="Times New Roman"/>
          <w:sz w:val="24"/>
          <w:szCs w:val="24"/>
        </w:rPr>
      </w:pPr>
      <w:r w:rsidRPr="00376C28">
        <w:rPr>
          <w:rFonts w:ascii="Times New Roman" w:hAnsi="Times New Roman" w:cs="Times New Roman"/>
          <w:sz w:val="24"/>
          <w:szCs w:val="24"/>
        </w:rPr>
        <w:t>Que si bien el Lote N ° 1, no cumple con las medidas reglamentarias en vigencia, las mismas se deben a una situación de hecho de vieja data;</w:t>
      </w:r>
    </w:p>
    <w:p w:rsidR="00E44992" w:rsidRPr="00376C28" w:rsidRDefault="00E44992" w:rsidP="00376C28">
      <w:pPr>
        <w:keepNext/>
        <w:spacing w:after="120" w:line="240" w:lineRule="auto"/>
        <w:rPr>
          <w:rFonts w:ascii="Times New Roman" w:hAnsi="Times New Roman" w:cs="Times New Roman"/>
          <w:sz w:val="24"/>
          <w:szCs w:val="24"/>
        </w:rPr>
      </w:pPr>
      <w:r w:rsidRPr="00376C28">
        <w:rPr>
          <w:rFonts w:ascii="Times New Roman" w:hAnsi="Times New Roman" w:cs="Times New Roman"/>
          <w:sz w:val="24"/>
          <w:szCs w:val="24"/>
        </w:rPr>
        <w:t>Que la titular del dominio, dona el espacio que actualmente ocupa el pasaje Bernardo Houssay en forma gratuita, como así también la superficie necesaria para ensanche del pasaje Milstein, realizando de ésta manera un aporte al Municipio;</w:t>
      </w:r>
    </w:p>
    <w:p w:rsidR="00E44992" w:rsidRPr="00264BD7" w:rsidRDefault="00264BD7" w:rsidP="00264BD7">
      <w:pPr>
        <w:keepNext/>
        <w:spacing w:before="360" w:after="360" w:line="240" w:lineRule="auto"/>
        <w:ind w:left="1984" w:right="1984"/>
        <w:jc w:val="center"/>
        <w:rPr>
          <w:rFonts w:ascii="Times New Roman" w:hAnsi="Times New Roman" w:cs="Times New Roman"/>
          <w:b/>
          <w:sz w:val="24"/>
          <w:szCs w:val="24"/>
        </w:rPr>
      </w:pPr>
      <w:r w:rsidRPr="00264BD7">
        <w:rPr>
          <w:rFonts w:ascii="Times New Roman" w:hAnsi="Times New Roman" w:cs="Times New Roman"/>
          <w:b/>
          <w:sz w:val="24"/>
          <w:szCs w:val="24"/>
        </w:rPr>
        <w:t>EL CONCEJO DELIBERANTE SANCIONA CON FUERZA DE ORDENANZA</w:t>
      </w:r>
    </w:p>
    <w:p w:rsidR="00D57A41" w:rsidRPr="00376C28" w:rsidRDefault="00422216" w:rsidP="00376C28">
      <w:pPr>
        <w:keepNext/>
        <w:spacing w:after="120" w:line="240" w:lineRule="auto"/>
        <w:rPr>
          <w:rFonts w:ascii="Times New Roman" w:hAnsi="Times New Roman" w:cs="Times New Roman"/>
          <w:sz w:val="24"/>
          <w:szCs w:val="24"/>
        </w:rPr>
      </w:pPr>
      <w:r w:rsidRPr="00376C28">
        <w:rPr>
          <w:rFonts w:ascii="Times New Roman" w:hAnsi="Times New Roman" w:cs="Times New Roman"/>
          <w:sz w:val="24"/>
          <w:szCs w:val="24"/>
          <w:u w:val="single"/>
        </w:rPr>
        <w:t>ARTICULO PRIMERO</w:t>
      </w:r>
      <w:r w:rsidR="00AA6064" w:rsidRPr="00376C28">
        <w:rPr>
          <w:rFonts w:ascii="Times New Roman" w:hAnsi="Times New Roman" w:cs="Times New Roman"/>
          <w:sz w:val="24"/>
          <w:szCs w:val="24"/>
          <w:u w:val="single"/>
        </w:rPr>
        <w:t>:</w:t>
      </w:r>
      <w:r w:rsidR="00AA6064" w:rsidRPr="00376C28">
        <w:rPr>
          <w:rFonts w:ascii="Times New Roman" w:hAnsi="Times New Roman" w:cs="Times New Roman"/>
          <w:sz w:val="24"/>
          <w:szCs w:val="24"/>
        </w:rPr>
        <w:t xml:space="preserve"> </w:t>
      </w:r>
      <w:r w:rsidR="00D57A41" w:rsidRPr="00376C28">
        <w:rPr>
          <w:rFonts w:ascii="Times New Roman" w:hAnsi="Times New Roman" w:cs="Times New Roman"/>
          <w:sz w:val="24"/>
          <w:szCs w:val="24"/>
        </w:rPr>
        <w:t>APRUEBASE por vía de excepción la documentación técnica correspondiente a planos de Mensura y División del inmueble P. 384.330, tramitada mediante Expte. N°/6231-C-91 y agregados.</w:t>
      </w:r>
    </w:p>
    <w:p w:rsidR="00376C28" w:rsidRDefault="00422216" w:rsidP="00376C28">
      <w:pPr>
        <w:keepNext/>
        <w:spacing w:after="120" w:line="240" w:lineRule="auto"/>
        <w:rPr>
          <w:rFonts w:ascii="Times New Roman" w:hAnsi="Times New Roman" w:cs="Times New Roman"/>
          <w:sz w:val="24"/>
          <w:szCs w:val="24"/>
        </w:rPr>
      </w:pPr>
      <w:r w:rsidRPr="00376C28">
        <w:rPr>
          <w:rFonts w:ascii="Times New Roman" w:hAnsi="Times New Roman" w:cs="Times New Roman"/>
          <w:sz w:val="24"/>
          <w:szCs w:val="24"/>
          <w:u w:val="single"/>
        </w:rPr>
        <w:t>ARTICULO SEGUNDO</w:t>
      </w:r>
      <w:r w:rsidR="00AA6064" w:rsidRPr="00376C28">
        <w:rPr>
          <w:rFonts w:ascii="Times New Roman" w:hAnsi="Times New Roman" w:cs="Times New Roman"/>
          <w:sz w:val="24"/>
          <w:szCs w:val="24"/>
          <w:u w:val="single"/>
        </w:rPr>
        <w:t>:</w:t>
      </w:r>
      <w:r w:rsidR="00AA6064" w:rsidRPr="00376C28">
        <w:rPr>
          <w:rFonts w:ascii="Times New Roman" w:hAnsi="Times New Roman" w:cs="Times New Roman"/>
          <w:sz w:val="24"/>
          <w:szCs w:val="24"/>
        </w:rPr>
        <w:t xml:space="preserve"> </w:t>
      </w:r>
      <w:r w:rsidR="00D57A41" w:rsidRPr="00376C28">
        <w:rPr>
          <w:rFonts w:ascii="Times New Roman" w:hAnsi="Times New Roman" w:cs="Times New Roman"/>
          <w:sz w:val="24"/>
          <w:szCs w:val="24"/>
        </w:rPr>
        <w:t>ACEPTASE la donación realizada por la Sra. Amara del Carmen Olea de Villarrubia, de una superficie de 1.033,5453 m2 ocupada por el Pasaje Bernardo Houssay, y de una superficie de 131,2738 m2 destinada a ensanche de Pasaje/ Milstein.</w:t>
      </w:r>
    </w:p>
    <w:p w:rsidR="00832CBB" w:rsidRPr="00376C28" w:rsidRDefault="00422216" w:rsidP="00376C28">
      <w:pPr>
        <w:keepNext/>
        <w:spacing w:after="120" w:line="240" w:lineRule="auto"/>
        <w:rPr>
          <w:rFonts w:ascii="Times New Roman" w:hAnsi="Times New Roman" w:cs="Times New Roman"/>
          <w:sz w:val="24"/>
          <w:szCs w:val="24"/>
        </w:rPr>
      </w:pPr>
      <w:r w:rsidRPr="00376C28">
        <w:rPr>
          <w:rFonts w:ascii="Times New Roman" w:hAnsi="Times New Roman" w:cs="Times New Roman"/>
          <w:sz w:val="24"/>
          <w:szCs w:val="24"/>
          <w:u w:val="single"/>
        </w:rPr>
        <w:t>ARTICULO TERCERO</w:t>
      </w:r>
      <w:r w:rsidR="00AA6064" w:rsidRPr="00376C28">
        <w:rPr>
          <w:rFonts w:ascii="Times New Roman" w:hAnsi="Times New Roman" w:cs="Times New Roman"/>
          <w:sz w:val="24"/>
          <w:szCs w:val="24"/>
          <w:u w:val="single"/>
        </w:rPr>
        <w:t>:</w:t>
      </w:r>
      <w:r w:rsidR="00AA6064" w:rsidRPr="00376C28">
        <w:rPr>
          <w:rFonts w:ascii="Times New Roman" w:hAnsi="Times New Roman" w:cs="Times New Roman"/>
          <w:sz w:val="24"/>
          <w:szCs w:val="24"/>
        </w:rPr>
        <w:t xml:space="preserve"> </w:t>
      </w:r>
      <w:r w:rsidR="00D57A41" w:rsidRPr="00376C28">
        <w:rPr>
          <w:rFonts w:ascii="Times New Roman" w:hAnsi="Times New Roman" w:cs="Times New Roman"/>
          <w:sz w:val="24"/>
          <w:szCs w:val="24"/>
        </w:rPr>
        <w:t>COMUNIQUESE, COPIESE Y ARCHIVESE.</w:t>
      </w:r>
      <w:r w:rsidR="00376C28" w:rsidRPr="00376C28">
        <w:rPr>
          <w:rFonts w:ascii="Times New Roman" w:hAnsi="Times New Roman" w:cs="Times New Roman"/>
          <w:sz w:val="24"/>
          <w:szCs w:val="24"/>
        </w:rPr>
        <w:t xml:space="preserve"> </w:t>
      </w:r>
    </w:p>
    <w:sectPr w:rsidR="00832CBB" w:rsidRPr="00376C28" w:rsidSect="006B2A4F">
      <w:footerReference w:type="default" r:id="rId6"/>
      <w:pgSz w:w="11907" w:h="16839" w:code="9"/>
      <w:pgMar w:top="1417" w:right="1701" w:bottom="1417" w:left="1701" w:header="709" w:footer="709" w:gutter="0"/>
      <w:pgNumType w:start="65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2A4F" w:rsidRDefault="006B2A4F" w:rsidP="006B2A4F">
      <w:pPr>
        <w:spacing w:after="0" w:line="240" w:lineRule="auto"/>
      </w:pPr>
      <w:r>
        <w:separator/>
      </w:r>
    </w:p>
  </w:endnote>
  <w:endnote w:type="continuationSeparator" w:id="0">
    <w:p w:rsidR="006B2A4F" w:rsidRDefault="006B2A4F" w:rsidP="006B2A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A4F" w:rsidRPr="00F465B4" w:rsidRDefault="006B2A4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2A4F" w:rsidRDefault="006B2A4F" w:rsidP="006B2A4F">
      <w:pPr>
        <w:spacing w:after="0" w:line="240" w:lineRule="auto"/>
      </w:pPr>
      <w:r>
        <w:separator/>
      </w:r>
    </w:p>
  </w:footnote>
  <w:footnote w:type="continuationSeparator" w:id="0">
    <w:p w:rsidR="006B2A4F" w:rsidRDefault="006B2A4F" w:rsidP="006B2A4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832CBB"/>
    <w:rsid w:val="0006727C"/>
    <w:rsid w:val="000F1C26"/>
    <w:rsid w:val="00154133"/>
    <w:rsid w:val="001B0D7A"/>
    <w:rsid w:val="00264BD7"/>
    <w:rsid w:val="002C2C22"/>
    <w:rsid w:val="003607FA"/>
    <w:rsid w:val="00376C28"/>
    <w:rsid w:val="00420B6E"/>
    <w:rsid w:val="00422216"/>
    <w:rsid w:val="00475CD2"/>
    <w:rsid w:val="00480535"/>
    <w:rsid w:val="005557B7"/>
    <w:rsid w:val="00640261"/>
    <w:rsid w:val="00645F53"/>
    <w:rsid w:val="00683E63"/>
    <w:rsid w:val="00694767"/>
    <w:rsid w:val="006B2A4F"/>
    <w:rsid w:val="0070429F"/>
    <w:rsid w:val="00741B95"/>
    <w:rsid w:val="00746489"/>
    <w:rsid w:val="00775792"/>
    <w:rsid w:val="007B3ABA"/>
    <w:rsid w:val="007D7654"/>
    <w:rsid w:val="00832CBB"/>
    <w:rsid w:val="0084170D"/>
    <w:rsid w:val="00853014"/>
    <w:rsid w:val="008B4F0F"/>
    <w:rsid w:val="00912EF0"/>
    <w:rsid w:val="00955037"/>
    <w:rsid w:val="0099239D"/>
    <w:rsid w:val="009C3A47"/>
    <w:rsid w:val="00AA6064"/>
    <w:rsid w:val="00AC376F"/>
    <w:rsid w:val="00BD701E"/>
    <w:rsid w:val="00D57A41"/>
    <w:rsid w:val="00DA6C8D"/>
    <w:rsid w:val="00E01A06"/>
    <w:rsid w:val="00E44992"/>
    <w:rsid w:val="00F465B4"/>
    <w:rsid w:val="00F62FE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01E"/>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6B2A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B2A4F"/>
  </w:style>
  <w:style w:type="paragraph" w:styleId="Piedepgina">
    <w:name w:val="footer"/>
    <w:basedOn w:val="Normal"/>
    <w:link w:val="PiedepginaCar"/>
    <w:uiPriority w:val="99"/>
    <w:semiHidden/>
    <w:unhideWhenUsed/>
    <w:rsid w:val="006B2A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B2A4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229</Words>
  <Characters>1265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Luz</dc:creator>
  <cp:lastModifiedBy>Alejandro Di Battista</cp:lastModifiedBy>
  <cp:revision>22</cp:revision>
  <cp:lastPrinted>2018-04-26T14:56:00Z</cp:lastPrinted>
  <dcterms:created xsi:type="dcterms:W3CDTF">2017-03-03T11:58:00Z</dcterms:created>
  <dcterms:modified xsi:type="dcterms:W3CDTF">2018-04-26T14:56:00Z</dcterms:modified>
</cp:coreProperties>
</file>