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E85" w:rsidRPr="001B4E85" w:rsidRDefault="001B4E85" w:rsidP="001B4E85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B4E85">
        <w:rPr>
          <w:rFonts w:ascii="Times New Roman" w:hAnsi="Times New Roman" w:cs="Times New Roman"/>
          <w:sz w:val="24"/>
          <w:szCs w:val="24"/>
        </w:rPr>
        <w:t>Yerba Buena, 17 de Julio de 1995</w:t>
      </w:r>
    </w:p>
    <w:p w:rsidR="001B4E85" w:rsidRPr="001B4E85" w:rsidRDefault="001B4E85" w:rsidP="001B4E85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B4E85">
        <w:rPr>
          <w:rFonts w:ascii="Times New Roman" w:hAnsi="Times New Roman" w:cs="Times New Roman"/>
          <w:b/>
          <w:sz w:val="24"/>
          <w:szCs w:val="24"/>
        </w:rPr>
        <w:t>ORDENANZA Nº 695</w:t>
      </w:r>
    </w:p>
    <w:p w:rsidR="001B4E85" w:rsidRPr="001B4E85" w:rsidRDefault="001B4E85" w:rsidP="001B4E8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B4E85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068C2" w:rsidRPr="001B4E85" w:rsidRDefault="001B4E85" w:rsidP="001B4E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68C2" w:rsidRPr="001B4E85">
        <w:rPr>
          <w:rFonts w:ascii="Times New Roman" w:hAnsi="Times New Roman" w:cs="Times New Roman"/>
          <w:sz w:val="24"/>
          <w:szCs w:val="24"/>
        </w:rPr>
        <w:t>La Ordenanza N° 681 del 08/04/95, mediante la cual en su artículo primero se autoriza al Departamento Ejecutivo Municipal a adquirir en forma directa 2 camiones nuevos marca International Modelo 4600 y 2 cajas nuevas recolectoras compactadoras de residuos, marca Scorza modelo C.S.5, y</w:t>
      </w:r>
    </w:p>
    <w:p w:rsidR="001B4E85" w:rsidRPr="001B4E85" w:rsidRDefault="001B4E85" w:rsidP="001B4E85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B4E85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E872B4" w:rsidRPr="001B4E85" w:rsidRDefault="001B4E85" w:rsidP="001B4E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72B4" w:rsidRPr="001B4E85">
        <w:rPr>
          <w:rFonts w:ascii="Times New Roman" w:hAnsi="Times New Roman" w:cs="Times New Roman"/>
          <w:sz w:val="24"/>
          <w:szCs w:val="24"/>
        </w:rPr>
        <w:t>Que la Marca Scroza modelo C.S.5 establecida para las citadas cajas se cotiza a un precio superior comparados con otras marcas existentes, con las que se obtendría un valor mas bajo y conveniente a los intereses de la actual situación económica financiera de este Municipio;</w:t>
      </w:r>
    </w:p>
    <w:p w:rsidR="005D3856" w:rsidRPr="001D0DE2" w:rsidRDefault="001D0DE2" w:rsidP="001D0DE2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0DE2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E872B4" w:rsidRPr="001B4E85" w:rsidRDefault="007F0D9C" w:rsidP="001B4E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B4E85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820EB8" w:rsidRPr="001B4E8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20EB8" w:rsidRPr="001B4E85">
        <w:rPr>
          <w:rFonts w:ascii="Times New Roman" w:hAnsi="Times New Roman" w:cs="Times New Roman"/>
          <w:sz w:val="24"/>
          <w:szCs w:val="24"/>
        </w:rPr>
        <w:t xml:space="preserve"> </w:t>
      </w:r>
      <w:r w:rsidR="00E872B4" w:rsidRPr="001B4E85">
        <w:rPr>
          <w:rFonts w:ascii="Times New Roman" w:hAnsi="Times New Roman" w:cs="Times New Roman"/>
          <w:sz w:val="24"/>
          <w:szCs w:val="24"/>
        </w:rPr>
        <w:t>MODIFICASE el Artículo primero de la Ordenanza N° 681 del 08/04/95, el que quedará redactado de la siguiente: “AUTORIZASE al Departamento Ejecutivo Municipal a adquirir por Compra Directa el siguiente equipamiento cuyas descripciones técnicas forman parte del Anexo I:</w:t>
      </w:r>
    </w:p>
    <w:p w:rsidR="001B4E85" w:rsidRDefault="00E872B4" w:rsidP="001B4E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B4E85">
        <w:rPr>
          <w:rFonts w:ascii="Times New Roman" w:hAnsi="Times New Roman" w:cs="Times New Roman"/>
          <w:sz w:val="24"/>
          <w:szCs w:val="24"/>
        </w:rPr>
        <w:t>-2 Dos Camiones nuevos marca International Modelo 4600.</w:t>
      </w:r>
    </w:p>
    <w:p w:rsidR="001B4E85" w:rsidRDefault="00E872B4" w:rsidP="001B4E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B4E85">
        <w:rPr>
          <w:rFonts w:ascii="Times New Roman" w:hAnsi="Times New Roman" w:cs="Times New Roman"/>
          <w:sz w:val="24"/>
          <w:szCs w:val="24"/>
        </w:rPr>
        <w:t>2 Dos Cajas nuevas recolectoras-compactadoras de residuos.</w:t>
      </w:r>
    </w:p>
    <w:p w:rsidR="00D068C2" w:rsidRPr="001B4E85" w:rsidRDefault="007F0D9C" w:rsidP="001B4E85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B4E85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820EB8" w:rsidRPr="001B4E85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820EB8" w:rsidRPr="001B4E85">
        <w:rPr>
          <w:rFonts w:ascii="Times New Roman" w:hAnsi="Times New Roman" w:cs="Times New Roman"/>
          <w:sz w:val="24"/>
          <w:szCs w:val="24"/>
        </w:rPr>
        <w:t xml:space="preserve"> </w:t>
      </w:r>
      <w:r w:rsidR="00E872B4" w:rsidRPr="001B4E85">
        <w:rPr>
          <w:rFonts w:ascii="Times New Roman" w:hAnsi="Times New Roman" w:cs="Times New Roman"/>
          <w:sz w:val="24"/>
          <w:szCs w:val="24"/>
        </w:rPr>
        <w:t>COMUNIQUESE, COPIESE Y ARCHIVASE.</w:t>
      </w:r>
      <w:r w:rsidR="001B4E85" w:rsidRPr="001B4E8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068C2" w:rsidRPr="001B4E85" w:rsidSect="00170B2D">
      <w:footerReference w:type="default" r:id="rId6"/>
      <w:pgSz w:w="11907" w:h="16839" w:code="9"/>
      <w:pgMar w:top="1417" w:right="1701" w:bottom="1417" w:left="1701" w:header="709" w:footer="709" w:gutter="0"/>
      <w:pgNumType w:start="6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0B2D" w:rsidRDefault="00170B2D" w:rsidP="00170B2D">
      <w:pPr>
        <w:spacing w:after="0" w:line="240" w:lineRule="auto"/>
      </w:pPr>
      <w:r>
        <w:separator/>
      </w:r>
    </w:p>
  </w:endnote>
  <w:endnote w:type="continuationSeparator" w:id="0">
    <w:p w:rsidR="00170B2D" w:rsidRDefault="00170B2D" w:rsidP="00170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B2D" w:rsidRPr="008C0216" w:rsidRDefault="00170B2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0B2D" w:rsidRDefault="00170B2D" w:rsidP="00170B2D">
      <w:pPr>
        <w:spacing w:after="0" w:line="240" w:lineRule="auto"/>
      </w:pPr>
      <w:r>
        <w:separator/>
      </w:r>
    </w:p>
  </w:footnote>
  <w:footnote w:type="continuationSeparator" w:id="0">
    <w:p w:rsidR="00170B2D" w:rsidRDefault="00170B2D" w:rsidP="00170B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68C2"/>
    <w:rsid w:val="000660B2"/>
    <w:rsid w:val="00085AB2"/>
    <w:rsid w:val="00086D79"/>
    <w:rsid w:val="00170B2D"/>
    <w:rsid w:val="00173F5F"/>
    <w:rsid w:val="00197204"/>
    <w:rsid w:val="001B0D7A"/>
    <w:rsid w:val="001B4E85"/>
    <w:rsid w:val="001D0DE2"/>
    <w:rsid w:val="00242D66"/>
    <w:rsid w:val="00320476"/>
    <w:rsid w:val="00320534"/>
    <w:rsid w:val="00387DA5"/>
    <w:rsid w:val="003A35A1"/>
    <w:rsid w:val="003D5DC6"/>
    <w:rsid w:val="003F4CB9"/>
    <w:rsid w:val="004361AD"/>
    <w:rsid w:val="00444C65"/>
    <w:rsid w:val="005802CF"/>
    <w:rsid w:val="00592F98"/>
    <w:rsid w:val="005C3543"/>
    <w:rsid w:val="005D3856"/>
    <w:rsid w:val="006B070B"/>
    <w:rsid w:val="00775792"/>
    <w:rsid w:val="007A0083"/>
    <w:rsid w:val="007F0D9C"/>
    <w:rsid w:val="008037AE"/>
    <w:rsid w:val="00820EB8"/>
    <w:rsid w:val="00891094"/>
    <w:rsid w:val="008B1E5B"/>
    <w:rsid w:val="008C0216"/>
    <w:rsid w:val="008E36F0"/>
    <w:rsid w:val="008E3A0B"/>
    <w:rsid w:val="009F2FCE"/>
    <w:rsid w:val="00A17419"/>
    <w:rsid w:val="00B01C8C"/>
    <w:rsid w:val="00B613A8"/>
    <w:rsid w:val="00B753CA"/>
    <w:rsid w:val="00D068C2"/>
    <w:rsid w:val="00DE20F8"/>
    <w:rsid w:val="00E339B3"/>
    <w:rsid w:val="00E872B4"/>
    <w:rsid w:val="00FD06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7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70B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70B2D"/>
  </w:style>
  <w:style w:type="paragraph" w:styleId="Piedepgina">
    <w:name w:val="footer"/>
    <w:basedOn w:val="Normal"/>
    <w:link w:val="PiedepginaCar"/>
    <w:uiPriority w:val="99"/>
    <w:semiHidden/>
    <w:unhideWhenUsed/>
    <w:rsid w:val="00170B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70B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23</cp:revision>
  <cp:lastPrinted>2018-04-26T14:57:00Z</cp:lastPrinted>
  <dcterms:created xsi:type="dcterms:W3CDTF">2016-12-27T13:19:00Z</dcterms:created>
  <dcterms:modified xsi:type="dcterms:W3CDTF">2018-04-26T14:57:00Z</dcterms:modified>
</cp:coreProperties>
</file>