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64C" w:rsidRPr="00ED7D7A" w:rsidRDefault="00AA2687" w:rsidP="00ED7D7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 xml:space="preserve">Yerba Buena, </w:t>
      </w:r>
      <w:r w:rsidR="000A142D" w:rsidRPr="00ED7D7A">
        <w:rPr>
          <w:rFonts w:ascii="Times New Roman" w:hAnsi="Times New Roman" w:cs="Times New Roman"/>
          <w:sz w:val="24"/>
          <w:szCs w:val="24"/>
        </w:rPr>
        <w:t xml:space="preserve">1 </w:t>
      </w:r>
      <w:r w:rsidRPr="00ED7D7A">
        <w:rPr>
          <w:rFonts w:ascii="Times New Roman" w:hAnsi="Times New Roman" w:cs="Times New Roman"/>
          <w:sz w:val="24"/>
          <w:szCs w:val="24"/>
        </w:rPr>
        <w:t xml:space="preserve">de Octubre de </w:t>
      </w:r>
      <w:r w:rsidR="000A142D" w:rsidRPr="00ED7D7A">
        <w:rPr>
          <w:rFonts w:ascii="Times New Roman" w:hAnsi="Times New Roman" w:cs="Times New Roman"/>
          <w:sz w:val="24"/>
          <w:szCs w:val="24"/>
        </w:rPr>
        <w:t>1997</w:t>
      </w:r>
    </w:p>
    <w:p w:rsidR="00ED7D7A" w:rsidRDefault="0073064C" w:rsidP="00ED7D7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 xml:space="preserve">ORDENANZA: </w:t>
      </w:r>
      <w:r w:rsidR="000A142D" w:rsidRPr="00ED7D7A">
        <w:rPr>
          <w:rFonts w:ascii="Times New Roman" w:hAnsi="Times New Roman" w:cs="Times New Roman"/>
          <w:sz w:val="24"/>
          <w:szCs w:val="24"/>
        </w:rPr>
        <w:t>N</w:t>
      </w:r>
      <w:r w:rsidR="00ED7D7A">
        <w:rPr>
          <w:rFonts w:ascii="Times New Roman" w:hAnsi="Times New Roman" w:cs="Times New Roman"/>
          <w:sz w:val="24"/>
          <w:szCs w:val="24"/>
        </w:rPr>
        <w:t xml:space="preserve">º </w:t>
      </w:r>
      <w:r w:rsidR="000A142D" w:rsidRPr="00ED7D7A">
        <w:rPr>
          <w:rFonts w:ascii="Times New Roman" w:hAnsi="Times New Roman" w:cs="Times New Roman"/>
          <w:sz w:val="24"/>
          <w:szCs w:val="24"/>
        </w:rPr>
        <w:t>868</w:t>
      </w:r>
    </w:p>
    <w:p w:rsidR="00ED7D7A" w:rsidRPr="00ED7D7A" w:rsidRDefault="00ED7D7A" w:rsidP="00ED7D7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D7D7A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ED7D7A" w:rsidRDefault="00ED7D7A" w:rsidP="00D632A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142D" w:rsidRPr="00ED7D7A">
        <w:rPr>
          <w:rFonts w:ascii="Times New Roman" w:hAnsi="Times New Roman" w:cs="Times New Roman"/>
          <w:sz w:val="24"/>
          <w:szCs w:val="24"/>
        </w:rPr>
        <w:t>El Expediente 137-H-1997 mediante el cual la firma H</w:t>
      </w:r>
      <w:r w:rsidR="00D632AC" w:rsidRPr="00D632AC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  <w:r>
        <w:rPr>
          <w:rFonts w:ascii="Times New Roman" w:hAnsi="Times New Roman" w:cs="Times New Roman"/>
          <w:sz w:val="24"/>
          <w:szCs w:val="24"/>
        </w:rPr>
        <w:cr/>
      </w:r>
      <w:r w:rsidR="002730B9" w:rsidRPr="00ED7D7A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031789" w:rsidRPr="00ED7D7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31789" w:rsidRPr="00ED7D7A">
        <w:rPr>
          <w:rFonts w:ascii="Times New Roman" w:hAnsi="Times New Roman" w:cs="Times New Roman"/>
          <w:sz w:val="24"/>
          <w:szCs w:val="24"/>
        </w:rPr>
        <w:t xml:space="preserve"> ACEPTASE la donación de 900 M3 de Hormigón Elaborado efectuado por la firma HELPA S.R.L mediante Escritura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031789" w:rsidRPr="00ED7D7A">
        <w:rPr>
          <w:rFonts w:ascii="Times New Roman" w:hAnsi="Times New Roman" w:cs="Times New Roman"/>
          <w:sz w:val="24"/>
          <w:szCs w:val="24"/>
        </w:rPr>
        <w:t>336 – Act. Notarial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031789" w:rsidRPr="00ED7D7A">
        <w:rPr>
          <w:rFonts w:ascii="Times New Roman" w:hAnsi="Times New Roman" w:cs="Times New Roman"/>
          <w:sz w:val="24"/>
          <w:szCs w:val="24"/>
        </w:rPr>
        <w:t>52.725 del Reg.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031789" w:rsidRPr="00ED7D7A">
        <w:rPr>
          <w:rFonts w:ascii="Times New Roman" w:hAnsi="Times New Roman" w:cs="Times New Roman"/>
          <w:sz w:val="24"/>
          <w:szCs w:val="24"/>
        </w:rPr>
        <w:t>30.</w:t>
      </w:r>
    </w:p>
    <w:p w:rsidR="002730B9" w:rsidRPr="00ED7D7A" w:rsidRDefault="002730B9" w:rsidP="00ED7D7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  <w:u w:val="single"/>
        </w:rPr>
        <w:t>ARTICULO SEGUNDO:</w:t>
      </w:r>
      <w:r w:rsidR="00031789" w:rsidRPr="00ED7D7A">
        <w:rPr>
          <w:rFonts w:ascii="Times New Roman" w:hAnsi="Times New Roman" w:cs="Times New Roman"/>
          <w:sz w:val="24"/>
          <w:szCs w:val="24"/>
        </w:rPr>
        <w:t xml:space="preserve"> A los de dar cumplimiento al cargo establecido por la firma HELPA S.R.L 500 M3 se destinarán a que la firma HELPA procederá a la ejecución: “que de ésta cantidad, la firma HELPA S.R.L dispondrá de 500 M3 para la ejecución del pavimento de calle Bascary en el tramo comprendido entre Avda. Pte. Perón </w:t>
      </w:r>
      <w:r w:rsidR="00ED7D7A">
        <w:rPr>
          <w:rFonts w:ascii="Times New Roman" w:hAnsi="Times New Roman" w:cs="Times New Roman"/>
          <w:sz w:val="24"/>
          <w:szCs w:val="24"/>
        </w:rPr>
        <w:t xml:space="preserve"> (</w:t>
      </w:r>
      <w:r w:rsidR="00031789" w:rsidRPr="00ED7D7A">
        <w:rPr>
          <w:rFonts w:ascii="Times New Roman" w:hAnsi="Times New Roman" w:cs="Times New Roman"/>
          <w:sz w:val="24"/>
          <w:szCs w:val="24"/>
        </w:rPr>
        <w:t>ex Belgrano</w:t>
      </w:r>
      <w:r w:rsidR="00ED7D7A">
        <w:rPr>
          <w:rFonts w:ascii="Times New Roman" w:hAnsi="Times New Roman" w:cs="Times New Roman"/>
          <w:sz w:val="24"/>
          <w:szCs w:val="24"/>
        </w:rPr>
        <w:t xml:space="preserve">) </w:t>
      </w:r>
      <w:r w:rsidR="00031789" w:rsidRPr="00ED7D7A">
        <w:rPr>
          <w:rFonts w:ascii="Times New Roman" w:hAnsi="Times New Roman" w:cs="Times New Roman"/>
          <w:sz w:val="24"/>
          <w:szCs w:val="24"/>
        </w:rPr>
        <w:t xml:space="preserve"> y calles Las Higueritas, asimismo HELPA S.R.L</w:t>
      </w:r>
      <w:r w:rsidR="00ED7D7A">
        <w:rPr>
          <w:rFonts w:ascii="Times New Roman" w:hAnsi="Times New Roman" w:cs="Times New Roman"/>
          <w:sz w:val="24"/>
          <w:szCs w:val="24"/>
        </w:rPr>
        <w:t xml:space="preserve"> </w:t>
      </w:r>
      <w:r w:rsidR="00031789" w:rsidRPr="00ED7D7A">
        <w:rPr>
          <w:rFonts w:ascii="Times New Roman" w:hAnsi="Times New Roman" w:cs="Times New Roman"/>
          <w:sz w:val="24"/>
          <w:szCs w:val="24"/>
        </w:rPr>
        <w:t>se compromete a ejecutar el cordón cuneta de calle Salta en el mismo tramo desde Avda. Pte. Perón y calle Las Higueritas y pondrá a disposición de la Municipalidad de Yerba Buena los 400 M3 restantes dentro de los límites del Municipio a razón de 1000 M3/mes”.</w:t>
      </w:r>
    </w:p>
    <w:p w:rsidR="002730B9" w:rsidRPr="00ED7D7A" w:rsidRDefault="002730B9" w:rsidP="00ED7D7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  <w:u w:val="single"/>
        </w:rPr>
        <w:t>ARTICULO TERCERO:</w:t>
      </w:r>
      <w:r w:rsidRPr="00ED7D7A">
        <w:rPr>
          <w:rFonts w:ascii="Times New Roman" w:hAnsi="Times New Roman" w:cs="Times New Roman"/>
          <w:sz w:val="24"/>
          <w:szCs w:val="24"/>
        </w:rPr>
        <w:t xml:space="preserve"> </w:t>
      </w:r>
      <w:r w:rsidR="00031789" w:rsidRPr="00ED7D7A">
        <w:rPr>
          <w:rFonts w:ascii="Times New Roman" w:hAnsi="Times New Roman" w:cs="Times New Roman"/>
          <w:sz w:val="24"/>
          <w:szCs w:val="24"/>
        </w:rPr>
        <w:t>La Municipalidad dispondrá de los 400 M3 restantes para efectuar el aporte inicial de las siguientes obras por colaboración vecinal.</w:t>
      </w:r>
    </w:p>
    <w:p w:rsidR="00ED7D7A" w:rsidRDefault="00ED7D7A" w:rsidP="00ED7D7A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31789" w:rsidRPr="00ED7D7A">
        <w:rPr>
          <w:rFonts w:ascii="Times New Roman" w:hAnsi="Times New Roman" w:cs="Times New Roman"/>
          <w:sz w:val="24"/>
          <w:szCs w:val="24"/>
        </w:rPr>
        <w:t>114 M3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031789" w:rsidRPr="00ED7D7A">
        <w:rPr>
          <w:rFonts w:ascii="Times New Roman" w:hAnsi="Times New Roman" w:cs="Times New Roman"/>
          <w:sz w:val="24"/>
          <w:szCs w:val="24"/>
        </w:rPr>
        <w:t xml:space="preserve"> para San José:</w:t>
      </w:r>
    </w:p>
    <w:p w:rsidR="00031789" w:rsidRPr="00ED7D7A" w:rsidRDefault="00F80444" w:rsidP="00ED7D7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>En calle Belgrano entre: Batalla de Tucumán y Batalla de Salta.</w:t>
      </w:r>
    </w:p>
    <w:p w:rsidR="00F80444" w:rsidRPr="00ED7D7A" w:rsidRDefault="00F80444" w:rsidP="00ED7D7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>Batalla de Salta entre: Belgrano y Nicolás Avellaneda.</w:t>
      </w:r>
    </w:p>
    <w:p w:rsidR="00F80444" w:rsidRPr="00ED7D7A" w:rsidRDefault="00F80444" w:rsidP="00ED7D7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 xml:space="preserve">Nicolás Avellaneda </w:t>
      </w:r>
      <w:r w:rsidR="00ED7D7A">
        <w:rPr>
          <w:rFonts w:ascii="Times New Roman" w:hAnsi="Times New Roman" w:cs="Times New Roman"/>
          <w:sz w:val="24"/>
          <w:szCs w:val="24"/>
        </w:rPr>
        <w:t xml:space="preserve"> (</w:t>
      </w:r>
      <w:r w:rsidRPr="00ED7D7A">
        <w:rPr>
          <w:rFonts w:ascii="Times New Roman" w:hAnsi="Times New Roman" w:cs="Times New Roman"/>
          <w:sz w:val="24"/>
          <w:szCs w:val="24"/>
        </w:rPr>
        <w:t>e</w:t>
      </w:r>
      <w:r w:rsidR="00ED7D7A">
        <w:rPr>
          <w:rFonts w:ascii="Times New Roman" w:hAnsi="Times New Roman" w:cs="Times New Roman"/>
          <w:sz w:val="24"/>
          <w:szCs w:val="24"/>
        </w:rPr>
        <w:t xml:space="preserve">) </w:t>
      </w:r>
      <w:r w:rsidRPr="00ED7D7A">
        <w:rPr>
          <w:rFonts w:ascii="Times New Roman" w:hAnsi="Times New Roman" w:cs="Times New Roman"/>
          <w:sz w:val="24"/>
          <w:szCs w:val="24"/>
        </w:rPr>
        <w:t>: Batalla de Salta y Camino del Perú.</w:t>
      </w:r>
    </w:p>
    <w:p w:rsidR="00F80444" w:rsidRPr="00ED7D7A" w:rsidRDefault="00ED7D7A" w:rsidP="00ED7D7A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F80444" w:rsidRPr="00ED7D7A">
        <w:rPr>
          <w:rFonts w:ascii="Times New Roman" w:hAnsi="Times New Roman" w:cs="Times New Roman"/>
          <w:sz w:val="24"/>
          <w:szCs w:val="24"/>
        </w:rPr>
        <w:t>86 M3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80444" w:rsidRPr="00ED7D7A">
        <w:rPr>
          <w:rFonts w:ascii="Times New Roman" w:hAnsi="Times New Roman" w:cs="Times New Roman"/>
          <w:sz w:val="24"/>
          <w:szCs w:val="24"/>
        </w:rPr>
        <w:t xml:space="preserve"> para Plaza Pbtro. Padre Arredondo:</w:t>
      </w:r>
    </w:p>
    <w:p w:rsidR="00F80444" w:rsidRPr="00ED7D7A" w:rsidRDefault="00F80444" w:rsidP="00ED7D7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>Alrededor de la misma: Santa Fe – Thiele – Charcas.</w:t>
      </w:r>
    </w:p>
    <w:p w:rsidR="00F80444" w:rsidRPr="00ED7D7A" w:rsidRDefault="00ED7D7A" w:rsidP="00ED7D7A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F80444" w:rsidRPr="00ED7D7A">
        <w:rPr>
          <w:rFonts w:ascii="Times New Roman" w:hAnsi="Times New Roman" w:cs="Times New Roman"/>
          <w:sz w:val="24"/>
          <w:szCs w:val="24"/>
        </w:rPr>
        <w:t>200 M3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80444" w:rsidRPr="00ED7D7A">
        <w:rPr>
          <w:rFonts w:ascii="Times New Roman" w:hAnsi="Times New Roman" w:cs="Times New Roman"/>
          <w:sz w:val="24"/>
          <w:szCs w:val="24"/>
        </w:rPr>
        <w:t xml:space="preserve"> para Colonia Castillo:</w:t>
      </w:r>
    </w:p>
    <w:p w:rsidR="00F80444" w:rsidRPr="00ED7D7A" w:rsidRDefault="00F80444" w:rsidP="00ED7D7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>En calle Venecia desde Malvinas hasta Guatemala.</w:t>
      </w:r>
    </w:p>
    <w:p w:rsidR="00F80444" w:rsidRPr="00ED7D7A" w:rsidRDefault="00F80444" w:rsidP="00ED7D7A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>Guatemala entre: Venecia e Higueritas.</w:t>
      </w:r>
    </w:p>
    <w:p w:rsidR="00F80444" w:rsidRPr="00ED7D7A" w:rsidRDefault="00F80444" w:rsidP="00ED7D7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7D7A">
        <w:rPr>
          <w:rFonts w:ascii="Times New Roman" w:hAnsi="Times New Roman" w:cs="Times New Roman"/>
          <w:sz w:val="24"/>
          <w:szCs w:val="24"/>
        </w:rPr>
        <w:t>Higueritas entre: Guatemala y Saavedra Lamas.</w:t>
      </w:r>
      <w:r w:rsidR="00ED7D7A">
        <w:rPr>
          <w:rFonts w:ascii="Times New Roman" w:hAnsi="Times New Roman" w:cs="Times New Roman"/>
          <w:sz w:val="24"/>
          <w:szCs w:val="24"/>
        </w:rPr>
        <w:cr/>
      </w:r>
      <w:r w:rsidRPr="00ED7D7A">
        <w:rPr>
          <w:rFonts w:ascii="Times New Roman" w:hAnsi="Times New Roman" w:cs="Times New Roman"/>
          <w:sz w:val="24"/>
          <w:szCs w:val="24"/>
          <w:u w:val="single"/>
        </w:rPr>
        <w:t>ARTICULO CUARTO:</w:t>
      </w:r>
      <w:r w:rsidRPr="00ED7D7A">
        <w:rPr>
          <w:rFonts w:ascii="Times New Roman" w:hAnsi="Times New Roman" w:cs="Times New Roman"/>
          <w:sz w:val="24"/>
          <w:szCs w:val="24"/>
        </w:rPr>
        <w:t xml:space="preserve"> COMUNIQUESE, COPIESE Y ARCHIVESE.</w:t>
      </w:r>
      <w:bookmarkStart w:id="0" w:name="_GoBack"/>
      <w:bookmarkEnd w:id="0"/>
    </w:p>
    <w:sectPr w:rsidR="00F80444" w:rsidRPr="00ED7D7A" w:rsidSect="00440599">
      <w:footerReference w:type="default" r:id="rId7"/>
      <w:pgSz w:w="11906" w:h="16838"/>
      <w:pgMar w:top="1417" w:right="1701" w:bottom="1417" w:left="1701" w:header="709" w:footer="709" w:gutter="0"/>
      <w:pgNumType w:start="8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0599" w:rsidRDefault="00440599" w:rsidP="00440599">
      <w:pPr>
        <w:spacing w:after="0" w:line="240" w:lineRule="auto"/>
      </w:pPr>
      <w:r>
        <w:separator/>
      </w:r>
    </w:p>
  </w:endnote>
  <w:endnote w:type="continuationSeparator" w:id="0">
    <w:p w:rsidR="00440599" w:rsidRDefault="00440599" w:rsidP="0044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0599" w:rsidRPr="009C6EA2" w:rsidRDefault="0044059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0599" w:rsidRDefault="00440599" w:rsidP="00440599">
      <w:pPr>
        <w:spacing w:after="0" w:line="240" w:lineRule="auto"/>
      </w:pPr>
      <w:r>
        <w:separator/>
      </w:r>
    </w:p>
  </w:footnote>
  <w:footnote w:type="continuationSeparator" w:id="0">
    <w:p w:rsidR="00440599" w:rsidRDefault="00440599" w:rsidP="00440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2730B9"/>
    <w:rsid w:val="00440599"/>
    <w:rsid w:val="004A6D62"/>
    <w:rsid w:val="006E0EE8"/>
    <w:rsid w:val="00704B4F"/>
    <w:rsid w:val="0073064C"/>
    <w:rsid w:val="009C6EA2"/>
    <w:rsid w:val="00AA2687"/>
    <w:rsid w:val="00D632AC"/>
    <w:rsid w:val="00DC4C94"/>
    <w:rsid w:val="00E57FA7"/>
    <w:rsid w:val="00ED7D7A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40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0599"/>
  </w:style>
  <w:style w:type="paragraph" w:styleId="Piedepgina">
    <w:name w:val="footer"/>
    <w:basedOn w:val="Normal"/>
    <w:link w:val="PiedepginaCar"/>
    <w:uiPriority w:val="99"/>
    <w:semiHidden/>
    <w:unhideWhenUsed/>
    <w:rsid w:val="00440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05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11</cp:revision>
  <cp:lastPrinted>2018-04-26T14:58:00Z</cp:lastPrinted>
  <dcterms:created xsi:type="dcterms:W3CDTF">2016-12-20T20:24:00Z</dcterms:created>
  <dcterms:modified xsi:type="dcterms:W3CDTF">2018-04-26T14:58:00Z</dcterms:modified>
</cp:coreProperties>
</file>