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30D5B" w:rsidRPr="00130D5B" w:rsidRDefault="00130D5B" w:rsidP="00130D5B">
      <w:pPr>
        <w:keepNext/>
        <w:spacing w:after="240" w:line="240" w:lineRule="auto"/>
        <w:jc w:val="right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>Yerba Buena, 01 de Octubre de 1997</w:t>
      </w:r>
    </w:p>
    <w:p w:rsidR="00130D5B" w:rsidRPr="00130D5B" w:rsidRDefault="00130D5B" w:rsidP="00130D5B">
      <w:pPr>
        <w:keepNext/>
        <w:spacing w:before="240" w:after="36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D5B">
        <w:rPr>
          <w:rFonts w:ascii="Times New Roman" w:hAnsi="Times New Roman" w:cs="Times New Roman"/>
          <w:b/>
          <w:sz w:val="24"/>
          <w:szCs w:val="24"/>
        </w:rPr>
        <w:t>ORDENANZA Nº 870</w:t>
      </w:r>
    </w:p>
    <w:p w:rsidR="00130D5B" w:rsidRPr="00130D5B" w:rsidRDefault="00130D5B" w:rsidP="00130D5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D5B">
        <w:rPr>
          <w:rFonts w:ascii="Times New Roman" w:hAnsi="Times New Roman" w:cs="Times New Roman"/>
          <w:b/>
          <w:sz w:val="24"/>
          <w:szCs w:val="24"/>
        </w:rPr>
        <w:t xml:space="preserve">VISTO: </w:t>
      </w:r>
    </w:p>
    <w:p w:rsidR="00450588" w:rsidRPr="00130D5B" w:rsidRDefault="00130D5B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A836D7" w:rsidRPr="00130D5B">
        <w:rPr>
          <w:rFonts w:ascii="Times New Roman" w:hAnsi="Times New Roman" w:cs="Times New Roman"/>
          <w:sz w:val="24"/>
          <w:szCs w:val="24"/>
        </w:rPr>
        <w:t>El nuevo ordenamiento de tránsito que se realiza en nuestro Municipio; y</w:t>
      </w:r>
    </w:p>
    <w:p w:rsidR="00130D5B" w:rsidRPr="00130D5B" w:rsidRDefault="00130D5B" w:rsidP="00130D5B">
      <w:pPr>
        <w:keepNext/>
        <w:spacing w:before="240" w:after="120"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30D5B">
        <w:rPr>
          <w:rFonts w:ascii="Times New Roman" w:hAnsi="Times New Roman" w:cs="Times New Roman"/>
          <w:b/>
          <w:sz w:val="24"/>
          <w:szCs w:val="24"/>
        </w:rPr>
        <w:t xml:space="preserve">CONSIDERANDO: </w:t>
      </w:r>
    </w:p>
    <w:p w:rsidR="00C35632" w:rsidRPr="00130D5B" w:rsidRDefault="00130D5B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C35632" w:rsidRPr="00130D5B">
        <w:rPr>
          <w:rFonts w:ascii="Times New Roman" w:hAnsi="Times New Roman" w:cs="Times New Roman"/>
          <w:sz w:val="24"/>
          <w:szCs w:val="24"/>
        </w:rPr>
        <w:t>Que</w:t>
      </w:r>
      <w:r w:rsidR="00A836D7" w:rsidRPr="00130D5B">
        <w:rPr>
          <w:rFonts w:ascii="Times New Roman" w:hAnsi="Times New Roman" w:cs="Times New Roman"/>
          <w:sz w:val="24"/>
          <w:szCs w:val="24"/>
        </w:rPr>
        <w:t xml:space="preserve"> con el mismo se pretende fundamentalmente ordenar el movimiento, tanto vehicular como peatonal, en los sectores donde se desarrolla una importante actividad comercial;</w:t>
      </w:r>
    </w:p>
    <w:p w:rsidR="00A836D7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ab/>
      </w:r>
      <w:r w:rsidRPr="00130D5B">
        <w:rPr>
          <w:rFonts w:ascii="Times New Roman" w:hAnsi="Times New Roman" w:cs="Times New Roman"/>
          <w:sz w:val="24"/>
          <w:szCs w:val="24"/>
        </w:rPr>
        <w:tab/>
        <w:t>Que con este fin se verán afectadas algunas arterias en su sentido de tránsito, como las calles Luis Lobo de la Vega</w:t>
      </w:r>
      <w:r w:rsidR="009E2FE6" w:rsidRPr="00130D5B">
        <w:rPr>
          <w:rFonts w:ascii="Times New Roman" w:hAnsi="Times New Roman" w:cs="Times New Roman"/>
          <w:sz w:val="24"/>
          <w:szCs w:val="24"/>
        </w:rPr>
        <w:t xml:space="preserve"> </w:t>
      </w:r>
      <w:r w:rsidR="00130D5B">
        <w:rPr>
          <w:rFonts w:ascii="Times New Roman" w:hAnsi="Times New Roman" w:cs="Times New Roman"/>
          <w:sz w:val="24"/>
          <w:szCs w:val="24"/>
        </w:rPr>
        <w:t xml:space="preserve"> (</w:t>
      </w:r>
      <w:r w:rsidRPr="00130D5B">
        <w:rPr>
          <w:rFonts w:ascii="Times New Roman" w:hAnsi="Times New Roman" w:cs="Times New Roman"/>
          <w:sz w:val="24"/>
          <w:szCs w:val="24"/>
        </w:rPr>
        <w:t>ex Lilas</w:t>
      </w:r>
      <w:r w:rsidR="00130D5B">
        <w:rPr>
          <w:rFonts w:ascii="Times New Roman" w:hAnsi="Times New Roman" w:cs="Times New Roman"/>
          <w:sz w:val="24"/>
          <w:szCs w:val="24"/>
        </w:rPr>
        <w:t xml:space="preserve">) , </w:t>
      </w:r>
      <w:r w:rsidRPr="00130D5B">
        <w:rPr>
          <w:rFonts w:ascii="Times New Roman" w:hAnsi="Times New Roman" w:cs="Times New Roman"/>
          <w:sz w:val="24"/>
          <w:szCs w:val="24"/>
        </w:rPr>
        <w:t xml:space="preserve"> Salas y Valdez, Roca y Mariano Moreno;</w:t>
      </w:r>
    </w:p>
    <w:p w:rsidR="00A836D7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ab/>
      </w:r>
      <w:r w:rsidRPr="00130D5B">
        <w:rPr>
          <w:rFonts w:ascii="Times New Roman" w:hAnsi="Times New Roman" w:cs="Times New Roman"/>
          <w:sz w:val="24"/>
          <w:szCs w:val="24"/>
        </w:rPr>
        <w:tab/>
        <w:t>Que para lograr estos mejoramientos, la Municipalidad ha realizado importantes obras como la pavimentación de calles y la instalación de un complejo semaforizado;</w:t>
      </w:r>
    </w:p>
    <w:p w:rsidR="00A836D7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ab/>
      </w:r>
      <w:r w:rsidRPr="00130D5B">
        <w:rPr>
          <w:rFonts w:ascii="Times New Roman" w:hAnsi="Times New Roman" w:cs="Times New Roman"/>
          <w:sz w:val="24"/>
          <w:szCs w:val="24"/>
        </w:rPr>
        <w:tab/>
        <w:t>Que se han realizado los estudios correspondientes para determinar la convivencia de modificar el sentido de la circulación de las citadas calles;</w:t>
      </w:r>
    </w:p>
    <w:p w:rsidR="00450588" w:rsidRPr="00470FDF" w:rsidRDefault="00470FDF" w:rsidP="00470FDF">
      <w:pPr>
        <w:keepNext/>
        <w:spacing w:before="360" w:after="360" w:line="240" w:lineRule="auto"/>
        <w:ind w:left="1984" w:right="1984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470FDF">
        <w:rPr>
          <w:rFonts w:ascii="Times New Roman" w:hAnsi="Times New Roman" w:cs="Times New Roman"/>
          <w:b/>
          <w:sz w:val="24"/>
          <w:szCs w:val="24"/>
        </w:rPr>
        <w:t>EL CONCEJO DELIBERANTE SANCIONA CON FUERZA DE ORDENANZA</w:t>
      </w:r>
    </w:p>
    <w:p w:rsidR="00F80444" w:rsidRPr="00130D5B" w:rsidRDefault="00FA1E13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  <w:u w:val="single"/>
        </w:rPr>
        <w:t>ARTICULO PRIMERO</w:t>
      </w:r>
      <w:r w:rsidR="009E2FE6" w:rsidRPr="00130D5B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E2FE6" w:rsidRPr="00130D5B">
        <w:rPr>
          <w:rFonts w:ascii="Times New Roman" w:hAnsi="Times New Roman" w:cs="Times New Roman"/>
          <w:sz w:val="24"/>
          <w:szCs w:val="24"/>
        </w:rPr>
        <w:t xml:space="preserve"> </w:t>
      </w:r>
      <w:r w:rsidR="00A836D7" w:rsidRPr="00130D5B">
        <w:rPr>
          <w:rFonts w:ascii="Times New Roman" w:hAnsi="Times New Roman" w:cs="Times New Roman"/>
          <w:sz w:val="24"/>
          <w:szCs w:val="24"/>
        </w:rPr>
        <w:t>DISPONER que el sentido de tránsito vehicular de las mencionadas arterias será de la siguiente forma:</w:t>
      </w:r>
    </w:p>
    <w:p w:rsidR="00A836D7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>La calle Luis Lobo de la Vega</w:t>
      </w:r>
      <w:r w:rsidR="009E2FE6" w:rsidRPr="00130D5B">
        <w:rPr>
          <w:rFonts w:ascii="Times New Roman" w:hAnsi="Times New Roman" w:cs="Times New Roman"/>
          <w:sz w:val="24"/>
          <w:szCs w:val="24"/>
        </w:rPr>
        <w:t xml:space="preserve"> </w:t>
      </w:r>
      <w:r w:rsidR="00130D5B">
        <w:rPr>
          <w:rFonts w:ascii="Times New Roman" w:hAnsi="Times New Roman" w:cs="Times New Roman"/>
          <w:sz w:val="24"/>
          <w:szCs w:val="24"/>
        </w:rPr>
        <w:t xml:space="preserve"> (</w:t>
      </w:r>
      <w:r w:rsidRPr="00130D5B">
        <w:rPr>
          <w:rFonts w:ascii="Times New Roman" w:hAnsi="Times New Roman" w:cs="Times New Roman"/>
          <w:sz w:val="24"/>
          <w:szCs w:val="24"/>
        </w:rPr>
        <w:t>ex Lilas</w:t>
      </w:r>
      <w:r w:rsidR="00130D5B">
        <w:rPr>
          <w:rFonts w:ascii="Times New Roman" w:hAnsi="Times New Roman" w:cs="Times New Roman"/>
          <w:sz w:val="24"/>
          <w:szCs w:val="24"/>
        </w:rPr>
        <w:t xml:space="preserve">) </w:t>
      </w:r>
      <w:r w:rsidR="009E2FE6" w:rsidRPr="00130D5B">
        <w:rPr>
          <w:rFonts w:ascii="Times New Roman" w:hAnsi="Times New Roman" w:cs="Times New Roman"/>
          <w:sz w:val="24"/>
          <w:szCs w:val="24"/>
        </w:rPr>
        <w:t xml:space="preserve"> </w:t>
      </w:r>
      <w:r w:rsidRPr="00130D5B">
        <w:rPr>
          <w:rFonts w:ascii="Times New Roman" w:hAnsi="Times New Roman" w:cs="Times New Roman"/>
          <w:sz w:val="24"/>
          <w:szCs w:val="24"/>
        </w:rPr>
        <w:t>tendrá mano única en el sentido SUR-NORTE, desde Avenida Aconquija hasta Avenida Presidente Perón.</w:t>
      </w:r>
    </w:p>
    <w:p w:rsidR="00A836D7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>La calle Salas y Valdez tendrá mano única en el sentido ESTE- OESTE, desde calle Luis Lobo de la Vega hasta calle Roca.</w:t>
      </w:r>
    </w:p>
    <w:p w:rsidR="00A836D7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>La calle Roca tendrá DOBLE MANO desde Avenida Aconquija hasta calle Las Higueritas.</w:t>
      </w:r>
    </w:p>
    <w:p w:rsidR="00A836D7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>La calle Mariano Moreno tendrá mano única en el sentido NORTE-SUR, desde Avenida Presidente Perón hasta Avenida Aconquija.</w:t>
      </w:r>
    </w:p>
    <w:p w:rsidR="00450588" w:rsidRPr="00130D5B" w:rsidRDefault="00A836D7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</w:rPr>
        <w:t>El Pasaje Magallanes tendrá MANO UNICA en el sentido OESTE-ESTE, desde calle Roca hasta calle Luis Lobo de la Vega.</w:t>
      </w:r>
    </w:p>
    <w:p w:rsidR="00450588" w:rsidRPr="00130D5B" w:rsidRDefault="00FA1E13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  <w:u w:val="single"/>
        </w:rPr>
        <w:t>ARTICULO SEGUNDO</w:t>
      </w:r>
      <w:r w:rsidR="009E2FE6" w:rsidRPr="00130D5B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E2FE6" w:rsidRPr="00130D5B">
        <w:rPr>
          <w:rFonts w:ascii="Times New Roman" w:hAnsi="Times New Roman" w:cs="Times New Roman"/>
          <w:sz w:val="24"/>
          <w:szCs w:val="24"/>
        </w:rPr>
        <w:t xml:space="preserve"> </w:t>
      </w:r>
      <w:r w:rsidR="00A836D7" w:rsidRPr="00130D5B">
        <w:rPr>
          <w:rFonts w:ascii="Times New Roman" w:hAnsi="Times New Roman" w:cs="Times New Roman"/>
          <w:sz w:val="24"/>
          <w:szCs w:val="24"/>
        </w:rPr>
        <w:t>Previo a la puesta en vigencia de este instrumento, el Departamento Ejecutivo Municipal, por intermedio de las áreas correspondientes, dispondrá de los recaudos necesarios –como señalización, difusión y pruebas suficientes- para asegurar la correcta implementación de las nuevas normas de circulación.</w:t>
      </w:r>
    </w:p>
    <w:p w:rsidR="00450588" w:rsidRPr="00130D5B" w:rsidRDefault="00FA1E13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  <w:u w:val="single"/>
        </w:rPr>
        <w:t>ARTICULO TERCERO</w:t>
      </w:r>
      <w:r w:rsidR="009E2FE6" w:rsidRPr="00130D5B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E2FE6" w:rsidRPr="00130D5B">
        <w:rPr>
          <w:rFonts w:ascii="Times New Roman" w:hAnsi="Times New Roman" w:cs="Times New Roman"/>
          <w:sz w:val="24"/>
          <w:szCs w:val="24"/>
        </w:rPr>
        <w:t xml:space="preserve"> </w:t>
      </w:r>
      <w:r w:rsidR="00A836D7" w:rsidRPr="00130D5B">
        <w:rPr>
          <w:rFonts w:ascii="Times New Roman" w:hAnsi="Times New Roman" w:cs="Times New Roman"/>
          <w:sz w:val="24"/>
          <w:szCs w:val="24"/>
        </w:rPr>
        <w:t>Dejase sin efecto toda otra disposición que se oponga a lo dispuesto en la presente Ordenanza.</w:t>
      </w:r>
    </w:p>
    <w:p w:rsidR="00A836D7" w:rsidRPr="00130D5B" w:rsidRDefault="00FA1E13" w:rsidP="00130D5B">
      <w:pPr>
        <w:keepNext/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130D5B">
        <w:rPr>
          <w:rFonts w:ascii="Times New Roman" w:hAnsi="Times New Roman" w:cs="Times New Roman"/>
          <w:sz w:val="24"/>
          <w:szCs w:val="24"/>
          <w:u w:val="single"/>
        </w:rPr>
        <w:t>ARTICULO CUARTO</w:t>
      </w:r>
      <w:r w:rsidR="009E2FE6" w:rsidRPr="00130D5B">
        <w:rPr>
          <w:rFonts w:ascii="Times New Roman" w:hAnsi="Times New Roman" w:cs="Times New Roman"/>
          <w:sz w:val="24"/>
          <w:szCs w:val="24"/>
          <w:u w:val="single"/>
        </w:rPr>
        <w:t>:</w:t>
      </w:r>
      <w:r w:rsidR="009E2FE6" w:rsidRPr="00130D5B">
        <w:rPr>
          <w:rFonts w:ascii="Times New Roman" w:hAnsi="Times New Roman" w:cs="Times New Roman"/>
          <w:sz w:val="24"/>
          <w:szCs w:val="24"/>
        </w:rPr>
        <w:t xml:space="preserve"> </w:t>
      </w:r>
      <w:r w:rsidR="00A836D7" w:rsidRPr="00130D5B">
        <w:rPr>
          <w:rFonts w:ascii="Times New Roman" w:hAnsi="Times New Roman" w:cs="Times New Roman"/>
          <w:sz w:val="24"/>
          <w:szCs w:val="24"/>
        </w:rPr>
        <w:t>COMUNIQUESE, COPIESE Y ARCHIVESE.</w:t>
      </w:r>
    </w:p>
    <w:sectPr w:rsidR="00A836D7" w:rsidRPr="00130D5B" w:rsidSect="00842823">
      <w:footerReference w:type="default" r:id="rId7"/>
      <w:pgSz w:w="11906" w:h="16838"/>
      <w:pgMar w:top="1417" w:right="1701" w:bottom="1417" w:left="1701" w:header="709" w:footer="709" w:gutter="0"/>
      <w:pgNumType w:start="879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42823" w:rsidRDefault="00842823" w:rsidP="00842823">
      <w:pPr>
        <w:spacing w:after="0" w:line="240" w:lineRule="auto"/>
      </w:pPr>
      <w:r>
        <w:separator/>
      </w:r>
    </w:p>
  </w:endnote>
  <w:endnote w:type="continuationSeparator" w:id="0">
    <w:p w:rsidR="00842823" w:rsidRDefault="00842823" w:rsidP="008428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42823" w:rsidRPr="006B0634" w:rsidRDefault="00842823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42823" w:rsidRDefault="00842823" w:rsidP="00842823">
      <w:pPr>
        <w:spacing w:after="0" w:line="240" w:lineRule="auto"/>
      </w:pPr>
      <w:r>
        <w:separator/>
      </w:r>
    </w:p>
  </w:footnote>
  <w:footnote w:type="continuationSeparator" w:id="0">
    <w:p w:rsidR="00842823" w:rsidRDefault="00842823" w:rsidP="008428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31789"/>
    <w:rsid w:val="00081675"/>
    <w:rsid w:val="00082194"/>
    <w:rsid w:val="000A142D"/>
    <w:rsid w:val="0010200B"/>
    <w:rsid w:val="00130D5B"/>
    <w:rsid w:val="001C1D34"/>
    <w:rsid w:val="002730B9"/>
    <w:rsid w:val="00355315"/>
    <w:rsid w:val="00365881"/>
    <w:rsid w:val="003E21EE"/>
    <w:rsid w:val="00450588"/>
    <w:rsid w:val="00470FDF"/>
    <w:rsid w:val="00500F13"/>
    <w:rsid w:val="0051471C"/>
    <w:rsid w:val="00620543"/>
    <w:rsid w:val="006B0634"/>
    <w:rsid w:val="006C079F"/>
    <w:rsid w:val="006C2738"/>
    <w:rsid w:val="0073064C"/>
    <w:rsid w:val="00842823"/>
    <w:rsid w:val="00926BF4"/>
    <w:rsid w:val="0096425F"/>
    <w:rsid w:val="009E2FE6"/>
    <w:rsid w:val="009F3CCF"/>
    <w:rsid w:val="00A836D7"/>
    <w:rsid w:val="00AD28AB"/>
    <w:rsid w:val="00C35632"/>
    <w:rsid w:val="00CD3452"/>
    <w:rsid w:val="00CE7FB8"/>
    <w:rsid w:val="00D337C6"/>
    <w:rsid w:val="00D71B8A"/>
    <w:rsid w:val="00D82A55"/>
    <w:rsid w:val="00DC4C94"/>
    <w:rsid w:val="00E62F87"/>
    <w:rsid w:val="00F25B6D"/>
    <w:rsid w:val="00F4314A"/>
    <w:rsid w:val="00F80444"/>
    <w:rsid w:val="00F96D1D"/>
    <w:rsid w:val="00FA1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8428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842823"/>
  </w:style>
  <w:style w:type="paragraph" w:styleId="Piedepgina">
    <w:name w:val="footer"/>
    <w:basedOn w:val="Normal"/>
    <w:link w:val="PiedepginaCar"/>
    <w:uiPriority w:val="99"/>
    <w:semiHidden/>
    <w:unhideWhenUsed/>
    <w:rsid w:val="0084282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842823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316</Words>
  <Characters>1738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2050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19</cp:revision>
  <cp:lastPrinted>2018-04-26T14:58:00Z</cp:lastPrinted>
  <dcterms:created xsi:type="dcterms:W3CDTF">2016-12-20T20:53:00Z</dcterms:created>
  <dcterms:modified xsi:type="dcterms:W3CDTF">2018-04-26T14:58:00Z</dcterms:modified>
</cp:coreProperties>
</file>