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D36" w:rsidRPr="005F1D36" w:rsidRDefault="005F1D36" w:rsidP="005F1D36">
      <w:pPr>
        <w:keepNext/>
        <w:spacing w:after="240" w:line="240" w:lineRule="auto"/>
        <w:jc w:val="right"/>
        <w:rPr>
          <w:rFonts w:ascii="Times New Roman" w:hAnsi="Times New Roman"/>
          <w:sz w:val="24"/>
        </w:rPr>
      </w:pPr>
      <w:r w:rsidRPr="005F1D36">
        <w:rPr>
          <w:rFonts w:ascii="Times New Roman" w:hAnsi="Times New Roman"/>
          <w:sz w:val="24"/>
        </w:rPr>
        <w:t>Yerba Buena, 20 de Febrero de 2002</w:t>
      </w:r>
    </w:p>
    <w:p w:rsidR="005F1D36" w:rsidRPr="005F1D36" w:rsidRDefault="005F1D36" w:rsidP="005F1D36">
      <w:pPr>
        <w:keepNext/>
        <w:spacing w:before="240" w:after="360" w:line="240" w:lineRule="auto"/>
        <w:jc w:val="left"/>
        <w:rPr>
          <w:rFonts w:ascii="Times New Roman" w:hAnsi="Times New Roman"/>
          <w:b/>
          <w:sz w:val="24"/>
        </w:rPr>
      </w:pPr>
      <w:r w:rsidRPr="005F1D36">
        <w:rPr>
          <w:rFonts w:ascii="Times New Roman" w:hAnsi="Times New Roman"/>
          <w:b/>
          <w:sz w:val="24"/>
        </w:rPr>
        <w:t>ORDENANZA Nº 1218</w:t>
      </w:r>
    </w:p>
    <w:p w:rsidR="005F1D36" w:rsidRPr="005F1D36" w:rsidRDefault="005F1D36" w:rsidP="005F1D36">
      <w:pPr>
        <w:keepNext/>
        <w:spacing w:before="240" w:after="120" w:line="240" w:lineRule="auto"/>
        <w:jc w:val="left"/>
        <w:rPr>
          <w:rFonts w:ascii="Times New Roman" w:hAnsi="Times New Roman"/>
          <w:b/>
          <w:sz w:val="24"/>
        </w:rPr>
      </w:pPr>
      <w:r w:rsidRPr="005F1D36">
        <w:rPr>
          <w:rFonts w:ascii="Times New Roman" w:hAnsi="Times New Roman"/>
          <w:b/>
          <w:sz w:val="24"/>
        </w:rPr>
        <w:t xml:space="preserve">VISTO: </w:t>
      </w:r>
    </w:p>
    <w:p w:rsidR="004E79FD" w:rsidRPr="005F1D36" w:rsidRDefault="005F1D36" w:rsidP="005F1D36">
      <w:pPr>
        <w:keepNext/>
        <w:spacing w:after="120" w:line="240" w:lineRule="auto"/>
        <w:jc w:val="left"/>
        <w:rPr>
          <w:rFonts w:ascii="Times New Roman" w:hAnsi="Times New Roman"/>
          <w:sz w:val="24"/>
        </w:rPr>
      </w:pPr>
      <w:r>
        <w:rPr>
          <w:rFonts w:ascii="Times New Roman" w:hAnsi="Times New Roman"/>
          <w:sz w:val="24"/>
        </w:rPr>
        <w:t xml:space="preserve"> </w:t>
      </w:r>
      <w:r w:rsidR="004E79FD" w:rsidRPr="005F1D36">
        <w:rPr>
          <w:rFonts w:ascii="Times New Roman" w:hAnsi="Times New Roman"/>
          <w:sz w:val="24"/>
        </w:rPr>
        <w:t>La política implementada por esta gestión municipal con la finalidad de disminuir la morosidad y, en consecuencia, aumentar la recaudación tributaria, atendiendo las actuales circunstancias de la crisis económica, financiera y social por la que atraviesa el País, la Provincia y, por ende, el Municipio; y</w:t>
      </w:r>
    </w:p>
    <w:p w:rsidR="005F1D36" w:rsidRPr="005F1D36" w:rsidRDefault="005F1D36" w:rsidP="005F1D36">
      <w:pPr>
        <w:keepNext/>
        <w:spacing w:before="240" w:after="120" w:line="240" w:lineRule="auto"/>
        <w:jc w:val="left"/>
        <w:rPr>
          <w:rFonts w:ascii="Times New Roman" w:hAnsi="Times New Roman"/>
          <w:b/>
          <w:sz w:val="24"/>
        </w:rPr>
      </w:pPr>
      <w:r w:rsidRPr="005F1D36">
        <w:rPr>
          <w:rFonts w:ascii="Times New Roman" w:hAnsi="Times New Roman"/>
          <w:b/>
          <w:sz w:val="24"/>
        </w:rPr>
        <w:t xml:space="preserve">CONSIDERANDO: </w:t>
      </w:r>
    </w:p>
    <w:p w:rsidR="004E79FD" w:rsidRPr="005F1D36" w:rsidRDefault="005F1D36" w:rsidP="005F1D36">
      <w:pPr>
        <w:keepNext/>
        <w:spacing w:after="120" w:line="240" w:lineRule="auto"/>
        <w:jc w:val="left"/>
        <w:rPr>
          <w:rFonts w:ascii="Times New Roman" w:hAnsi="Times New Roman"/>
          <w:sz w:val="24"/>
        </w:rPr>
      </w:pPr>
      <w:r>
        <w:rPr>
          <w:rFonts w:ascii="Times New Roman" w:hAnsi="Times New Roman"/>
          <w:sz w:val="24"/>
        </w:rPr>
        <w:t xml:space="preserve"> </w:t>
      </w:r>
      <w:r w:rsidR="00E121C4" w:rsidRPr="005F1D36">
        <w:rPr>
          <w:rFonts w:ascii="Times New Roman" w:hAnsi="Times New Roman"/>
          <w:sz w:val="24"/>
        </w:rPr>
        <w:t xml:space="preserve">Que </w:t>
      </w:r>
      <w:r w:rsidR="004E79FD" w:rsidRPr="005F1D36">
        <w:rPr>
          <w:rFonts w:ascii="Times New Roman" w:hAnsi="Times New Roman"/>
          <w:sz w:val="24"/>
        </w:rPr>
        <w:t>para lograr el objetivo apuntado, sin que ello implique crear nuevas cargas al sufrido contribuyente sino por el contrario ayudarlo a cumplir con sus obligaciones en las especiales circunstancias por las que se atraviesa, se emitieron las Ordenanzas Nros. 1195/01, 1212/02 y 1213/02, las cuales disponen diversas medidas</w:t>
      </w:r>
      <w:r w:rsidR="00B0447A" w:rsidRPr="005F1D36">
        <w:rPr>
          <w:rFonts w:ascii="Times New Roman" w:hAnsi="Times New Roman"/>
          <w:sz w:val="24"/>
        </w:rPr>
        <w:t xml:space="preserve"> </w:t>
      </w:r>
      <w:r>
        <w:rPr>
          <w:rFonts w:ascii="Times New Roman" w:hAnsi="Times New Roman"/>
          <w:sz w:val="24"/>
        </w:rPr>
        <w:t xml:space="preserve"> (</w:t>
      </w:r>
      <w:r w:rsidR="004E79FD" w:rsidRPr="005F1D36">
        <w:rPr>
          <w:rFonts w:ascii="Times New Roman" w:hAnsi="Times New Roman"/>
          <w:sz w:val="24"/>
        </w:rPr>
        <w:t>formas de pago y sustanciales descuentos</w:t>
      </w:r>
      <w:r>
        <w:rPr>
          <w:rFonts w:ascii="Times New Roman" w:hAnsi="Times New Roman"/>
          <w:sz w:val="24"/>
        </w:rPr>
        <w:t xml:space="preserve">) </w:t>
      </w:r>
      <w:r w:rsidR="00B0447A" w:rsidRPr="005F1D36">
        <w:rPr>
          <w:rFonts w:ascii="Times New Roman" w:hAnsi="Times New Roman"/>
          <w:sz w:val="24"/>
        </w:rPr>
        <w:t xml:space="preserve"> </w:t>
      </w:r>
      <w:r w:rsidR="004E79FD" w:rsidRPr="005F1D36">
        <w:rPr>
          <w:rFonts w:ascii="Times New Roman" w:hAnsi="Times New Roman"/>
          <w:sz w:val="24"/>
        </w:rPr>
        <w:t>con relación a las obligaciones tributarias de esta jurisdicción municipal;</w:t>
      </w:r>
    </w:p>
    <w:p w:rsidR="004E79FD" w:rsidRPr="005F1D36" w:rsidRDefault="004E79FD" w:rsidP="005F1D36">
      <w:pPr>
        <w:keepNext/>
        <w:spacing w:after="120" w:line="240" w:lineRule="auto"/>
        <w:jc w:val="left"/>
        <w:rPr>
          <w:rFonts w:ascii="Times New Roman" w:hAnsi="Times New Roman"/>
          <w:sz w:val="24"/>
        </w:rPr>
      </w:pPr>
      <w:r w:rsidRPr="005F1D36">
        <w:rPr>
          <w:rFonts w:ascii="Times New Roman" w:hAnsi="Times New Roman"/>
          <w:sz w:val="24"/>
        </w:rPr>
        <w:t>Que, en el marco de tal política y para cumplir con mayor eficiencia y celeridad el objetivo propuesto, es necesario que la autoridad de aplicación, en este caso el Director de Rentas, cuente con facultades que le permitan resolver cuestiones de su competencia en materia tributaria, conforme lo establecido en la ordenanza N</w:t>
      </w:r>
      <w:r w:rsidR="005F1D36">
        <w:rPr>
          <w:rFonts w:ascii="Times New Roman" w:hAnsi="Times New Roman"/>
          <w:sz w:val="24"/>
        </w:rPr>
        <w:t xml:space="preserve">º </w:t>
      </w:r>
      <w:r w:rsidRPr="005F1D36">
        <w:rPr>
          <w:rFonts w:ascii="Times New Roman" w:hAnsi="Times New Roman"/>
          <w:sz w:val="24"/>
        </w:rPr>
        <w:t>430/91</w:t>
      </w:r>
      <w:r w:rsidR="00B0447A" w:rsidRPr="005F1D36">
        <w:rPr>
          <w:rFonts w:ascii="Times New Roman" w:hAnsi="Times New Roman"/>
          <w:sz w:val="24"/>
        </w:rPr>
        <w:t xml:space="preserve"> </w:t>
      </w:r>
      <w:r w:rsidR="005F1D36">
        <w:rPr>
          <w:rFonts w:ascii="Times New Roman" w:hAnsi="Times New Roman"/>
          <w:sz w:val="24"/>
        </w:rPr>
        <w:t xml:space="preserve"> (</w:t>
      </w:r>
      <w:r w:rsidRPr="005F1D36">
        <w:rPr>
          <w:rFonts w:ascii="Times New Roman" w:hAnsi="Times New Roman"/>
          <w:sz w:val="24"/>
        </w:rPr>
        <w:t>Código Tributario Municipal</w:t>
      </w:r>
      <w:r w:rsidR="005F1D36">
        <w:rPr>
          <w:rFonts w:ascii="Times New Roman" w:hAnsi="Times New Roman"/>
          <w:sz w:val="24"/>
        </w:rPr>
        <w:t xml:space="preserve">) </w:t>
      </w:r>
      <w:r w:rsidR="00B0447A" w:rsidRPr="005F1D36">
        <w:rPr>
          <w:rFonts w:ascii="Times New Roman" w:hAnsi="Times New Roman"/>
          <w:sz w:val="24"/>
        </w:rPr>
        <w:t xml:space="preserve"> </w:t>
      </w:r>
      <w:r w:rsidRPr="005F1D36">
        <w:rPr>
          <w:rFonts w:ascii="Times New Roman" w:hAnsi="Times New Roman"/>
          <w:sz w:val="24"/>
        </w:rPr>
        <w:t>y Ordenanza N</w:t>
      </w:r>
      <w:r w:rsidR="005F1D36">
        <w:rPr>
          <w:rFonts w:ascii="Times New Roman" w:hAnsi="Times New Roman"/>
          <w:sz w:val="24"/>
        </w:rPr>
        <w:t xml:space="preserve">º </w:t>
      </w:r>
      <w:r w:rsidRPr="005F1D36">
        <w:rPr>
          <w:rFonts w:ascii="Times New Roman" w:hAnsi="Times New Roman"/>
          <w:sz w:val="24"/>
        </w:rPr>
        <w:t>1008/99;</w:t>
      </w:r>
    </w:p>
    <w:p w:rsidR="00E64642" w:rsidRPr="005F1D36" w:rsidRDefault="004E79FD" w:rsidP="005F1D36">
      <w:pPr>
        <w:keepNext/>
        <w:spacing w:after="120" w:line="240" w:lineRule="auto"/>
        <w:jc w:val="left"/>
        <w:rPr>
          <w:rFonts w:ascii="Times New Roman" w:hAnsi="Times New Roman"/>
          <w:sz w:val="24"/>
        </w:rPr>
      </w:pPr>
      <w:r w:rsidRPr="005F1D36">
        <w:rPr>
          <w:rFonts w:ascii="Times New Roman" w:hAnsi="Times New Roman"/>
          <w:sz w:val="24"/>
        </w:rPr>
        <w:t>Por ello, y en uso de las facultades que le confiere el Decreto N</w:t>
      </w:r>
      <w:r w:rsidR="005F1D36">
        <w:rPr>
          <w:rFonts w:ascii="Times New Roman" w:hAnsi="Times New Roman"/>
          <w:sz w:val="24"/>
        </w:rPr>
        <w:t xml:space="preserve">º </w:t>
      </w:r>
      <w:r w:rsidRPr="005F1D36">
        <w:rPr>
          <w:rFonts w:ascii="Times New Roman" w:hAnsi="Times New Roman"/>
          <w:sz w:val="24"/>
        </w:rPr>
        <w:t>822/1 de fecha 19 de mayo de 2000, emitido por el Poder Ejecutivo Provincial,</w:t>
      </w:r>
    </w:p>
    <w:p w:rsidR="00154A7F" w:rsidRPr="005F1D36" w:rsidRDefault="00E64642" w:rsidP="005F1D36">
      <w:pPr>
        <w:keepNext/>
        <w:spacing w:after="120" w:line="240" w:lineRule="auto"/>
        <w:jc w:val="left"/>
        <w:rPr>
          <w:rFonts w:ascii="Times New Roman" w:hAnsi="Times New Roman"/>
          <w:sz w:val="24"/>
        </w:rPr>
      </w:pPr>
      <w:r w:rsidRPr="005F1D36">
        <w:rPr>
          <w:rFonts w:ascii="Times New Roman" w:hAnsi="Times New Roman"/>
          <w:sz w:val="24"/>
        </w:rPr>
        <w:t>EL INTERVENTOR MUNICIPAL</w:t>
      </w:r>
    </w:p>
    <w:p w:rsidR="002D575E" w:rsidRPr="005F1D36" w:rsidRDefault="002D575E" w:rsidP="005F1D36">
      <w:pPr>
        <w:keepNext/>
        <w:spacing w:after="120" w:line="240" w:lineRule="auto"/>
        <w:jc w:val="left"/>
        <w:rPr>
          <w:rFonts w:ascii="Times New Roman" w:hAnsi="Times New Roman"/>
          <w:sz w:val="24"/>
        </w:rPr>
      </w:pPr>
      <w:r w:rsidRPr="005F1D36">
        <w:rPr>
          <w:rFonts w:ascii="Times New Roman" w:hAnsi="Times New Roman"/>
          <w:sz w:val="24"/>
        </w:rPr>
        <w:t xml:space="preserve">SANCIONA </w:t>
      </w:r>
      <w:r w:rsidR="00E64642" w:rsidRPr="005F1D36">
        <w:rPr>
          <w:rFonts w:ascii="Times New Roman" w:hAnsi="Times New Roman"/>
          <w:sz w:val="24"/>
        </w:rPr>
        <w:t xml:space="preserve">Y PROMULGA </w:t>
      </w:r>
      <w:r w:rsidRPr="005F1D36">
        <w:rPr>
          <w:rFonts w:ascii="Times New Roman" w:hAnsi="Times New Roman"/>
          <w:sz w:val="24"/>
        </w:rPr>
        <w:t>CON FUERZA DE ORDENANZA:</w:t>
      </w:r>
    </w:p>
    <w:p w:rsidR="005F1D36" w:rsidRDefault="007B319F" w:rsidP="005F1D36">
      <w:pPr>
        <w:keepNext/>
        <w:spacing w:after="120" w:line="240" w:lineRule="auto"/>
        <w:jc w:val="left"/>
        <w:rPr>
          <w:rFonts w:ascii="Times New Roman" w:hAnsi="Times New Roman"/>
          <w:sz w:val="24"/>
        </w:rPr>
      </w:pPr>
      <w:r w:rsidRPr="005F1D36">
        <w:rPr>
          <w:rFonts w:ascii="Times New Roman" w:hAnsi="Times New Roman"/>
          <w:sz w:val="24"/>
          <w:u w:val="single"/>
        </w:rPr>
        <w:t>ARTICULO PRIMERO</w:t>
      </w:r>
      <w:r w:rsidR="00B0447A" w:rsidRPr="005F1D36">
        <w:rPr>
          <w:rFonts w:ascii="Times New Roman" w:hAnsi="Times New Roman"/>
          <w:sz w:val="24"/>
          <w:u w:val="single"/>
        </w:rPr>
        <w:t>:</w:t>
      </w:r>
      <w:r w:rsidR="00B0447A" w:rsidRPr="005F1D36">
        <w:rPr>
          <w:rFonts w:ascii="Times New Roman" w:hAnsi="Times New Roman"/>
          <w:sz w:val="24"/>
        </w:rPr>
        <w:t xml:space="preserve"> </w:t>
      </w:r>
      <w:r w:rsidR="004E79FD" w:rsidRPr="005F1D36">
        <w:rPr>
          <w:rFonts w:ascii="Times New Roman" w:hAnsi="Times New Roman"/>
          <w:sz w:val="24"/>
        </w:rPr>
        <w:t>FACULTASE al Director de Rentas de esa Municipalidad, a realizar quitas o reducciones, en casos debidamente fundados, en las Formas de Pago oportunamente efectuadas para las contribuciones establecidas en el Código Tributario Municipal, correspondiente a los períodos 2000 y 2001.</w:t>
      </w:r>
    </w:p>
    <w:p w:rsidR="00154A7F" w:rsidRPr="005F1D36" w:rsidRDefault="007B319F" w:rsidP="005F1D36">
      <w:pPr>
        <w:keepNext/>
        <w:spacing w:after="120" w:line="240" w:lineRule="auto"/>
        <w:jc w:val="left"/>
        <w:rPr>
          <w:rFonts w:ascii="Times New Roman" w:hAnsi="Times New Roman"/>
          <w:sz w:val="24"/>
        </w:rPr>
      </w:pPr>
      <w:r w:rsidRPr="005F1D36">
        <w:rPr>
          <w:rFonts w:ascii="Times New Roman" w:hAnsi="Times New Roman"/>
          <w:sz w:val="24"/>
          <w:u w:val="single"/>
        </w:rPr>
        <w:t>ARTICULO SEGUNDO</w:t>
      </w:r>
      <w:r w:rsidR="00B0447A" w:rsidRPr="005F1D36">
        <w:rPr>
          <w:rFonts w:ascii="Times New Roman" w:hAnsi="Times New Roman"/>
          <w:sz w:val="24"/>
          <w:u w:val="single"/>
        </w:rPr>
        <w:t>:</w:t>
      </w:r>
      <w:r w:rsidR="00B0447A" w:rsidRPr="005F1D36">
        <w:rPr>
          <w:rFonts w:ascii="Times New Roman" w:hAnsi="Times New Roman"/>
          <w:sz w:val="24"/>
        </w:rPr>
        <w:t xml:space="preserve"> </w:t>
      </w:r>
      <w:r w:rsidR="004E79FD" w:rsidRPr="005F1D36">
        <w:rPr>
          <w:rFonts w:ascii="Times New Roman" w:hAnsi="Times New Roman"/>
          <w:sz w:val="24"/>
        </w:rPr>
        <w:t>La facultad que otorga el Artículo precedente será supervisada por el señor Secretario de Hacienda y, en forma mensual, debe elevar un informe detallado de todos los casos en que se aplique la presente Ordenanza, debiendo consignarse nombre del contribuyente, N</w:t>
      </w:r>
      <w:r w:rsidR="005F1D36">
        <w:rPr>
          <w:rFonts w:ascii="Times New Roman" w:hAnsi="Times New Roman"/>
          <w:sz w:val="24"/>
        </w:rPr>
        <w:t xml:space="preserve">º </w:t>
      </w:r>
      <w:r w:rsidR="004E79FD" w:rsidRPr="005F1D36">
        <w:rPr>
          <w:rFonts w:ascii="Times New Roman" w:hAnsi="Times New Roman"/>
          <w:sz w:val="24"/>
        </w:rPr>
        <w:t>de Padrón, monto del tributo, porcentaje e importe de la quita dispuesta.</w:t>
      </w:r>
    </w:p>
    <w:p w:rsidR="005F1D36" w:rsidRDefault="003E657F" w:rsidP="005F1D36">
      <w:pPr>
        <w:keepNext/>
        <w:spacing w:after="120" w:line="240" w:lineRule="auto"/>
        <w:jc w:val="left"/>
        <w:rPr>
          <w:rFonts w:ascii="Times New Roman" w:hAnsi="Times New Roman"/>
          <w:sz w:val="24"/>
        </w:rPr>
      </w:pPr>
      <w:r w:rsidRPr="005F1D36">
        <w:rPr>
          <w:rFonts w:ascii="Times New Roman" w:hAnsi="Times New Roman"/>
          <w:sz w:val="24"/>
        </w:rPr>
        <w:t xml:space="preserve">ARTÍCULO </w:t>
      </w:r>
      <w:r w:rsidR="00934918" w:rsidRPr="005F1D36">
        <w:rPr>
          <w:rFonts w:ascii="Times New Roman" w:hAnsi="Times New Roman"/>
          <w:sz w:val="24"/>
        </w:rPr>
        <w:t>TERCERO</w:t>
      </w:r>
      <w:r w:rsidR="000776C1" w:rsidRPr="005F1D36">
        <w:rPr>
          <w:rFonts w:ascii="Times New Roman" w:hAnsi="Times New Roman"/>
          <w:sz w:val="24"/>
        </w:rPr>
        <w:t>.-</w:t>
      </w:r>
      <w:r w:rsidRPr="005F1D36">
        <w:rPr>
          <w:rFonts w:ascii="Times New Roman" w:hAnsi="Times New Roman"/>
          <w:sz w:val="24"/>
        </w:rPr>
        <w:t xml:space="preserve"> </w:t>
      </w:r>
      <w:r w:rsidR="004E79FD" w:rsidRPr="005F1D36">
        <w:rPr>
          <w:rFonts w:ascii="Times New Roman" w:hAnsi="Times New Roman"/>
          <w:sz w:val="24"/>
        </w:rPr>
        <w:t>El Director de Rentas será responsable por el informe que se consigna en el Artículo precedente el cual deberá ser elevado a la Intervención Municipal.</w:t>
      </w:r>
    </w:p>
    <w:p w:rsidR="006F2884" w:rsidRPr="005F1D36" w:rsidRDefault="004E79FD" w:rsidP="005F1D36">
      <w:pPr>
        <w:keepNext/>
        <w:spacing w:after="120" w:line="240" w:lineRule="auto"/>
        <w:jc w:val="left"/>
        <w:rPr>
          <w:rFonts w:ascii="Times New Roman" w:hAnsi="Times New Roman"/>
          <w:sz w:val="24"/>
        </w:rPr>
      </w:pPr>
      <w:r w:rsidRPr="005F1D36">
        <w:rPr>
          <w:rFonts w:ascii="Times New Roman" w:hAnsi="Times New Roman"/>
          <w:sz w:val="24"/>
        </w:rPr>
        <w:t xml:space="preserve">ARTICULO CUARTO: </w:t>
      </w:r>
      <w:r w:rsidR="003E657F" w:rsidRPr="005F1D36">
        <w:rPr>
          <w:rFonts w:ascii="Times New Roman" w:hAnsi="Times New Roman"/>
          <w:sz w:val="24"/>
        </w:rPr>
        <w:t>COMUNÍQUESE, CÓPIESE y ARCHÍVESE.</w:t>
      </w:r>
      <w:r w:rsidR="005F1D36" w:rsidRPr="005F1D36">
        <w:rPr>
          <w:rFonts w:ascii="Times New Roman" w:hAnsi="Times New Roman"/>
          <w:sz w:val="24"/>
        </w:rPr>
        <w:t xml:space="preserve"> </w:t>
      </w:r>
    </w:p>
    <w:sectPr w:rsidR="006F2884" w:rsidRPr="005F1D36" w:rsidSect="00D740CF">
      <w:footerReference w:type="default" r:id="rId7"/>
      <w:pgSz w:w="11906" w:h="16838"/>
      <w:pgMar w:top="1417" w:right="1701" w:bottom="1417" w:left="1701" w:header="709" w:footer="709" w:gutter="0"/>
      <w:pgNumType w:start="120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40CF" w:rsidRDefault="00D740CF" w:rsidP="00D740CF">
      <w:pPr>
        <w:spacing w:after="0" w:line="240" w:lineRule="auto"/>
      </w:pPr>
      <w:r>
        <w:separator/>
      </w:r>
    </w:p>
  </w:endnote>
  <w:endnote w:type="continuationSeparator" w:id="0">
    <w:p w:rsidR="00D740CF" w:rsidRDefault="00D740CF" w:rsidP="00D740C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0CF" w:rsidRPr="00F22DA2" w:rsidRDefault="00D740C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40CF" w:rsidRDefault="00D740CF" w:rsidP="00D740CF">
      <w:pPr>
        <w:spacing w:after="0" w:line="240" w:lineRule="auto"/>
      </w:pPr>
      <w:r>
        <w:separator/>
      </w:r>
    </w:p>
  </w:footnote>
  <w:footnote w:type="continuationSeparator" w:id="0">
    <w:p w:rsidR="00D740CF" w:rsidRDefault="00D740CF" w:rsidP="00D740C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121C4"/>
    <w:rsid w:val="000776C1"/>
    <w:rsid w:val="000D6F58"/>
    <w:rsid w:val="000E1EC3"/>
    <w:rsid w:val="00154A7F"/>
    <w:rsid w:val="00155A07"/>
    <w:rsid w:val="001639B3"/>
    <w:rsid w:val="001F4A54"/>
    <w:rsid w:val="00222916"/>
    <w:rsid w:val="00286429"/>
    <w:rsid w:val="002D575E"/>
    <w:rsid w:val="003E657F"/>
    <w:rsid w:val="0047611D"/>
    <w:rsid w:val="004E79FD"/>
    <w:rsid w:val="0056490A"/>
    <w:rsid w:val="005952EA"/>
    <w:rsid w:val="005B4906"/>
    <w:rsid w:val="005B6475"/>
    <w:rsid w:val="005F1D36"/>
    <w:rsid w:val="00661598"/>
    <w:rsid w:val="006A5B76"/>
    <w:rsid w:val="006D2DDA"/>
    <w:rsid w:val="006F2884"/>
    <w:rsid w:val="007B319F"/>
    <w:rsid w:val="007B73E1"/>
    <w:rsid w:val="007E6ABD"/>
    <w:rsid w:val="007F1AB9"/>
    <w:rsid w:val="008530E8"/>
    <w:rsid w:val="0089085A"/>
    <w:rsid w:val="009176C2"/>
    <w:rsid w:val="00934918"/>
    <w:rsid w:val="00A703B2"/>
    <w:rsid w:val="00A703E5"/>
    <w:rsid w:val="00A83AFE"/>
    <w:rsid w:val="00AF0CF2"/>
    <w:rsid w:val="00B0447A"/>
    <w:rsid w:val="00B923D8"/>
    <w:rsid w:val="00BB2ED4"/>
    <w:rsid w:val="00C049C7"/>
    <w:rsid w:val="00CB70A8"/>
    <w:rsid w:val="00CE1123"/>
    <w:rsid w:val="00CF0ACA"/>
    <w:rsid w:val="00D4115E"/>
    <w:rsid w:val="00D740CF"/>
    <w:rsid w:val="00E121C4"/>
    <w:rsid w:val="00E34AE4"/>
    <w:rsid w:val="00E47BB3"/>
    <w:rsid w:val="00E64642"/>
    <w:rsid w:val="00F22DA2"/>
    <w:rsid w:val="00F3344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D740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740CF"/>
    <w:rPr>
      <w:sz w:val="22"/>
      <w:szCs w:val="22"/>
      <w:lang w:eastAsia="en-US"/>
    </w:rPr>
  </w:style>
  <w:style w:type="paragraph" w:styleId="Piedepgina">
    <w:name w:val="footer"/>
    <w:basedOn w:val="Normal"/>
    <w:link w:val="PiedepginaCar"/>
    <w:uiPriority w:val="99"/>
    <w:semiHidden/>
    <w:unhideWhenUsed/>
    <w:rsid w:val="00D740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740CF"/>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20</TotalTime>
  <Pages>1</Pages>
  <Words>355</Words>
  <Characters>1957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19</cp:revision>
  <cp:lastPrinted>2018-04-26T15:00:00Z</cp:lastPrinted>
  <dcterms:created xsi:type="dcterms:W3CDTF">2017-02-16T22:18:00Z</dcterms:created>
  <dcterms:modified xsi:type="dcterms:W3CDTF">2018-04-26T15:00:00Z</dcterms:modified>
</cp:coreProperties>
</file>