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7B8" w:rsidRPr="002A67B8" w:rsidRDefault="002A67B8" w:rsidP="002A67B8">
      <w:pPr>
        <w:keepNext/>
        <w:spacing w:after="240" w:line="240" w:lineRule="auto"/>
        <w:jc w:val="right"/>
        <w:rPr>
          <w:rFonts w:ascii="Times New Roman" w:hAnsi="Times New Roman"/>
          <w:sz w:val="24"/>
        </w:rPr>
      </w:pPr>
      <w:r w:rsidRPr="002A67B8">
        <w:rPr>
          <w:rFonts w:ascii="Times New Roman" w:hAnsi="Times New Roman"/>
          <w:sz w:val="24"/>
        </w:rPr>
        <w:t>Yerba Buena, 09 de Agosto de 2002</w:t>
      </w:r>
    </w:p>
    <w:p w:rsidR="002A67B8" w:rsidRPr="002A67B8" w:rsidRDefault="002A67B8" w:rsidP="002A67B8">
      <w:pPr>
        <w:keepNext/>
        <w:spacing w:before="240" w:after="360" w:line="240" w:lineRule="auto"/>
        <w:jc w:val="left"/>
        <w:rPr>
          <w:rFonts w:ascii="Times New Roman" w:hAnsi="Times New Roman"/>
          <w:b/>
          <w:sz w:val="24"/>
        </w:rPr>
      </w:pPr>
      <w:r w:rsidRPr="002A67B8">
        <w:rPr>
          <w:rFonts w:ascii="Times New Roman" w:hAnsi="Times New Roman"/>
          <w:b/>
          <w:sz w:val="24"/>
        </w:rPr>
        <w:t>ORDENANZA Nº 1251</w:t>
      </w:r>
    </w:p>
    <w:p w:rsidR="002A67B8" w:rsidRPr="002A67B8" w:rsidRDefault="002A67B8" w:rsidP="002A67B8">
      <w:pPr>
        <w:keepNext/>
        <w:spacing w:before="240" w:after="120" w:line="240" w:lineRule="auto"/>
        <w:jc w:val="left"/>
        <w:rPr>
          <w:rFonts w:ascii="Times New Roman" w:hAnsi="Times New Roman"/>
          <w:b/>
          <w:sz w:val="24"/>
        </w:rPr>
      </w:pPr>
      <w:r w:rsidRPr="002A67B8">
        <w:rPr>
          <w:rFonts w:ascii="Times New Roman" w:hAnsi="Times New Roman"/>
          <w:b/>
          <w:sz w:val="24"/>
        </w:rPr>
        <w:t xml:space="preserve">VISTO: </w:t>
      </w:r>
    </w:p>
    <w:p w:rsidR="00E34AE4" w:rsidRPr="002A67B8" w:rsidRDefault="002A67B8" w:rsidP="002A67B8">
      <w:pPr>
        <w:keepNext/>
        <w:spacing w:after="120" w:line="240" w:lineRule="auto"/>
        <w:jc w:val="left"/>
        <w:rPr>
          <w:rFonts w:ascii="Times New Roman" w:hAnsi="Times New Roman"/>
          <w:sz w:val="24"/>
        </w:rPr>
      </w:pPr>
      <w:r>
        <w:rPr>
          <w:rFonts w:ascii="Times New Roman" w:hAnsi="Times New Roman"/>
          <w:sz w:val="24"/>
        </w:rPr>
        <w:t xml:space="preserve"> </w:t>
      </w:r>
      <w:r w:rsidR="00D03AE1" w:rsidRPr="002A67B8">
        <w:rPr>
          <w:rFonts w:ascii="Times New Roman" w:hAnsi="Times New Roman"/>
          <w:sz w:val="24"/>
        </w:rPr>
        <w:t>El diverso tenor de las ordenanzas que periódicamente se sancionan en esta Municipalidad; y</w:t>
      </w:r>
    </w:p>
    <w:p w:rsidR="002A67B8" w:rsidRPr="002A67B8" w:rsidRDefault="002A67B8" w:rsidP="002A67B8">
      <w:pPr>
        <w:keepNext/>
        <w:spacing w:before="240" w:after="120" w:line="240" w:lineRule="auto"/>
        <w:jc w:val="left"/>
        <w:rPr>
          <w:rFonts w:ascii="Times New Roman" w:hAnsi="Times New Roman"/>
          <w:b/>
          <w:sz w:val="24"/>
        </w:rPr>
      </w:pPr>
      <w:r w:rsidRPr="002A67B8">
        <w:rPr>
          <w:rFonts w:ascii="Times New Roman" w:hAnsi="Times New Roman"/>
          <w:b/>
          <w:sz w:val="24"/>
        </w:rPr>
        <w:t xml:space="preserve">CONSIDERANDO: </w:t>
      </w:r>
    </w:p>
    <w:p w:rsidR="000D6F58" w:rsidRPr="002A67B8" w:rsidRDefault="002A67B8" w:rsidP="002A67B8">
      <w:pPr>
        <w:keepNext/>
        <w:spacing w:after="120" w:line="240" w:lineRule="auto"/>
        <w:jc w:val="left"/>
        <w:rPr>
          <w:rFonts w:ascii="Times New Roman" w:hAnsi="Times New Roman"/>
          <w:sz w:val="24"/>
        </w:rPr>
      </w:pPr>
      <w:r>
        <w:rPr>
          <w:rFonts w:ascii="Times New Roman" w:hAnsi="Times New Roman"/>
          <w:sz w:val="24"/>
        </w:rPr>
        <w:t xml:space="preserve"> </w:t>
      </w:r>
      <w:r w:rsidR="00D03AE1" w:rsidRPr="002A67B8">
        <w:rPr>
          <w:rFonts w:ascii="Times New Roman" w:hAnsi="Times New Roman"/>
          <w:sz w:val="24"/>
        </w:rPr>
        <w:t>Que la ley N</w:t>
      </w:r>
      <w:r>
        <w:rPr>
          <w:rFonts w:ascii="Times New Roman" w:hAnsi="Times New Roman"/>
          <w:sz w:val="24"/>
        </w:rPr>
        <w:t xml:space="preserve">º </w:t>
      </w:r>
      <w:r w:rsidR="00D03AE1" w:rsidRPr="002A67B8">
        <w:rPr>
          <w:rFonts w:ascii="Times New Roman" w:hAnsi="Times New Roman"/>
          <w:sz w:val="24"/>
        </w:rPr>
        <w:t>5529</w:t>
      </w:r>
      <w:r w:rsidR="00AF437E" w:rsidRPr="002A67B8">
        <w:rPr>
          <w:rFonts w:ascii="Times New Roman" w:hAnsi="Times New Roman"/>
          <w:sz w:val="24"/>
        </w:rPr>
        <w:t xml:space="preserve"> </w:t>
      </w:r>
      <w:r>
        <w:rPr>
          <w:rFonts w:ascii="Times New Roman" w:hAnsi="Times New Roman"/>
          <w:sz w:val="24"/>
        </w:rPr>
        <w:t xml:space="preserve"> (</w:t>
      </w:r>
      <w:r w:rsidR="00D03AE1" w:rsidRPr="002A67B8">
        <w:rPr>
          <w:rFonts w:ascii="Times New Roman" w:hAnsi="Times New Roman"/>
          <w:sz w:val="24"/>
        </w:rPr>
        <w:t>Ley Orgánica de Municipalidades</w:t>
      </w:r>
      <w:r>
        <w:rPr>
          <w:rFonts w:ascii="Times New Roman" w:hAnsi="Times New Roman"/>
          <w:sz w:val="24"/>
        </w:rPr>
        <w:t xml:space="preserve">) </w:t>
      </w:r>
      <w:r w:rsidR="00AF437E" w:rsidRPr="002A67B8">
        <w:rPr>
          <w:rFonts w:ascii="Times New Roman" w:hAnsi="Times New Roman"/>
          <w:sz w:val="24"/>
        </w:rPr>
        <w:t xml:space="preserve"> </w:t>
      </w:r>
      <w:r w:rsidR="00D03AE1" w:rsidRPr="002A67B8">
        <w:rPr>
          <w:rFonts w:ascii="Times New Roman" w:hAnsi="Times New Roman"/>
          <w:sz w:val="24"/>
        </w:rPr>
        <w:t xml:space="preserve">en su </w:t>
      </w:r>
      <w:r w:rsidR="00D11CB0" w:rsidRPr="002A67B8">
        <w:rPr>
          <w:rFonts w:ascii="Times New Roman" w:hAnsi="Times New Roman"/>
          <w:sz w:val="24"/>
        </w:rPr>
        <w:t>Capítulo</w:t>
      </w:r>
      <w:r w:rsidR="00D03AE1" w:rsidRPr="002A67B8">
        <w:rPr>
          <w:rFonts w:ascii="Times New Roman" w:hAnsi="Times New Roman"/>
          <w:sz w:val="24"/>
        </w:rPr>
        <w:t xml:space="preserve"> III, Art. 29, establece que las ordenanzas sólo serán obligatorias desde el día siguiente al de su promulgación.</w:t>
      </w:r>
    </w:p>
    <w:p w:rsidR="00D03AE1" w:rsidRPr="002A67B8" w:rsidRDefault="00D03AE1" w:rsidP="002A67B8">
      <w:pPr>
        <w:keepNext/>
        <w:spacing w:after="120" w:line="240" w:lineRule="auto"/>
        <w:jc w:val="left"/>
        <w:rPr>
          <w:rFonts w:ascii="Times New Roman" w:hAnsi="Times New Roman"/>
          <w:sz w:val="24"/>
        </w:rPr>
      </w:pPr>
      <w:r w:rsidRPr="002A67B8">
        <w:rPr>
          <w:rFonts w:ascii="Times New Roman" w:hAnsi="Times New Roman"/>
          <w:sz w:val="24"/>
        </w:rPr>
        <w:t>Que, muchas de ellas son de interés particular para una persona o un grupo en especial, no afectando lo dispuesto a la comunidad en general;</w:t>
      </w:r>
    </w:p>
    <w:p w:rsidR="00D03AE1" w:rsidRPr="002A67B8" w:rsidRDefault="00D03AE1" w:rsidP="002A67B8">
      <w:pPr>
        <w:keepNext/>
        <w:spacing w:after="120" w:line="240" w:lineRule="auto"/>
        <w:jc w:val="left"/>
        <w:rPr>
          <w:rFonts w:ascii="Times New Roman" w:hAnsi="Times New Roman"/>
          <w:sz w:val="24"/>
        </w:rPr>
      </w:pPr>
      <w:r w:rsidRPr="002A67B8">
        <w:rPr>
          <w:rFonts w:ascii="Times New Roman" w:hAnsi="Times New Roman"/>
          <w:sz w:val="24"/>
        </w:rPr>
        <w:t>Que, en consecuencia, corresponde que la erogación que implica cumplir con la publicación de este tipo de ordenanzas, sea soportado por la parte interesada;</w:t>
      </w:r>
    </w:p>
    <w:p w:rsidR="00D03AE1" w:rsidRPr="002A67B8" w:rsidRDefault="00D03AE1" w:rsidP="002A67B8">
      <w:pPr>
        <w:keepNext/>
        <w:spacing w:after="120" w:line="240" w:lineRule="auto"/>
        <w:jc w:val="left"/>
        <w:rPr>
          <w:rFonts w:ascii="Times New Roman" w:hAnsi="Times New Roman"/>
          <w:sz w:val="24"/>
        </w:rPr>
      </w:pPr>
      <w:r w:rsidRPr="002A67B8">
        <w:rPr>
          <w:rFonts w:ascii="Times New Roman" w:hAnsi="Times New Roman"/>
          <w:sz w:val="24"/>
        </w:rPr>
        <w:t>Por ello y en uso de las facultades que le confiere el Decreto N</w:t>
      </w:r>
      <w:r w:rsidR="002A67B8">
        <w:rPr>
          <w:rFonts w:ascii="Times New Roman" w:hAnsi="Times New Roman"/>
          <w:sz w:val="24"/>
        </w:rPr>
        <w:t xml:space="preserve">º </w:t>
      </w:r>
      <w:r w:rsidRPr="002A67B8">
        <w:rPr>
          <w:rFonts w:ascii="Times New Roman" w:hAnsi="Times New Roman"/>
          <w:sz w:val="24"/>
        </w:rPr>
        <w:t>822/1 de fecha 19 de mayo de 2000, emitido por el Poder Ejecutivo Provincial,</w:t>
      </w:r>
    </w:p>
    <w:p w:rsidR="009B4DB6" w:rsidRPr="002A67B8" w:rsidRDefault="002D575E" w:rsidP="002A67B8">
      <w:pPr>
        <w:keepNext/>
        <w:spacing w:after="120" w:line="240" w:lineRule="auto"/>
        <w:jc w:val="left"/>
        <w:rPr>
          <w:rFonts w:ascii="Times New Roman" w:hAnsi="Times New Roman"/>
          <w:sz w:val="24"/>
        </w:rPr>
      </w:pPr>
      <w:r w:rsidRPr="002A67B8">
        <w:rPr>
          <w:rFonts w:ascii="Times New Roman" w:hAnsi="Times New Roman"/>
          <w:sz w:val="24"/>
        </w:rPr>
        <w:t>EL</w:t>
      </w:r>
      <w:r w:rsidR="009B4DB6" w:rsidRPr="002A67B8">
        <w:rPr>
          <w:rFonts w:ascii="Times New Roman" w:hAnsi="Times New Roman"/>
          <w:sz w:val="24"/>
        </w:rPr>
        <w:t xml:space="preserve"> </w:t>
      </w:r>
      <w:r w:rsidR="00D03AE1" w:rsidRPr="002A67B8">
        <w:rPr>
          <w:rFonts w:ascii="Times New Roman" w:hAnsi="Times New Roman"/>
          <w:sz w:val="24"/>
        </w:rPr>
        <w:t>INTERVENTOR MUNICIPAL</w:t>
      </w:r>
    </w:p>
    <w:p w:rsidR="002D575E" w:rsidRPr="002A67B8" w:rsidRDefault="002D575E" w:rsidP="002A67B8">
      <w:pPr>
        <w:keepNext/>
        <w:spacing w:after="120" w:line="240" w:lineRule="auto"/>
        <w:jc w:val="left"/>
        <w:rPr>
          <w:rFonts w:ascii="Times New Roman" w:hAnsi="Times New Roman"/>
          <w:sz w:val="24"/>
        </w:rPr>
      </w:pPr>
      <w:r w:rsidRPr="002A67B8">
        <w:rPr>
          <w:rFonts w:ascii="Times New Roman" w:hAnsi="Times New Roman"/>
          <w:sz w:val="24"/>
        </w:rPr>
        <w:t xml:space="preserve">SANCIONA </w:t>
      </w:r>
      <w:r w:rsidR="00D03AE1" w:rsidRPr="002A67B8">
        <w:rPr>
          <w:rFonts w:ascii="Times New Roman" w:hAnsi="Times New Roman"/>
          <w:sz w:val="24"/>
        </w:rPr>
        <w:t xml:space="preserve">Y PROMULGA </w:t>
      </w:r>
      <w:r w:rsidRPr="002A67B8">
        <w:rPr>
          <w:rFonts w:ascii="Times New Roman" w:hAnsi="Times New Roman"/>
          <w:sz w:val="24"/>
        </w:rPr>
        <w:t>CON FUERZA DE ORDENANZA:</w:t>
      </w:r>
    </w:p>
    <w:p w:rsidR="000D6F58" w:rsidRPr="002A67B8" w:rsidRDefault="005C4D93" w:rsidP="002A67B8">
      <w:pPr>
        <w:keepNext/>
        <w:spacing w:after="120" w:line="240" w:lineRule="auto"/>
        <w:jc w:val="left"/>
        <w:rPr>
          <w:rFonts w:ascii="Times New Roman" w:hAnsi="Times New Roman"/>
          <w:sz w:val="24"/>
        </w:rPr>
      </w:pPr>
      <w:r w:rsidRPr="002A67B8">
        <w:rPr>
          <w:rFonts w:ascii="Times New Roman" w:hAnsi="Times New Roman"/>
          <w:sz w:val="24"/>
          <w:u w:val="single"/>
        </w:rPr>
        <w:t>ARTICULO PRIMERO</w:t>
      </w:r>
      <w:r w:rsidR="00AF437E" w:rsidRPr="002A67B8">
        <w:rPr>
          <w:rFonts w:ascii="Times New Roman" w:hAnsi="Times New Roman"/>
          <w:sz w:val="24"/>
          <w:u w:val="single"/>
        </w:rPr>
        <w:t>:</w:t>
      </w:r>
      <w:r w:rsidR="00AF437E" w:rsidRPr="002A67B8">
        <w:rPr>
          <w:rFonts w:ascii="Times New Roman" w:hAnsi="Times New Roman"/>
          <w:sz w:val="24"/>
        </w:rPr>
        <w:t xml:space="preserve"> </w:t>
      </w:r>
      <w:r w:rsidR="00D03AE1" w:rsidRPr="002A67B8">
        <w:rPr>
          <w:rFonts w:ascii="Times New Roman" w:hAnsi="Times New Roman"/>
          <w:sz w:val="24"/>
        </w:rPr>
        <w:t xml:space="preserve">DISPONESE que la erogación que surja como producto de la publicación de las ordenanzas de interés particular en el </w:t>
      </w:r>
      <w:r w:rsidR="00D11CB0" w:rsidRPr="002A67B8">
        <w:rPr>
          <w:rFonts w:ascii="Times New Roman" w:hAnsi="Times New Roman"/>
          <w:sz w:val="24"/>
        </w:rPr>
        <w:t>Boletín</w:t>
      </w:r>
      <w:r w:rsidR="00D03AE1" w:rsidRPr="002A67B8">
        <w:rPr>
          <w:rFonts w:ascii="Times New Roman" w:hAnsi="Times New Roman"/>
          <w:sz w:val="24"/>
        </w:rPr>
        <w:t xml:space="preserve"> Oficial de la Provincia, sea soportada por cada interesado.</w:t>
      </w:r>
    </w:p>
    <w:p w:rsidR="002A67B8" w:rsidRDefault="005C4D93" w:rsidP="002A67B8">
      <w:pPr>
        <w:keepNext/>
        <w:spacing w:after="120" w:line="240" w:lineRule="auto"/>
        <w:jc w:val="left"/>
        <w:rPr>
          <w:rFonts w:ascii="Times New Roman" w:hAnsi="Times New Roman"/>
          <w:sz w:val="24"/>
        </w:rPr>
      </w:pPr>
      <w:r w:rsidRPr="002A67B8">
        <w:rPr>
          <w:rFonts w:ascii="Times New Roman" w:hAnsi="Times New Roman"/>
          <w:sz w:val="24"/>
          <w:u w:val="single"/>
        </w:rPr>
        <w:t>ARTICULO SEGUNDO</w:t>
      </w:r>
      <w:r w:rsidR="00AF437E" w:rsidRPr="002A67B8">
        <w:rPr>
          <w:rFonts w:ascii="Times New Roman" w:hAnsi="Times New Roman"/>
          <w:sz w:val="24"/>
          <w:u w:val="single"/>
        </w:rPr>
        <w:t>:</w:t>
      </w:r>
      <w:r w:rsidR="00AF437E" w:rsidRPr="002A67B8">
        <w:rPr>
          <w:rFonts w:ascii="Times New Roman" w:hAnsi="Times New Roman"/>
          <w:sz w:val="24"/>
        </w:rPr>
        <w:t xml:space="preserve"> </w:t>
      </w:r>
      <w:r w:rsidR="00D11CB0" w:rsidRPr="002A67B8">
        <w:rPr>
          <w:rFonts w:ascii="Times New Roman" w:hAnsi="Times New Roman"/>
          <w:sz w:val="24"/>
        </w:rPr>
        <w:t>El área competente en el tema tratado en cada una de las ordenanzas deberá indicar previamente, en forma explícita, cuáles de ellas se encuadran en la presente normativa, concepto que será especialmente contemplado en el dictamen de rigor a emitir por la Dirección de Asuntos Jurídicos.</w:t>
      </w:r>
    </w:p>
    <w:p w:rsidR="002A67B8" w:rsidRDefault="005C4D93" w:rsidP="002A67B8">
      <w:pPr>
        <w:keepNext/>
        <w:spacing w:after="120" w:line="240" w:lineRule="auto"/>
        <w:jc w:val="left"/>
        <w:rPr>
          <w:rFonts w:ascii="Times New Roman" w:hAnsi="Times New Roman"/>
          <w:sz w:val="24"/>
        </w:rPr>
      </w:pPr>
      <w:r w:rsidRPr="002A67B8">
        <w:rPr>
          <w:rFonts w:ascii="Times New Roman" w:hAnsi="Times New Roman"/>
          <w:sz w:val="24"/>
          <w:u w:val="single"/>
        </w:rPr>
        <w:t>ARTICULO TERCERO</w:t>
      </w:r>
      <w:r w:rsidR="00AF437E" w:rsidRPr="002A67B8">
        <w:rPr>
          <w:rFonts w:ascii="Times New Roman" w:hAnsi="Times New Roman"/>
          <w:sz w:val="24"/>
          <w:u w:val="single"/>
        </w:rPr>
        <w:t>:</w:t>
      </w:r>
      <w:r w:rsidR="00AF437E" w:rsidRPr="002A67B8">
        <w:rPr>
          <w:rFonts w:ascii="Times New Roman" w:hAnsi="Times New Roman"/>
          <w:sz w:val="24"/>
        </w:rPr>
        <w:t xml:space="preserve"> </w:t>
      </w:r>
      <w:r w:rsidR="00D11CB0" w:rsidRPr="002A67B8">
        <w:rPr>
          <w:rFonts w:ascii="Times New Roman" w:hAnsi="Times New Roman"/>
          <w:sz w:val="24"/>
        </w:rPr>
        <w:t>Una vez sancionada la Ordenanza y una vez cumplido lo indicado en el Articulo precedente, la Dirección de Despacho entregará copia del instrumento emitido y notificará a la parte interesada de su responsabilidad en lo que respecta a la publicación del mismo, como así también instruirá sobre su obligación de presentar original o fotocopia autenticada del comprobante del pago efectuado en el Boletín Oficial de la Provincia.</w:t>
      </w:r>
    </w:p>
    <w:p w:rsidR="006F2884" w:rsidRPr="002A67B8" w:rsidRDefault="005C4D93" w:rsidP="002A67B8">
      <w:pPr>
        <w:keepNext/>
        <w:spacing w:after="120" w:line="240" w:lineRule="auto"/>
        <w:jc w:val="left"/>
        <w:rPr>
          <w:rFonts w:ascii="Times New Roman" w:hAnsi="Times New Roman"/>
          <w:sz w:val="24"/>
        </w:rPr>
      </w:pPr>
      <w:r w:rsidRPr="002A67B8">
        <w:rPr>
          <w:rFonts w:ascii="Times New Roman" w:hAnsi="Times New Roman"/>
          <w:sz w:val="24"/>
          <w:u w:val="single"/>
        </w:rPr>
        <w:t>ARTICULO CUARTO</w:t>
      </w:r>
      <w:r w:rsidR="00AF437E" w:rsidRPr="002A67B8">
        <w:rPr>
          <w:rFonts w:ascii="Times New Roman" w:hAnsi="Times New Roman"/>
          <w:sz w:val="24"/>
          <w:u w:val="single"/>
        </w:rPr>
        <w:t>:</w:t>
      </w:r>
      <w:r w:rsidR="00AF437E" w:rsidRPr="002A67B8">
        <w:rPr>
          <w:rFonts w:ascii="Times New Roman" w:hAnsi="Times New Roman"/>
          <w:sz w:val="24"/>
        </w:rPr>
        <w:t xml:space="preserve"> </w:t>
      </w:r>
      <w:r w:rsidR="003E657F" w:rsidRPr="002A67B8">
        <w:rPr>
          <w:rFonts w:ascii="Times New Roman" w:hAnsi="Times New Roman"/>
          <w:sz w:val="24"/>
        </w:rPr>
        <w:t>COMUNÍQUESE, CÓPIESE y ARCHÍVESE.</w:t>
      </w:r>
      <w:r w:rsidR="002A67B8" w:rsidRPr="002A67B8">
        <w:rPr>
          <w:rFonts w:ascii="Times New Roman" w:hAnsi="Times New Roman"/>
          <w:sz w:val="24"/>
        </w:rPr>
        <w:t xml:space="preserve"> </w:t>
      </w:r>
    </w:p>
    <w:sectPr w:rsidR="006F2884" w:rsidRPr="002A67B8" w:rsidSect="001111B4">
      <w:footerReference w:type="default" r:id="rId7"/>
      <w:pgSz w:w="11906" w:h="16838"/>
      <w:pgMar w:top="1417" w:right="1701" w:bottom="1417" w:left="1701" w:header="709" w:footer="709" w:gutter="0"/>
      <w:pgNumType w:start="123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11B4" w:rsidRDefault="001111B4" w:rsidP="001111B4">
      <w:pPr>
        <w:spacing w:after="0" w:line="240" w:lineRule="auto"/>
      </w:pPr>
      <w:r>
        <w:separator/>
      </w:r>
    </w:p>
  </w:endnote>
  <w:endnote w:type="continuationSeparator" w:id="0">
    <w:p w:rsidR="001111B4" w:rsidRDefault="001111B4" w:rsidP="001111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11B4" w:rsidRPr="0053353B" w:rsidRDefault="001111B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11B4" w:rsidRDefault="001111B4" w:rsidP="001111B4">
      <w:pPr>
        <w:spacing w:after="0" w:line="240" w:lineRule="auto"/>
      </w:pPr>
      <w:r>
        <w:separator/>
      </w:r>
    </w:p>
  </w:footnote>
  <w:footnote w:type="continuationSeparator" w:id="0">
    <w:p w:rsidR="001111B4" w:rsidRDefault="001111B4" w:rsidP="001111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03AE1"/>
    <w:rsid w:val="000776C1"/>
    <w:rsid w:val="000D6F58"/>
    <w:rsid w:val="001111B4"/>
    <w:rsid w:val="00193418"/>
    <w:rsid w:val="00222916"/>
    <w:rsid w:val="00280B79"/>
    <w:rsid w:val="002A67B8"/>
    <w:rsid w:val="002D575E"/>
    <w:rsid w:val="003B557C"/>
    <w:rsid w:val="003E657F"/>
    <w:rsid w:val="003F7261"/>
    <w:rsid w:val="00466675"/>
    <w:rsid w:val="004D32BD"/>
    <w:rsid w:val="0053353B"/>
    <w:rsid w:val="005503B2"/>
    <w:rsid w:val="005952EA"/>
    <w:rsid w:val="005C4D93"/>
    <w:rsid w:val="005E1592"/>
    <w:rsid w:val="00616E0A"/>
    <w:rsid w:val="006F2884"/>
    <w:rsid w:val="00723C41"/>
    <w:rsid w:val="007B73E1"/>
    <w:rsid w:val="007E6ABD"/>
    <w:rsid w:val="007F1AB9"/>
    <w:rsid w:val="00876B7D"/>
    <w:rsid w:val="008B422D"/>
    <w:rsid w:val="009963D8"/>
    <w:rsid w:val="009B4DB6"/>
    <w:rsid w:val="00A33D59"/>
    <w:rsid w:val="00A703B2"/>
    <w:rsid w:val="00AA6F0E"/>
    <w:rsid w:val="00AF437E"/>
    <w:rsid w:val="00B923D8"/>
    <w:rsid w:val="00BB2ED4"/>
    <w:rsid w:val="00C049C7"/>
    <w:rsid w:val="00C362FB"/>
    <w:rsid w:val="00CE1123"/>
    <w:rsid w:val="00D03AE1"/>
    <w:rsid w:val="00D11CB0"/>
    <w:rsid w:val="00DD5D0D"/>
    <w:rsid w:val="00DF06EB"/>
    <w:rsid w:val="00E34AE4"/>
    <w:rsid w:val="00E47BB3"/>
    <w:rsid w:val="00EA2D83"/>
    <w:rsid w:val="00F1695A"/>
    <w:rsid w:val="00F2233F"/>
    <w:rsid w:val="00FC46C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111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111B4"/>
    <w:rPr>
      <w:sz w:val="22"/>
      <w:szCs w:val="22"/>
      <w:lang w:eastAsia="en-US"/>
    </w:rPr>
  </w:style>
  <w:style w:type="paragraph" w:styleId="Piedepgina">
    <w:name w:val="footer"/>
    <w:basedOn w:val="Normal"/>
    <w:link w:val="PiedepginaCar"/>
    <w:uiPriority w:val="99"/>
    <w:semiHidden/>
    <w:unhideWhenUsed/>
    <w:rsid w:val="001111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111B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17</TotalTime>
  <Pages>1</Pages>
  <Words>287</Words>
  <Characters>1579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2018-04-26T15:01:00Z</cp:lastPrinted>
  <dcterms:created xsi:type="dcterms:W3CDTF">2017-03-17T21:17:00Z</dcterms:created>
  <dcterms:modified xsi:type="dcterms:W3CDTF">2018-04-26T15:01:00Z</dcterms:modified>
</cp:coreProperties>
</file>