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06AA3" w:rsidRPr="00306AA3" w:rsidRDefault="00306AA3" w:rsidP="00306AA3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306AA3">
        <w:rPr>
          <w:rFonts w:ascii="Times New Roman" w:hAnsi="Times New Roman"/>
          <w:sz w:val="24"/>
        </w:rPr>
        <w:t>Yerba Buena, 28 de Octubre de 2002</w:t>
      </w:r>
    </w:p>
    <w:p w:rsidR="00306AA3" w:rsidRPr="00306AA3" w:rsidRDefault="00306AA3" w:rsidP="00306AA3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306AA3">
        <w:rPr>
          <w:rFonts w:ascii="Times New Roman" w:hAnsi="Times New Roman"/>
          <w:b/>
          <w:sz w:val="24"/>
        </w:rPr>
        <w:t>ORDENANZA Nº 1264</w:t>
      </w:r>
    </w:p>
    <w:p w:rsidR="00306AA3" w:rsidRPr="00306AA3" w:rsidRDefault="00306AA3" w:rsidP="00306AA3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306AA3">
        <w:rPr>
          <w:rFonts w:ascii="Times New Roman" w:hAnsi="Times New Roman"/>
          <w:b/>
          <w:sz w:val="24"/>
        </w:rPr>
        <w:t xml:space="preserve">VISTO: </w:t>
      </w:r>
    </w:p>
    <w:p w:rsidR="00F43CAB" w:rsidRPr="00306AA3" w:rsidRDefault="00306AA3" w:rsidP="00306AA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6F729A" w:rsidRPr="00306AA3">
        <w:rPr>
          <w:rFonts w:ascii="Times New Roman" w:hAnsi="Times New Roman"/>
          <w:sz w:val="24"/>
        </w:rPr>
        <w:t>La</w:t>
      </w:r>
      <w:r w:rsidR="009B3156" w:rsidRPr="00306AA3">
        <w:rPr>
          <w:rFonts w:ascii="Times New Roman" w:hAnsi="Times New Roman"/>
          <w:sz w:val="24"/>
        </w:rPr>
        <w:t xml:space="preserve"> </w:t>
      </w:r>
      <w:r w:rsidR="0033186A" w:rsidRPr="00306AA3">
        <w:rPr>
          <w:rFonts w:ascii="Times New Roman" w:hAnsi="Times New Roman"/>
          <w:sz w:val="24"/>
        </w:rPr>
        <w:t>Ordenanza Tributaria Municipal, N</w:t>
      </w:r>
      <w:r>
        <w:rPr>
          <w:rFonts w:ascii="Times New Roman" w:hAnsi="Times New Roman"/>
          <w:sz w:val="24"/>
        </w:rPr>
        <w:t xml:space="preserve">º </w:t>
      </w:r>
      <w:r w:rsidR="0033186A" w:rsidRPr="00306AA3">
        <w:rPr>
          <w:rFonts w:ascii="Times New Roman" w:hAnsi="Times New Roman"/>
          <w:sz w:val="24"/>
        </w:rPr>
        <w:t>430 de fecha 16/09/91 y sus modificatorias, vigente en este Municipio; y</w:t>
      </w:r>
    </w:p>
    <w:p w:rsidR="00306AA3" w:rsidRPr="00306AA3" w:rsidRDefault="00306AA3" w:rsidP="00306AA3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306AA3">
        <w:rPr>
          <w:rFonts w:ascii="Times New Roman" w:hAnsi="Times New Roman"/>
          <w:b/>
          <w:sz w:val="24"/>
        </w:rPr>
        <w:t xml:space="preserve">CONSIDERANDO: </w:t>
      </w:r>
    </w:p>
    <w:p w:rsidR="00306AA3" w:rsidRDefault="00306AA3" w:rsidP="00306AA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8B14BC" w:rsidRPr="00306AA3">
        <w:rPr>
          <w:rFonts w:ascii="Times New Roman" w:hAnsi="Times New Roman"/>
          <w:sz w:val="24"/>
        </w:rPr>
        <w:t>Que</w:t>
      </w:r>
      <w:r w:rsidR="00167D23" w:rsidRPr="00306AA3">
        <w:rPr>
          <w:rFonts w:ascii="Times New Roman" w:hAnsi="Times New Roman"/>
          <w:sz w:val="24"/>
        </w:rPr>
        <w:t xml:space="preserve"> </w:t>
      </w:r>
      <w:r w:rsidR="0033186A" w:rsidRPr="00306AA3">
        <w:rPr>
          <w:rFonts w:ascii="Times New Roman" w:hAnsi="Times New Roman"/>
          <w:sz w:val="24"/>
        </w:rPr>
        <w:t>en su Título VI, Capítulo III, Notificaciones, sanciones e intimaciones, Artículo 40</w:t>
      </w:r>
      <w:r>
        <w:rPr>
          <w:rFonts w:ascii="Times New Roman" w:hAnsi="Times New Roman"/>
          <w:sz w:val="24"/>
        </w:rPr>
        <w:t xml:space="preserve">º </w:t>
      </w:r>
      <w:r w:rsidR="0033186A" w:rsidRPr="00306AA3">
        <w:rPr>
          <w:rFonts w:ascii="Times New Roman" w:hAnsi="Times New Roman"/>
          <w:sz w:val="24"/>
        </w:rPr>
        <w:t>, se establece la forma en que deben realizarse las actuaciones administrativas originadas por la aplicación del referido Código;</w:t>
      </w:r>
    </w:p>
    <w:p w:rsidR="0033186A" w:rsidRPr="00306AA3" w:rsidRDefault="006F729A" w:rsidP="00306AA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06AA3">
        <w:rPr>
          <w:rFonts w:ascii="Times New Roman" w:hAnsi="Times New Roman"/>
          <w:sz w:val="24"/>
        </w:rPr>
        <w:t xml:space="preserve">Que </w:t>
      </w:r>
      <w:r w:rsidR="0033186A" w:rsidRPr="00306AA3">
        <w:rPr>
          <w:rFonts w:ascii="Times New Roman" w:hAnsi="Times New Roman"/>
          <w:sz w:val="24"/>
        </w:rPr>
        <w:t>en la práctica está demostrado que por la cantidad de documentación que debe entregarse por aplicación del citado Artículo, es imposible hacerlo exclusivamente por Personal de la Dirección de Rentas; como así también deben preverse otros modos de notificación cuando el destinatario se niegue a la recepción de la documentación y, además, para imprimir celeridad y seguridad al trámite de notificación;</w:t>
      </w:r>
    </w:p>
    <w:p w:rsidR="0033186A" w:rsidRPr="00306AA3" w:rsidRDefault="0033186A" w:rsidP="00306AA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06AA3">
        <w:rPr>
          <w:rFonts w:ascii="Times New Roman" w:hAnsi="Times New Roman"/>
          <w:sz w:val="24"/>
        </w:rPr>
        <w:t>Que la autoridad de aplicación señala la necesidad arriba indicada, expresándose en concordancia el Sr. Secretario de Hacienda y la Dirección de Asuntos Jurídicos;</w:t>
      </w:r>
    </w:p>
    <w:p w:rsidR="004E6200" w:rsidRPr="00306AA3" w:rsidRDefault="004E6200" w:rsidP="00306AA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06AA3">
        <w:rPr>
          <w:rFonts w:ascii="Times New Roman" w:hAnsi="Times New Roman"/>
          <w:sz w:val="24"/>
        </w:rPr>
        <w:t xml:space="preserve">Por ello y en </w:t>
      </w:r>
      <w:r w:rsidR="00912751" w:rsidRPr="00306AA3">
        <w:rPr>
          <w:rFonts w:ascii="Times New Roman" w:hAnsi="Times New Roman"/>
          <w:sz w:val="24"/>
        </w:rPr>
        <w:t xml:space="preserve">virtud </w:t>
      </w:r>
      <w:r w:rsidRPr="00306AA3">
        <w:rPr>
          <w:rFonts w:ascii="Times New Roman" w:hAnsi="Times New Roman"/>
          <w:sz w:val="24"/>
        </w:rPr>
        <w:t xml:space="preserve">de las facultades que le confiere el Decreto </w:t>
      </w:r>
      <w:r w:rsidR="00C95833" w:rsidRPr="00306AA3">
        <w:rPr>
          <w:rFonts w:ascii="Times New Roman" w:hAnsi="Times New Roman"/>
          <w:sz w:val="24"/>
        </w:rPr>
        <w:t xml:space="preserve">Provincial </w:t>
      </w:r>
      <w:r w:rsidRPr="00306AA3">
        <w:rPr>
          <w:rFonts w:ascii="Times New Roman" w:hAnsi="Times New Roman"/>
          <w:sz w:val="24"/>
        </w:rPr>
        <w:t>N</w:t>
      </w:r>
      <w:r w:rsidR="00306AA3">
        <w:rPr>
          <w:rFonts w:ascii="Times New Roman" w:hAnsi="Times New Roman"/>
          <w:sz w:val="24"/>
        </w:rPr>
        <w:t xml:space="preserve">º </w:t>
      </w:r>
      <w:r w:rsidRPr="00306AA3">
        <w:rPr>
          <w:rFonts w:ascii="Times New Roman" w:hAnsi="Times New Roman"/>
          <w:sz w:val="24"/>
        </w:rPr>
        <w:t>82</w:t>
      </w:r>
      <w:r w:rsidR="00912751" w:rsidRPr="00306AA3">
        <w:rPr>
          <w:rFonts w:ascii="Times New Roman" w:hAnsi="Times New Roman"/>
          <w:sz w:val="24"/>
        </w:rPr>
        <w:t>2/1 de fecha 19 de mayo de 2000, emitido por el Poder ejecutivo Provincial,</w:t>
      </w:r>
    </w:p>
    <w:p w:rsidR="002D575E" w:rsidRPr="00306AA3" w:rsidRDefault="004E6200" w:rsidP="00306AA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06AA3">
        <w:rPr>
          <w:rFonts w:ascii="Times New Roman" w:hAnsi="Times New Roman"/>
          <w:sz w:val="24"/>
        </w:rPr>
        <w:t xml:space="preserve">EL INTERVENTOR MUNICIPAL SANCIONA Y PROMULGA </w:t>
      </w:r>
      <w:r w:rsidR="002D575E" w:rsidRPr="00306AA3">
        <w:rPr>
          <w:rFonts w:ascii="Times New Roman" w:hAnsi="Times New Roman"/>
          <w:sz w:val="24"/>
        </w:rPr>
        <w:t>CON FUERZA DE ORDENANZA:</w:t>
      </w:r>
    </w:p>
    <w:p w:rsidR="0033186A" w:rsidRPr="00306AA3" w:rsidRDefault="007015D2" w:rsidP="00306AA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06AA3">
        <w:rPr>
          <w:rFonts w:ascii="Times New Roman" w:hAnsi="Times New Roman"/>
          <w:sz w:val="24"/>
          <w:u w:val="single"/>
        </w:rPr>
        <w:t>ARTICULO PRIMERO</w:t>
      </w:r>
      <w:r w:rsidR="0045192D" w:rsidRPr="00306AA3">
        <w:rPr>
          <w:rFonts w:ascii="Times New Roman" w:hAnsi="Times New Roman"/>
          <w:sz w:val="24"/>
          <w:u w:val="single"/>
        </w:rPr>
        <w:t>:</w:t>
      </w:r>
      <w:r w:rsidR="0045192D" w:rsidRPr="00306AA3">
        <w:rPr>
          <w:rFonts w:ascii="Times New Roman" w:hAnsi="Times New Roman"/>
          <w:sz w:val="24"/>
        </w:rPr>
        <w:t xml:space="preserve"> </w:t>
      </w:r>
      <w:r w:rsidR="00605396" w:rsidRPr="00306AA3">
        <w:rPr>
          <w:rFonts w:ascii="Times New Roman" w:hAnsi="Times New Roman"/>
          <w:sz w:val="24"/>
        </w:rPr>
        <w:t>MODIFICASE</w:t>
      </w:r>
      <w:r w:rsidR="0033186A" w:rsidRPr="00306AA3">
        <w:rPr>
          <w:rFonts w:ascii="Times New Roman" w:hAnsi="Times New Roman"/>
          <w:sz w:val="24"/>
        </w:rPr>
        <w:t xml:space="preserve"> el Titulo VI, </w:t>
      </w:r>
      <w:r w:rsidR="00605396" w:rsidRPr="00306AA3">
        <w:rPr>
          <w:rFonts w:ascii="Times New Roman" w:hAnsi="Times New Roman"/>
          <w:sz w:val="24"/>
        </w:rPr>
        <w:t>Capítulo</w:t>
      </w:r>
      <w:r w:rsidR="0033186A" w:rsidRPr="00306AA3">
        <w:rPr>
          <w:rFonts w:ascii="Times New Roman" w:hAnsi="Times New Roman"/>
          <w:sz w:val="24"/>
        </w:rPr>
        <w:t xml:space="preserve"> III, Notificaciones, sanciones e Intimaciones, Articulo 40, el que queda redactado de la siguiente manera:</w:t>
      </w:r>
      <w:r w:rsidR="0033186A" w:rsidRPr="00306AA3">
        <w:rPr>
          <w:rFonts w:ascii="Times New Roman" w:hAnsi="Times New Roman"/>
          <w:sz w:val="24"/>
        </w:rPr>
        <w:br/>
        <w:t>“En las actuaciones administrativas originadas por la aplicación de este Código y Ordenanza Tributarias Especiales, las notificaciones, citaciones e intimaciones, se harán:</w:t>
      </w:r>
    </w:p>
    <w:p w:rsidR="0033186A" w:rsidRPr="00306AA3" w:rsidRDefault="0033186A" w:rsidP="00306AA3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306AA3">
        <w:rPr>
          <w:rFonts w:ascii="Times New Roman" w:hAnsi="Times New Roman"/>
          <w:sz w:val="24"/>
        </w:rPr>
        <w:t>Por constancia firmada por el interesado en el respectivo expediente.</w:t>
      </w:r>
    </w:p>
    <w:p w:rsidR="009B3156" w:rsidRPr="00306AA3" w:rsidRDefault="0033186A" w:rsidP="00306AA3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306AA3">
        <w:rPr>
          <w:rFonts w:ascii="Times New Roman" w:hAnsi="Times New Roman"/>
          <w:sz w:val="24"/>
        </w:rPr>
        <w:t xml:space="preserve">Por cédula, carta certificada con aviso de retorno o telegrama </w:t>
      </w:r>
      <w:r w:rsidR="00605396" w:rsidRPr="00306AA3">
        <w:rPr>
          <w:rFonts w:ascii="Times New Roman" w:hAnsi="Times New Roman"/>
          <w:sz w:val="24"/>
        </w:rPr>
        <w:t>colacionado,</w:t>
      </w:r>
      <w:r w:rsidRPr="00306AA3">
        <w:rPr>
          <w:rFonts w:ascii="Times New Roman" w:hAnsi="Times New Roman"/>
          <w:sz w:val="24"/>
        </w:rPr>
        <w:t xml:space="preserve"> a cuyo efecto se convendrá con el correo la forma de hacerlo con la mayor urgencia y seguridad; el aviso de retorno servirá de suficiente prueba de la notificación, siempre que la carta haya sido entregada en el domicilio del contribuyente, aunque aparezca suscripto por un tercero.</w:t>
      </w:r>
    </w:p>
    <w:p w:rsidR="0033186A" w:rsidRPr="00306AA3" w:rsidRDefault="0033186A" w:rsidP="00306AA3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306AA3">
        <w:rPr>
          <w:rFonts w:ascii="Times New Roman" w:hAnsi="Times New Roman"/>
          <w:sz w:val="24"/>
        </w:rPr>
        <w:t>Personalmente por un empleado del Organismo fiscal, quien dejará constancia en la copia de la notificación de la diligencia practicada, con indicación de día y hora en que se efectuó, exigiendo la firma del interesado o de un tercero, a su ruego, si éste no supiere o no pudiere firmar.</w:t>
      </w:r>
    </w:p>
    <w:p w:rsidR="0033186A" w:rsidRPr="00306AA3" w:rsidRDefault="0033186A" w:rsidP="00306AA3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306AA3">
        <w:rPr>
          <w:rFonts w:ascii="Times New Roman" w:hAnsi="Times New Roman"/>
          <w:sz w:val="24"/>
        </w:rPr>
        <w:t xml:space="preserve">Si el destinatario no estuviese o éste o sus representantes se negaren a firmar, procederá el empleado a dejar constancia de este hecho y en tal caso se procederá a fijar en la puerta de su domicilio el instrumento al que se hace </w:t>
      </w:r>
      <w:r w:rsidR="00605396" w:rsidRPr="00306AA3">
        <w:rPr>
          <w:rFonts w:ascii="Times New Roman" w:hAnsi="Times New Roman"/>
          <w:sz w:val="24"/>
        </w:rPr>
        <w:t>mención El acta labrada por el empleado notificador hará fe mientras no se demuestre su falsedad.</w:t>
      </w:r>
    </w:p>
    <w:p w:rsidR="00605396" w:rsidRPr="00306AA3" w:rsidRDefault="00605396" w:rsidP="00306AA3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306AA3">
        <w:rPr>
          <w:rFonts w:ascii="Times New Roman" w:hAnsi="Times New Roman"/>
          <w:sz w:val="24"/>
        </w:rPr>
        <w:t>Por nota o esquela numerada, con firma o firma facsimilar del funcionario autorizado, remitida en la forma y en las condiciones que determine la autoridad de aplicación, para su emisión y demás recaudos.</w:t>
      </w:r>
    </w:p>
    <w:p w:rsidR="00306AA3" w:rsidRDefault="00605396" w:rsidP="00306AA3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306AA3">
        <w:rPr>
          <w:rFonts w:ascii="Times New Roman" w:hAnsi="Times New Roman"/>
          <w:sz w:val="24"/>
        </w:rPr>
        <w:t>En caso de que no pudiera practicarse la notificación por los medios previstos en los incisos anteriores, por edictos publicados por 3</w:t>
      </w:r>
      <w:r w:rsidR="0045192D" w:rsidRPr="00306AA3">
        <w:rPr>
          <w:rFonts w:ascii="Times New Roman" w:hAnsi="Times New Roman"/>
          <w:sz w:val="24"/>
        </w:rPr>
        <w:t xml:space="preserve"> </w:t>
      </w:r>
      <w:r w:rsidR="00306AA3">
        <w:rPr>
          <w:rFonts w:ascii="Times New Roman" w:hAnsi="Times New Roman"/>
          <w:sz w:val="24"/>
        </w:rPr>
        <w:t xml:space="preserve"> (</w:t>
      </w:r>
      <w:r w:rsidRPr="00306AA3">
        <w:rPr>
          <w:rFonts w:ascii="Times New Roman" w:hAnsi="Times New Roman"/>
          <w:sz w:val="24"/>
        </w:rPr>
        <w:t>tres</w:t>
      </w:r>
      <w:r w:rsidR="00306AA3">
        <w:rPr>
          <w:rFonts w:ascii="Times New Roman" w:hAnsi="Times New Roman"/>
          <w:sz w:val="24"/>
        </w:rPr>
        <w:t xml:space="preserve">) </w:t>
      </w:r>
      <w:r w:rsidR="0045192D" w:rsidRPr="00306AA3">
        <w:rPr>
          <w:rFonts w:ascii="Times New Roman" w:hAnsi="Times New Roman"/>
          <w:sz w:val="24"/>
        </w:rPr>
        <w:t xml:space="preserve"> </w:t>
      </w:r>
      <w:r w:rsidRPr="00306AA3">
        <w:rPr>
          <w:rFonts w:ascii="Times New Roman" w:hAnsi="Times New Roman"/>
          <w:sz w:val="24"/>
        </w:rPr>
        <w:t xml:space="preserve">días sin perjuicios de las </w:t>
      </w:r>
      <w:r w:rsidRPr="00306AA3">
        <w:rPr>
          <w:rFonts w:ascii="Times New Roman" w:hAnsi="Times New Roman"/>
          <w:sz w:val="24"/>
        </w:rPr>
        <w:lastRenderedPageBreak/>
        <w:t>diligencias que el organismo fiscal pueda disponer para hacer llegar a conocimiento del interesado la notificación, citación o intimación de pago”.</w:t>
      </w:r>
    </w:p>
    <w:p w:rsidR="006F2884" w:rsidRPr="00306AA3" w:rsidRDefault="007015D2" w:rsidP="00306AA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06AA3">
        <w:rPr>
          <w:rFonts w:ascii="Times New Roman" w:hAnsi="Times New Roman"/>
          <w:sz w:val="24"/>
          <w:u w:val="single"/>
        </w:rPr>
        <w:t>ARTICULO SEGUNDO</w:t>
      </w:r>
      <w:r w:rsidR="0045192D" w:rsidRPr="00306AA3">
        <w:rPr>
          <w:rFonts w:ascii="Times New Roman" w:hAnsi="Times New Roman"/>
          <w:sz w:val="24"/>
          <w:u w:val="single"/>
        </w:rPr>
        <w:t>:</w:t>
      </w:r>
      <w:r w:rsidR="0045192D" w:rsidRPr="00306AA3">
        <w:rPr>
          <w:rFonts w:ascii="Times New Roman" w:hAnsi="Times New Roman"/>
          <w:sz w:val="24"/>
        </w:rPr>
        <w:t xml:space="preserve"> </w:t>
      </w:r>
      <w:r w:rsidR="003E657F" w:rsidRPr="00306AA3">
        <w:rPr>
          <w:rFonts w:ascii="Times New Roman" w:hAnsi="Times New Roman"/>
          <w:sz w:val="24"/>
        </w:rPr>
        <w:t>COMUNÍQUESE</w:t>
      </w:r>
      <w:r w:rsidR="00C95833" w:rsidRPr="00306AA3">
        <w:rPr>
          <w:rFonts w:ascii="Times New Roman" w:hAnsi="Times New Roman"/>
          <w:sz w:val="24"/>
        </w:rPr>
        <w:t>,</w:t>
      </w:r>
      <w:r w:rsidR="00605396" w:rsidRPr="00306AA3">
        <w:rPr>
          <w:rFonts w:ascii="Times New Roman" w:hAnsi="Times New Roman"/>
          <w:sz w:val="24"/>
        </w:rPr>
        <w:t xml:space="preserve"> PUBLIQUESE,</w:t>
      </w:r>
      <w:r w:rsidR="00C95833" w:rsidRPr="00306AA3">
        <w:rPr>
          <w:rFonts w:ascii="Times New Roman" w:hAnsi="Times New Roman"/>
          <w:sz w:val="24"/>
        </w:rPr>
        <w:t xml:space="preserve"> </w:t>
      </w:r>
      <w:r w:rsidR="003E657F" w:rsidRPr="00306AA3">
        <w:rPr>
          <w:rFonts w:ascii="Times New Roman" w:hAnsi="Times New Roman"/>
          <w:sz w:val="24"/>
        </w:rPr>
        <w:t>CÓPIESE y ARCHÍVESE.</w:t>
      </w:r>
      <w:r w:rsidR="00306AA3" w:rsidRPr="00306AA3">
        <w:rPr>
          <w:rFonts w:ascii="Times New Roman" w:hAnsi="Times New Roman"/>
          <w:sz w:val="24"/>
        </w:rPr>
        <w:t xml:space="preserve"> </w:t>
      </w:r>
    </w:p>
    <w:sectPr w:rsidR="006F2884" w:rsidRPr="00306AA3" w:rsidSect="001C339F">
      <w:footerReference w:type="default" r:id="rId8"/>
      <w:pgSz w:w="11906" w:h="16838"/>
      <w:pgMar w:top="1417" w:right="1701" w:bottom="1417" w:left="1701" w:header="709" w:footer="709" w:gutter="0"/>
      <w:pgNumType w:start="130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C339F" w:rsidRDefault="001C339F" w:rsidP="001C339F">
      <w:pPr>
        <w:spacing w:after="0" w:line="240" w:lineRule="auto"/>
      </w:pPr>
      <w:r>
        <w:separator/>
      </w:r>
    </w:p>
  </w:endnote>
  <w:endnote w:type="continuationSeparator" w:id="0">
    <w:p w:rsidR="001C339F" w:rsidRDefault="001C339F" w:rsidP="001C33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C339F" w:rsidRPr="00AF3F76" w:rsidRDefault="001C339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C339F" w:rsidRDefault="001C339F" w:rsidP="001C339F">
      <w:pPr>
        <w:spacing w:after="0" w:line="240" w:lineRule="auto"/>
      </w:pPr>
      <w:r>
        <w:separator/>
      </w:r>
    </w:p>
  </w:footnote>
  <w:footnote w:type="continuationSeparator" w:id="0">
    <w:p w:rsidR="001C339F" w:rsidRDefault="001C339F" w:rsidP="001C339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65018E"/>
    <w:multiLevelType w:val="multilevel"/>
    <w:tmpl w:val="86D4139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>
    <w:nsid w:val="38FE2D50"/>
    <w:multiLevelType w:val="hybridMultilevel"/>
    <w:tmpl w:val="36D4D19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6F71AE4"/>
    <w:multiLevelType w:val="hybridMultilevel"/>
    <w:tmpl w:val="A9E8D15E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B14BC"/>
    <w:rsid w:val="00051463"/>
    <w:rsid w:val="00060AC3"/>
    <w:rsid w:val="000776C1"/>
    <w:rsid w:val="000D307D"/>
    <w:rsid w:val="000D6F58"/>
    <w:rsid w:val="00167D23"/>
    <w:rsid w:val="001C339F"/>
    <w:rsid w:val="00222916"/>
    <w:rsid w:val="002D575E"/>
    <w:rsid w:val="00306AA3"/>
    <w:rsid w:val="0032624F"/>
    <w:rsid w:val="0033186A"/>
    <w:rsid w:val="003349F0"/>
    <w:rsid w:val="003E657F"/>
    <w:rsid w:val="00450D46"/>
    <w:rsid w:val="0045192D"/>
    <w:rsid w:val="004E0468"/>
    <w:rsid w:val="004E6200"/>
    <w:rsid w:val="00516481"/>
    <w:rsid w:val="00585E70"/>
    <w:rsid w:val="005952EA"/>
    <w:rsid w:val="005C6E23"/>
    <w:rsid w:val="005F2CBB"/>
    <w:rsid w:val="00605396"/>
    <w:rsid w:val="006537C9"/>
    <w:rsid w:val="006E08DA"/>
    <w:rsid w:val="006F2884"/>
    <w:rsid w:val="006F729A"/>
    <w:rsid w:val="007015D2"/>
    <w:rsid w:val="0071448B"/>
    <w:rsid w:val="00751E99"/>
    <w:rsid w:val="007877C5"/>
    <w:rsid w:val="007B73E1"/>
    <w:rsid w:val="007B7D0E"/>
    <w:rsid w:val="007E6ABD"/>
    <w:rsid w:val="007F1AB9"/>
    <w:rsid w:val="008B14BC"/>
    <w:rsid w:val="00912751"/>
    <w:rsid w:val="00990215"/>
    <w:rsid w:val="009B3156"/>
    <w:rsid w:val="00A14983"/>
    <w:rsid w:val="00A2720F"/>
    <w:rsid w:val="00A27773"/>
    <w:rsid w:val="00A3386D"/>
    <w:rsid w:val="00A40E92"/>
    <w:rsid w:val="00A64B0C"/>
    <w:rsid w:val="00A703B2"/>
    <w:rsid w:val="00AF3F76"/>
    <w:rsid w:val="00B923D8"/>
    <w:rsid w:val="00BB2ED4"/>
    <w:rsid w:val="00C049C7"/>
    <w:rsid w:val="00C43B20"/>
    <w:rsid w:val="00C52693"/>
    <w:rsid w:val="00C95833"/>
    <w:rsid w:val="00CC21C7"/>
    <w:rsid w:val="00CE1123"/>
    <w:rsid w:val="00CE6D88"/>
    <w:rsid w:val="00E34AE4"/>
    <w:rsid w:val="00E47BB3"/>
    <w:rsid w:val="00E80075"/>
    <w:rsid w:val="00EC71E3"/>
    <w:rsid w:val="00F43CAB"/>
    <w:rsid w:val="00F47E2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0D307D"/>
    <w:pPr>
      <w:ind w:left="720"/>
      <w:contextualSpacing/>
    </w:pPr>
  </w:style>
  <w:style w:type="table" w:styleId="Tablaconcuadrcula">
    <w:name w:val="Table Grid"/>
    <w:basedOn w:val="Tablanormal"/>
    <w:uiPriority w:val="59"/>
    <w:rsid w:val="00CE6D88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semiHidden/>
    <w:unhideWhenUsed/>
    <w:rsid w:val="001C339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C339F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1C339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C339F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193C141-EB23-4F36-A027-CAC60D56E3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</TotalTime>
  <Pages>2</Pages>
  <Words>488</Words>
  <Characters>2684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19</cp:revision>
  <cp:lastPrinted>2018-04-26T15:01:00Z</cp:lastPrinted>
  <dcterms:created xsi:type="dcterms:W3CDTF">2017-02-17T21:07:00Z</dcterms:created>
  <dcterms:modified xsi:type="dcterms:W3CDTF">2018-04-26T15:01:00Z</dcterms:modified>
</cp:coreProperties>
</file>