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12BA9" w:rsidRPr="00112BA9" w:rsidRDefault="00112BA9" w:rsidP="00112BA9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112BA9">
        <w:rPr>
          <w:rFonts w:ascii="Times New Roman" w:hAnsi="Times New Roman"/>
          <w:sz w:val="24"/>
        </w:rPr>
        <w:t>Yerba Buena, 19 de Diciembre de 2002</w:t>
      </w:r>
    </w:p>
    <w:p w:rsidR="00112BA9" w:rsidRPr="00112BA9" w:rsidRDefault="00112BA9" w:rsidP="00112BA9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112BA9">
        <w:rPr>
          <w:rFonts w:ascii="Times New Roman" w:hAnsi="Times New Roman"/>
          <w:b/>
          <w:sz w:val="24"/>
        </w:rPr>
        <w:t>ORDENANZA Nº 1272</w:t>
      </w:r>
    </w:p>
    <w:p w:rsidR="00112BA9" w:rsidRPr="00112BA9" w:rsidRDefault="00112BA9" w:rsidP="00112BA9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112BA9">
        <w:rPr>
          <w:rFonts w:ascii="Times New Roman" w:hAnsi="Times New Roman"/>
          <w:b/>
          <w:sz w:val="24"/>
        </w:rPr>
        <w:t xml:space="preserve">VISTO: </w:t>
      </w:r>
    </w:p>
    <w:p w:rsidR="00B933AE" w:rsidRPr="00112BA9" w:rsidRDefault="00112BA9" w:rsidP="00112BA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ED2968" w:rsidRPr="00112BA9">
        <w:rPr>
          <w:rFonts w:ascii="Times New Roman" w:hAnsi="Times New Roman"/>
          <w:sz w:val="24"/>
        </w:rPr>
        <w:t>El Expte. N</w:t>
      </w:r>
      <w:r>
        <w:rPr>
          <w:rFonts w:ascii="Times New Roman" w:hAnsi="Times New Roman"/>
          <w:sz w:val="24"/>
        </w:rPr>
        <w:t xml:space="preserve">º </w:t>
      </w:r>
      <w:r w:rsidR="00ED2968" w:rsidRPr="00112BA9">
        <w:rPr>
          <w:rFonts w:ascii="Times New Roman" w:hAnsi="Times New Roman"/>
          <w:sz w:val="24"/>
        </w:rPr>
        <w:t>3.762-M17-V-02, mediante el cual vecinos que viven sobre la ruta provincial N</w:t>
      </w:r>
      <w:r>
        <w:rPr>
          <w:rFonts w:ascii="Times New Roman" w:hAnsi="Times New Roman"/>
          <w:sz w:val="24"/>
        </w:rPr>
        <w:t xml:space="preserve">º </w:t>
      </w:r>
      <w:r w:rsidR="00ED2968" w:rsidRPr="00112BA9">
        <w:rPr>
          <w:rFonts w:ascii="Times New Roman" w:hAnsi="Times New Roman"/>
          <w:sz w:val="24"/>
        </w:rPr>
        <w:t>339 que une las dos rotondas</w:t>
      </w:r>
      <w:r w:rsidR="002E37DE" w:rsidRPr="00112BA9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ED2968" w:rsidRPr="00112BA9">
        <w:rPr>
          <w:rFonts w:ascii="Times New Roman" w:hAnsi="Times New Roman"/>
          <w:sz w:val="24"/>
        </w:rPr>
        <w:t>una sobre Av. Aconquija y otra sobre Av. Pte. Peron</w:t>
      </w:r>
      <w:r>
        <w:rPr>
          <w:rFonts w:ascii="Times New Roman" w:hAnsi="Times New Roman"/>
          <w:sz w:val="24"/>
        </w:rPr>
        <w:t xml:space="preserve">) </w:t>
      </w:r>
      <w:r w:rsidR="002E37DE" w:rsidRPr="00112BA9">
        <w:rPr>
          <w:rFonts w:ascii="Times New Roman" w:hAnsi="Times New Roman"/>
          <w:sz w:val="24"/>
        </w:rPr>
        <w:t xml:space="preserve"> </w:t>
      </w:r>
      <w:r w:rsidR="00ED2968" w:rsidRPr="00112BA9">
        <w:rPr>
          <w:rFonts w:ascii="Times New Roman" w:hAnsi="Times New Roman"/>
          <w:sz w:val="24"/>
        </w:rPr>
        <w:t>solicitan que la calle que nace en dicha ruta, y que se extiende sobre la loma allí existente, donde se emplazan sus viviendas, se le imponga el nombre de “Las Guayabas”; y</w:t>
      </w:r>
    </w:p>
    <w:p w:rsidR="00112BA9" w:rsidRPr="00112BA9" w:rsidRDefault="00112BA9" w:rsidP="00112BA9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112BA9">
        <w:rPr>
          <w:rFonts w:ascii="Times New Roman" w:hAnsi="Times New Roman"/>
          <w:b/>
          <w:sz w:val="24"/>
        </w:rPr>
        <w:t xml:space="preserve">CONSIDERANDO: </w:t>
      </w:r>
    </w:p>
    <w:p w:rsidR="00DF2E67" w:rsidRPr="00112BA9" w:rsidRDefault="00112BA9" w:rsidP="00112BA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B7756D" w:rsidRPr="00112BA9">
        <w:rPr>
          <w:rFonts w:ascii="Times New Roman" w:hAnsi="Times New Roman"/>
          <w:sz w:val="24"/>
        </w:rPr>
        <w:t xml:space="preserve">Que </w:t>
      </w:r>
      <w:r w:rsidR="00DF2E67" w:rsidRPr="00112BA9">
        <w:rPr>
          <w:rFonts w:ascii="Times New Roman" w:hAnsi="Times New Roman"/>
          <w:sz w:val="24"/>
        </w:rPr>
        <w:t>fundamentan este pedido en razón de que esto les permitirá una mejor identificación de sus propiedades facilitando así la llegada de correspondencia, facturas de servicios, etc.;</w:t>
      </w:r>
    </w:p>
    <w:p w:rsidR="00DF2E67" w:rsidRPr="00112BA9" w:rsidRDefault="00DF2E67" w:rsidP="00112BA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12BA9">
        <w:rPr>
          <w:rFonts w:ascii="Times New Roman" w:hAnsi="Times New Roman"/>
          <w:sz w:val="24"/>
        </w:rPr>
        <w:t>Que a fs. 3, Personal del área Tierras Fiscales dependiente de la Dirección de Catastro, Edificación y Planeamiento, informa que en la actualidad la calle en cuestión carece de nombre, que la referida zona está cubierta de guayabas y que no hay calle dentro del Municipio con el nombre propuesto por los recurrentes;</w:t>
      </w:r>
    </w:p>
    <w:p w:rsidR="00DF2E67" w:rsidRPr="00112BA9" w:rsidRDefault="00DF2E67" w:rsidP="00112BA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12BA9">
        <w:rPr>
          <w:rFonts w:ascii="Times New Roman" w:hAnsi="Times New Roman"/>
          <w:sz w:val="24"/>
        </w:rPr>
        <w:t>Que la denominación de calles con nombres de plantas y flores es apropiada a nuestra ciudad de características particulares;</w:t>
      </w:r>
    </w:p>
    <w:p w:rsidR="00B933AE" w:rsidRPr="00112BA9" w:rsidRDefault="00DF2E67" w:rsidP="00112BA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12BA9">
        <w:rPr>
          <w:rFonts w:ascii="Times New Roman" w:hAnsi="Times New Roman"/>
          <w:sz w:val="24"/>
        </w:rPr>
        <w:t>Que han tomado intervención y se han expedido en forma favorable el Sr. Director de Catastro, Edificación y Planeamiento y la Sra. Asesora Letrada de esta Municipalidad;</w:t>
      </w:r>
    </w:p>
    <w:p w:rsidR="00B7756D" w:rsidRPr="00112BA9" w:rsidRDefault="00B7756D" w:rsidP="00112BA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12BA9">
        <w:rPr>
          <w:rFonts w:ascii="Times New Roman" w:hAnsi="Times New Roman"/>
          <w:sz w:val="24"/>
        </w:rPr>
        <w:t>Por ello y en uso de las facultades que le confiere</w:t>
      </w:r>
      <w:r w:rsidR="00B933AE" w:rsidRPr="00112BA9">
        <w:rPr>
          <w:rFonts w:ascii="Times New Roman" w:hAnsi="Times New Roman"/>
          <w:sz w:val="24"/>
        </w:rPr>
        <w:t xml:space="preserve"> </w:t>
      </w:r>
      <w:r w:rsidR="00DF2E67" w:rsidRPr="00112BA9">
        <w:rPr>
          <w:rFonts w:ascii="Times New Roman" w:hAnsi="Times New Roman"/>
          <w:sz w:val="24"/>
        </w:rPr>
        <w:t>la Ley Orgánica de Municipalidades N</w:t>
      </w:r>
      <w:r w:rsidR="00112BA9">
        <w:rPr>
          <w:rFonts w:ascii="Times New Roman" w:hAnsi="Times New Roman"/>
          <w:sz w:val="24"/>
        </w:rPr>
        <w:t xml:space="preserve">º </w:t>
      </w:r>
      <w:r w:rsidR="00DF2E67" w:rsidRPr="00112BA9">
        <w:rPr>
          <w:rFonts w:ascii="Times New Roman" w:hAnsi="Times New Roman"/>
          <w:sz w:val="24"/>
        </w:rPr>
        <w:t xml:space="preserve">5529 y </w:t>
      </w:r>
      <w:r w:rsidRPr="00112BA9">
        <w:rPr>
          <w:rFonts w:ascii="Times New Roman" w:hAnsi="Times New Roman"/>
          <w:sz w:val="24"/>
        </w:rPr>
        <w:t>el Decreto</w:t>
      </w:r>
      <w:r w:rsidR="003C07FD" w:rsidRPr="00112BA9">
        <w:rPr>
          <w:rFonts w:ascii="Times New Roman" w:hAnsi="Times New Roman"/>
          <w:sz w:val="24"/>
        </w:rPr>
        <w:t xml:space="preserve"> </w:t>
      </w:r>
      <w:r w:rsidRPr="00112BA9">
        <w:rPr>
          <w:rFonts w:ascii="Times New Roman" w:hAnsi="Times New Roman"/>
          <w:sz w:val="24"/>
        </w:rPr>
        <w:t>N</w:t>
      </w:r>
      <w:r w:rsidR="00112BA9">
        <w:rPr>
          <w:rFonts w:ascii="Times New Roman" w:hAnsi="Times New Roman"/>
          <w:sz w:val="24"/>
        </w:rPr>
        <w:t xml:space="preserve">º </w:t>
      </w:r>
      <w:r w:rsidRPr="00112BA9">
        <w:rPr>
          <w:rFonts w:ascii="Times New Roman" w:hAnsi="Times New Roman"/>
          <w:sz w:val="24"/>
        </w:rPr>
        <w:t>82</w:t>
      </w:r>
      <w:r w:rsidR="00DF2E67" w:rsidRPr="00112BA9">
        <w:rPr>
          <w:rFonts w:ascii="Times New Roman" w:hAnsi="Times New Roman"/>
          <w:sz w:val="24"/>
        </w:rPr>
        <w:t>2/1 de fecha 19 de mayo de 2000, emitido por el Poder Ejecutivo Provincial,</w:t>
      </w:r>
    </w:p>
    <w:p w:rsidR="00A703B2" w:rsidRPr="00112BA9" w:rsidRDefault="002D575E" w:rsidP="00112BA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12BA9">
        <w:rPr>
          <w:rFonts w:ascii="Times New Roman" w:hAnsi="Times New Roman"/>
          <w:sz w:val="24"/>
        </w:rPr>
        <w:t>EL</w:t>
      </w:r>
      <w:r w:rsidR="00B7756D" w:rsidRPr="00112BA9">
        <w:rPr>
          <w:rFonts w:ascii="Times New Roman" w:hAnsi="Times New Roman"/>
          <w:sz w:val="24"/>
        </w:rPr>
        <w:t xml:space="preserve"> INTERVENTOR MUNICIPAL</w:t>
      </w:r>
    </w:p>
    <w:p w:rsidR="002D575E" w:rsidRPr="00112BA9" w:rsidRDefault="002D575E" w:rsidP="00112BA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12BA9">
        <w:rPr>
          <w:rFonts w:ascii="Times New Roman" w:hAnsi="Times New Roman"/>
          <w:sz w:val="24"/>
        </w:rPr>
        <w:t>SANCIONA</w:t>
      </w:r>
      <w:r w:rsidR="00B7756D" w:rsidRPr="00112BA9">
        <w:rPr>
          <w:rFonts w:ascii="Times New Roman" w:hAnsi="Times New Roman"/>
          <w:sz w:val="24"/>
        </w:rPr>
        <w:t xml:space="preserve"> Y PROMULGA</w:t>
      </w:r>
      <w:r w:rsidRPr="00112BA9">
        <w:rPr>
          <w:rFonts w:ascii="Times New Roman" w:hAnsi="Times New Roman"/>
          <w:sz w:val="24"/>
        </w:rPr>
        <w:t xml:space="preserve"> CON FUERZA DE ORDENANZA:</w:t>
      </w:r>
    </w:p>
    <w:p w:rsidR="00B933AE" w:rsidRPr="00112BA9" w:rsidRDefault="00CF015C" w:rsidP="00112BA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12BA9">
        <w:rPr>
          <w:rFonts w:ascii="Times New Roman" w:hAnsi="Times New Roman"/>
          <w:sz w:val="24"/>
          <w:u w:val="single"/>
        </w:rPr>
        <w:t>ARTICULO PRIMERO</w:t>
      </w:r>
      <w:r w:rsidR="002E37DE" w:rsidRPr="00112BA9">
        <w:rPr>
          <w:rFonts w:ascii="Times New Roman" w:hAnsi="Times New Roman"/>
          <w:sz w:val="24"/>
          <w:u w:val="single"/>
        </w:rPr>
        <w:t>:</w:t>
      </w:r>
      <w:r w:rsidR="002E37DE" w:rsidRPr="00112BA9">
        <w:rPr>
          <w:rFonts w:ascii="Times New Roman" w:hAnsi="Times New Roman"/>
          <w:sz w:val="24"/>
        </w:rPr>
        <w:t xml:space="preserve"> </w:t>
      </w:r>
      <w:r w:rsidR="003C07FD" w:rsidRPr="00112BA9">
        <w:rPr>
          <w:rFonts w:ascii="Times New Roman" w:hAnsi="Times New Roman"/>
          <w:sz w:val="24"/>
        </w:rPr>
        <w:t>ASIGNASE el nombre “</w:t>
      </w:r>
      <w:r w:rsidR="00DF2E67" w:rsidRPr="00112BA9">
        <w:rPr>
          <w:rFonts w:ascii="Times New Roman" w:hAnsi="Times New Roman"/>
          <w:sz w:val="24"/>
        </w:rPr>
        <w:t>LAS GUAYABAS”</w:t>
      </w:r>
      <w:r w:rsidR="002E37DE" w:rsidRPr="00112BA9">
        <w:rPr>
          <w:rFonts w:ascii="Times New Roman" w:hAnsi="Times New Roman"/>
          <w:sz w:val="24"/>
        </w:rPr>
        <w:t xml:space="preserve"> </w:t>
      </w:r>
      <w:r w:rsidR="00112BA9">
        <w:rPr>
          <w:rFonts w:ascii="Times New Roman" w:hAnsi="Times New Roman"/>
          <w:sz w:val="24"/>
        </w:rPr>
        <w:t xml:space="preserve"> (</w:t>
      </w:r>
      <w:r w:rsidR="00DF2E67" w:rsidRPr="00112BA9">
        <w:rPr>
          <w:rFonts w:ascii="Times New Roman" w:hAnsi="Times New Roman"/>
          <w:sz w:val="24"/>
        </w:rPr>
        <w:t>voz Caribe, de la botánica – fruto del guayabo, que es de forma aovada, cuya carne está llena de granillos o semillas pequeñas-</w:t>
      </w:r>
      <w:r w:rsidR="00112BA9">
        <w:rPr>
          <w:rFonts w:ascii="Times New Roman" w:hAnsi="Times New Roman"/>
          <w:sz w:val="24"/>
        </w:rPr>
        <w:t xml:space="preserve">) , </w:t>
      </w:r>
      <w:r w:rsidR="00DF2E67" w:rsidRPr="00112BA9">
        <w:rPr>
          <w:rFonts w:ascii="Times New Roman" w:hAnsi="Times New Roman"/>
          <w:sz w:val="24"/>
        </w:rPr>
        <w:t xml:space="preserve"> a la calle que nace en la ruta provincial N</w:t>
      </w:r>
      <w:r w:rsidR="00112BA9">
        <w:rPr>
          <w:rFonts w:ascii="Times New Roman" w:hAnsi="Times New Roman"/>
          <w:sz w:val="24"/>
        </w:rPr>
        <w:t xml:space="preserve">º </w:t>
      </w:r>
      <w:r w:rsidR="00DF2E67" w:rsidRPr="00112BA9">
        <w:rPr>
          <w:rFonts w:ascii="Times New Roman" w:hAnsi="Times New Roman"/>
          <w:sz w:val="24"/>
        </w:rPr>
        <w:t>339 que une las dos rotondas en el sector oeste de la ciudad</w:t>
      </w:r>
      <w:r w:rsidR="002E37DE" w:rsidRPr="00112BA9">
        <w:rPr>
          <w:rFonts w:ascii="Times New Roman" w:hAnsi="Times New Roman"/>
          <w:sz w:val="24"/>
        </w:rPr>
        <w:t xml:space="preserve"> </w:t>
      </w:r>
      <w:r w:rsidR="00112BA9">
        <w:rPr>
          <w:rFonts w:ascii="Times New Roman" w:hAnsi="Times New Roman"/>
          <w:sz w:val="24"/>
        </w:rPr>
        <w:t xml:space="preserve"> (</w:t>
      </w:r>
      <w:r w:rsidR="00DF2E67" w:rsidRPr="00112BA9">
        <w:rPr>
          <w:rFonts w:ascii="Times New Roman" w:hAnsi="Times New Roman"/>
          <w:sz w:val="24"/>
        </w:rPr>
        <w:t>pie del cerro</w:t>
      </w:r>
      <w:r w:rsidR="00112BA9">
        <w:rPr>
          <w:rFonts w:ascii="Times New Roman" w:hAnsi="Times New Roman"/>
          <w:sz w:val="24"/>
        </w:rPr>
        <w:t xml:space="preserve">) , </w:t>
      </w:r>
      <w:r w:rsidR="00DF2E67" w:rsidRPr="00112BA9">
        <w:rPr>
          <w:rFonts w:ascii="Times New Roman" w:hAnsi="Times New Roman"/>
          <w:sz w:val="24"/>
        </w:rPr>
        <w:t xml:space="preserve"> cuyo desarrollo se extiende sobre la loma allí existente, vinculando las propiedades que están sobre la misma.</w:t>
      </w:r>
    </w:p>
    <w:p w:rsidR="003C07FD" w:rsidRPr="00112BA9" w:rsidRDefault="00CF015C" w:rsidP="00112BA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12BA9">
        <w:rPr>
          <w:rFonts w:ascii="Times New Roman" w:hAnsi="Times New Roman"/>
          <w:sz w:val="24"/>
          <w:u w:val="single"/>
        </w:rPr>
        <w:t>ARTICULO SEGUNDO</w:t>
      </w:r>
      <w:r w:rsidR="002E37DE" w:rsidRPr="00112BA9">
        <w:rPr>
          <w:rFonts w:ascii="Times New Roman" w:hAnsi="Times New Roman"/>
          <w:sz w:val="24"/>
          <w:u w:val="single"/>
        </w:rPr>
        <w:t>:</w:t>
      </w:r>
      <w:r w:rsidR="002E37DE" w:rsidRPr="00112BA9">
        <w:rPr>
          <w:rFonts w:ascii="Times New Roman" w:hAnsi="Times New Roman"/>
          <w:sz w:val="24"/>
        </w:rPr>
        <w:t xml:space="preserve"> </w:t>
      </w:r>
      <w:r w:rsidR="003C07FD" w:rsidRPr="00112BA9">
        <w:rPr>
          <w:rFonts w:ascii="Times New Roman" w:hAnsi="Times New Roman"/>
          <w:sz w:val="24"/>
        </w:rPr>
        <w:t>ASIGNANSE los siguientes nombres a los pasajes ubicados en el Barrio mencionado en el Articulo precedente, según la siguiente descripción:</w:t>
      </w:r>
    </w:p>
    <w:p w:rsidR="003C07FD" w:rsidRPr="00112BA9" w:rsidRDefault="003C07FD" w:rsidP="00112BA9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112BA9">
        <w:rPr>
          <w:rFonts w:ascii="Times New Roman" w:hAnsi="Times New Roman"/>
          <w:sz w:val="24"/>
        </w:rPr>
        <w:t>Las Aralias: al primer pasaje paralelo al Sur de calle Alfonsina Storni, entre Guemes y Pasaje sin nombre.</w:t>
      </w:r>
    </w:p>
    <w:p w:rsidR="00112BA9" w:rsidRDefault="003C07FD" w:rsidP="00112BA9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112BA9">
        <w:rPr>
          <w:rFonts w:ascii="Times New Roman" w:hAnsi="Times New Roman"/>
          <w:sz w:val="24"/>
        </w:rPr>
        <w:t>Las Dracenas: al primer pasaje paralelo al Sur del anteriormente designado</w:t>
      </w:r>
      <w:r w:rsidR="002E37DE" w:rsidRPr="00112BA9">
        <w:rPr>
          <w:rFonts w:ascii="Times New Roman" w:hAnsi="Times New Roman"/>
          <w:sz w:val="24"/>
        </w:rPr>
        <w:t xml:space="preserve"> </w:t>
      </w:r>
      <w:r w:rsidR="00112BA9">
        <w:rPr>
          <w:rFonts w:ascii="Times New Roman" w:hAnsi="Times New Roman"/>
          <w:sz w:val="24"/>
        </w:rPr>
        <w:t xml:space="preserve"> (</w:t>
      </w:r>
      <w:r w:rsidRPr="00112BA9">
        <w:rPr>
          <w:rFonts w:ascii="Times New Roman" w:hAnsi="Times New Roman"/>
          <w:sz w:val="24"/>
        </w:rPr>
        <w:t>Las Aralias</w:t>
      </w:r>
      <w:r w:rsidR="00112BA9">
        <w:rPr>
          <w:rFonts w:ascii="Times New Roman" w:hAnsi="Times New Roman"/>
          <w:sz w:val="24"/>
        </w:rPr>
        <w:t xml:space="preserve">) </w:t>
      </w:r>
    </w:p>
    <w:p w:rsidR="00112BA9" w:rsidRDefault="003C07FD" w:rsidP="00112BA9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112BA9">
        <w:rPr>
          <w:rFonts w:ascii="Times New Roman" w:hAnsi="Times New Roman"/>
          <w:sz w:val="24"/>
        </w:rPr>
        <w:t>Los Tulipanes: al primer pasaje paralelo al Sur del anteriormente designado</w:t>
      </w:r>
      <w:r w:rsidR="002E37DE" w:rsidRPr="00112BA9">
        <w:rPr>
          <w:rFonts w:ascii="Times New Roman" w:hAnsi="Times New Roman"/>
          <w:sz w:val="24"/>
        </w:rPr>
        <w:t xml:space="preserve"> </w:t>
      </w:r>
      <w:r w:rsidR="00112BA9">
        <w:rPr>
          <w:rFonts w:ascii="Times New Roman" w:hAnsi="Times New Roman"/>
          <w:sz w:val="24"/>
        </w:rPr>
        <w:t xml:space="preserve"> (</w:t>
      </w:r>
      <w:r w:rsidRPr="00112BA9">
        <w:rPr>
          <w:rFonts w:ascii="Times New Roman" w:hAnsi="Times New Roman"/>
          <w:sz w:val="24"/>
        </w:rPr>
        <w:t>Las Dracenas</w:t>
      </w:r>
      <w:r w:rsidR="00112BA9">
        <w:rPr>
          <w:rFonts w:ascii="Times New Roman" w:hAnsi="Times New Roman"/>
          <w:sz w:val="24"/>
        </w:rPr>
        <w:t xml:space="preserve">) </w:t>
      </w:r>
    </w:p>
    <w:p w:rsidR="006F2884" w:rsidRPr="00112BA9" w:rsidRDefault="00CF015C" w:rsidP="00112BA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12BA9">
        <w:rPr>
          <w:rFonts w:ascii="Times New Roman" w:hAnsi="Times New Roman"/>
          <w:sz w:val="24"/>
          <w:u w:val="single"/>
        </w:rPr>
        <w:t>ARTICULO TERCERO</w:t>
      </w:r>
      <w:r w:rsidR="002E37DE" w:rsidRPr="00112BA9">
        <w:rPr>
          <w:rFonts w:ascii="Times New Roman" w:hAnsi="Times New Roman"/>
          <w:sz w:val="24"/>
          <w:u w:val="single"/>
        </w:rPr>
        <w:t>:</w:t>
      </w:r>
      <w:r w:rsidR="002E37DE" w:rsidRPr="00112BA9">
        <w:rPr>
          <w:rFonts w:ascii="Times New Roman" w:hAnsi="Times New Roman"/>
          <w:sz w:val="24"/>
        </w:rPr>
        <w:t xml:space="preserve"> </w:t>
      </w:r>
      <w:r w:rsidR="003E657F" w:rsidRPr="00112BA9">
        <w:rPr>
          <w:rFonts w:ascii="Times New Roman" w:hAnsi="Times New Roman"/>
          <w:sz w:val="24"/>
        </w:rPr>
        <w:t>COMUNÍQUESE,</w:t>
      </w:r>
      <w:r w:rsidR="00B7756D" w:rsidRPr="00112BA9">
        <w:rPr>
          <w:rFonts w:ascii="Times New Roman" w:hAnsi="Times New Roman"/>
          <w:sz w:val="24"/>
        </w:rPr>
        <w:t xml:space="preserve"> PUBLIQUESE,</w:t>
      </w:r>
      <w:r w:rsidR="003E657F" w:rsidRPr="00112BA9">
        <w:rPr>
          <w:rFonts w:ascii="Times New Roman" w:hAnsi="Times New Roman"/>
          <w:sz w:val="24"/>
        </w:rPr>
        <w:t xml:space="preserve"> CÓPIESE y ARCHÍVESE.</w:t>
      </w:r>
      <w:r w:rsidR="00112BA9" w:rsidRPr="00112BA9">
        <w:rPr>
          <w:rFonts w:ascii="Times New Roman" w:hAnsi="Times New Roman"/>
          <w:sz w:val="24"/>
        </w:rPr>
        <w:t xml:space="preserve"> </w:t>
      </w:r>
    </w:p>
    <w:sectPr w:rsidR="006F2884" w:rsidRPr="00112BA9" w:rsidSect="00C100ED">
      <w:footerReference w:type="default" r:id="rId8"/>
      <w:pgSz w:w="11906" w:h="16838"/>
      <w:pgMar w:top="1417" w:right="1701" w:bottom="1417" w:left="1701" w:header="709" w:footer="709" w:gutter="0"/>
      <w:pgNumType w:start="131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100ED" w:rsidRDefault="00C100ED" w:rsidP="00C100ED">
      <w:pPr>
        <w:spacing w:after="0" w:line="240" w:lineRule="auto"/>
      </w:pPr>
      <w:r>
        <w:separator/>
      </w:r>
    </w:p>
  </w:endnote>
  <w:endnote w:type="continuationSeparator" w:id="0">
    <w:p w:rsidR="00C100ED" w:rsidRDefault="00C100ED" w:rsidP="00C100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100ED" w:rsidRPr="00004B11" w:rsidRDefault="00C100E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100ED" w:rsidRDefault="00C100ED" w:rsidP="00C100ED">
      <w:pPr>
        <w:spacing w:after="0" w:line="240" w:lineRule="auto"/>
      </w:pPr>
      <w:r>
        <w:separator/>
      </w:r>
    </w:p>
  </w:footnote>
  <w:footnote w:type="continuationSeparator" w:id="0">
    <w:p w:rsidR="00C100ED" w:rsidRDefault="00C100ED" w:rsidP="00C100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4F65D89"/>
    <w:multiLevelType w:val="hybridMultilevel"/>
    <w:tmpl w:val="EF74C8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7756D"/>
    <w:rsid w:val="00004B11"/>
    <w:rsid w:val="000776C1"/>
    <w:rsid w:val="000D6F58"/>
    <w:rsid w:val="00112BA9"/>
    <w:rsid w:val="00164594"/>
    <w:rsid w:val="001C2A0A"/>
    <w:rsid w:val="00222916"/>
    <w:rsid w:val="002D575E"/>
    <w:rsid w:val="002E37DE"/>
    <w:rsid w:val="003269E1"/>
    <w:rsid w:val="003C07FD"/>
    <w:rsid w:val="003D3600"/>
    <w:rsid w:val="003E657F"/>
    <w:rsid w:val="0041571C"/>
    <w:rsid w:val="005952EA"/>
    <w:rsid w:val="005D190D"/>
    <w:rsid w:val="006434A5"/>
    <w:rsid w:val="006A33B5"/>
    <w:rsid w:val="006F2884"/>
    <w:rsid w:val="00775C1B"/>
    <w:rsid w:val="007B73E1"/>
    <w:rsid w:val="007E6ABD"/>
    <w:rsid w:val="007F1AB9"/>
    <w:rsid w:val="008E336E"/>
    <w:rsid w:val="00995AFB"/>
    <w:rsid w:val="00A703B2"/>
    <w:rsid w:val="00A72C70"/>
    <w:rsid w:val="00AF7AA8"/>
    <w:rsid w:val="00B27566"/>
    <w:rsid w:val="00B553AB"/>
    <w:rsid w:val="00B7756D"/>
    <w:rsid w:val="00B923D8"/>
    <w:rsid w:val="00B933AE"/>
    <w:rsid w:val="00BB2ED4"/>
    <w:rsid w:val="00BB4771"/>
    <w:rsid w:val="00C049C7"/>
    <w:rsid w:val="00C100ED"/>
    <w:rsid w:val="00C31FB2"/>
    <w:rsid w:val="00C65289"/>
    <w:rsid w:val="00CE1123"/>
    <w:rsid w:val="00CF015C"/>
    <w:rsid w:val="00D03559"/>
    <w:rsid w:val="00DF2E67"/>
    <w:rsid w:val="00E20424"/>
    <w:rsid w:val="00E33705"/>
    <w:rsid w:val="00E34AE4"/>
    <w:rsid w:val="00E47BB3"/>
    <w:rsid w:val="00E75F80"/>
    <w:rsid w:val="00ED2968"/>
    <w:rsid w:val="00F1406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3C07F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100E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100ED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100E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100ED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342384-A00C-4D7C-93FF-B46031F10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1</Pages>
  <Words>372</Words>
  <Characters>2048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2018-04-26T15:01:00Z</cp:lastPrinted>
  <dcterms:created xsi:type="dcterms:W3CDTF">2017-02-20T20:13:00Z</dcterms:created>
  <dcterms:modified xsi:type="dcterms:W3CDTF">2018-04-26T15:01:00Z</dcterms:modified>
</cp:coreProperties>
</file>