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02FC" w:rsidRPr="005802FC" w:rsidRDefault="005802FC" w:rsidP="005802FC">
      <w:pPr>
        <w:pStyle w:val="Ttulo1"/>
        <w:spacing w:after="240"/>
        <w:jc w:val="right"/>
        <w:rPr>
          <w:b w:val="0"/>
          <w:u w:val="none"/>
        </w:rPr>
      </w:pPr>
      <w:r w:rsidRPr="005802FC">
        <w:rPr>
          <w:b w:val="0"/>
          <w:u w:val="none"/>
        </w:rPr>
        <w:t>Yerba Buena, 17 de Marzo de 2004</w:t>
      </w:r>
    </w:p>
    <w:p w:rsidR="005802FC" w:rsidRPr="005802FC" w:rsidRDefault="005802FC" w:rsidP="005802FC">
      <w:pPr>
        <w:keepNext/>
        <w:spacing w:before="240" w:after="360"/>
        <w:rPr>
          <w:b/>
          <w:sz w:val="24"/>
        </w:rPr>
      </w:pPr>
      <w:r w:rsidRPr="005802FC">
        <w:rPr>
          <w:b/>
          <w:sz w:val="24"/>
        </w:rPr>
        <w:t>ORDENANZA Nº 1350</w:t>
      </w:r>
    </w:p>
    <w:p w:rsidR="005802FC" w:rsidRPr="005802FC" w:rsidRDefault="005802FC" w:rsidP="005802FC">
      <w:pPr>
        <w:keepNext/>
        <w:spacing w:before="240" w:after="120"/>
        <w:rPr>
          <w:b/>
          <w:sz w:val="24"/>
        </w:rPr>
      </w:pPr>
      <w:r w:rsidRPr="005802FC">
        <w:rPr>
          <w:b/>
          <w:sz w:val="24"/>
        </w:rPr>
        <w:t xml:space="preserve">VISTO: </w:t>
      </w:r>
    </w:p>
    <w:p w:rsidR="00A62C0F" w:rsidRPr="005802FC" w:rsidRDefault="005802FC" w:rsidP="005802FC">
      <w:pPr>
        <w:keepNext/>
        <w:spacing w:after="120"/>
        <w:rPr>
          <w:sz w:val="24"/>
        </w:rPr>
      </w:pPr>
      <w:r>
        <w:rPr>
          <w:sz w:val="24"/>
        </w:rPr>
        <w:t xml:space="preserve"> </w:t>
      </w:r>
      <w:r w:rsidR="00EA05B4" w:rsidRPr="005802FC">
        <w:rPr>
          <w:sz w:val="24"/>
        </w:rPr>
        <w:t xml:space="preserve">La Ordenanza de la Municipalidad de Yerba Buena N° 1317 de fecha 14/10/03, mediante la cual en su Articulo Primero declara </w:t>
      </w:r>
      <w:r w:rsidR="00EA05B4" w:rsidRPr="005802FC">
        <w:rPr>
          <w:sz w:val="24"/>
        </w:rPr>
        <w:tab/>
        <w:t>BIEN DE INTERES MUNICIPAL como componente del Patrimonio Cultural, al Parque Percy Hill, inmueble Padrón N° 483.065, de propiedad de la Municipalidad de Yerba Buena; y en su Articulo Segundo destinael inmueble Padrón N° 382.041 ubicado en esquina Sudeste de calles Pedro de Villalba y Lola Mora para la construcción de una Biblioteca Publica, museo, sala de audiovisuales, administración, merchandaising, gastronomía, descanso y edificios de apoyo para la realización de actividades educacionales y culturales relacionadas con el Parque Percy Hill y, todo aquello que implique un aporte cultural para la comunidad educativa y la población en general; y</w:t>
      </w:r>
    </w:p>
    <w:p w:rsidR="005802FC" w:rsidRPr="005802FC" w:rsidRDefault="005802FC" w:rsidP="005802FC">
      <w:pPr>
        <w:pStyle w:val="Ttulo1"/>
        <w:spacing w:before="240" w:after="120"/>
        <w:jc w:val="left"/>
        <w:rPr>
          <w:u w:val="none"/>
        </w:rPr>
      </w:pPr>
      <w:r w:rsidRPr="005802FC">
        <w:rPr>
          <w:u w:val="none"/>
        </w:rPr>
        <w:t xml:space="preserve">CONSIDERANDO: </w:t>
      </w:r>
    </w:p>
    <w:p w:rsidR="005F249F" w:rsidRPr="005802FC" w:rsidRDefault="005802FC" w:rsidP="005802FC">
      <w:pPr>
        <w:pStyle w:val="Ttulo1"/>
        <w:spacing w:after="120"/>
        <w:jc w:val="left"/>
        <w:rPr>
          <w:b w:val="0"/>
          <w:u w:val="none"/>
        </w:rPr>
      </w:pPr>
      <w:r>
        <w:rPr>
          <w:b w:val="0"/>
          <w:u w:val="none"/>
        </w:rPr>
        <w:t xml:space="preserve"> </w:t>
      </w:r>
      <w:r w:rsidR="00EA05B4" w:rsidRPr="005802FC">
        <w:rPr>
          <w:b w:val="0"/>
          <w:u w:val="none"/>
        </w:rPr>
        <w:t>Que para que dicha declaracion se torne operativa</w:t>
      </w:r>
      <w:r>
        <w:rPr>
          <w:b w:val="0"/>
          <w:u w:val="none"/>
        </w:rPr>
        <w:t xml:space="preserve">, </w:t>
      </w:r>
      <w:r w:rsidR="00EA05B4" w:rsidRPr="005802FC">
        <w:rPr>
          <w:b w:val="0"/>
          <w:u w:val="none"/>
        </w:rPr>
        <w:t xml:space="preserve"> es necesario implementar la mas adecuada organización para proveer a la:</w:t>
      </w:r>
    </w:p>
    <w:p w:rsidR="00A62C0F" w:rsidRPr="005802FC" w:rsidRDefault="00EA05B4" w:rsidP="005802FC">
      <w:pPr>
        <w:pStyle w:val="Ttulo6"/>
        <w:spacing w:before="360" w:after="360"/>
        <w:ind w:left="1984" w:right="1984"/>
        <w:rPr>
          <w:b w:val="0"/>
          <w:u w:val="none"/>
        </w:rPr>
      </w:pPr>
      <w:r w:rsidRPr="005802FC">
        <w:rPr>
          <w:b w:val="0"/>
          <w:u w:val="none"/>
        </w:rPr>
        <w:t>LIMPIEZA Y MANTENIMIENTO D</w:t>
      </w:r>
      <w:r w:rsidR="005802FC" w:rsidRPr="005802FC">
        <w:rPr>
          <w:u w:val="none"/>
        </w:rPr>
        <w:t>EL CONCEJO DELIBERANTE SANCIONA CON FUERZA DE ORDENANZA</w:t>
      </w:r>
    </w:p>
    <w:p w:rsidR="005F249F" w:rsidRPr="005802FC" w:rsidRDefault="00EA05B4" w:rsidP="005802FC">
      <w:pPr>
        <w:keepNext/>
        <w:spacing w:after="120"/>
        <w:rPr>
          <w:sz w:val="24"/>
        </w:rPr>
      </w:pPr>
      <w:r w:rsidRPr="005802FC">
        <w:rPr>
          <w:bCs/>
          <w:sz w:val="24"/>
          <w:u w:val="single"/>
        </w:rPr>
        <w:t>ARTICULO PRIMERO:</w:t>
      </w:r>
      <w:r w:rsidRPr="005802FC">
        <w:rPr>
          <w:bCs/>
          <w:sz w:val="24"/>
        </w:rPr>
        <w:t>CREASE</w:t>
      </w:r>
      <w:r w:rsidRPr="005802FC">
        <w:rPr>
          <w:sz w:val="24"/>
        </w:rPr>
        <w:t xml:space="preserve"> la COMISION ASESORA HONORARIA PERMANENTE para que establezca los lineamientos técnicos científicos para el manejo del Parque Percy Hill, a la que serán invitadas a integrar las siguientes Instituciones: Facultad de Ciencias Naturales y Facultad de Agronomía y Zootecnia, ambas de la Universidad Nacional de Tucumán; Fundación Miguel Lillo; Fundación Hipus; Universidad del Norte Santo Tomás de Aquino y Rotary Club de Yerba Buena.</w:t>
      </w:r>
    </w:p>
    <w:p w:rsidR="00A62C0F" w:rsidRPr="005802FC" w:rsidRDefault="00EA05B4" w:rsidP="005802FC">
      <w:pPr>
        <w:keepNext/>
        <w:spacing w:after="120"/>
        <w:rPr>
          <w:sz w:val="24"/>
        </w:rPr>
      </w:pPr>
      <w:r w:rsidRPr="005802FC">
        <w:rPr>
          <w:sz w:val="24"/>
        </w:rPr>
        <w:t>Así tambien, el DEM designará un profesional del área respectiva para integrar dicha Comisión, en carácter de coordinador. Esta Comisión establecerá su propio Reglamento de Trabajo en un todo de acuerdo a los considerandos de la presente Ordenanza.</w:t>
      </w:r>
    </w:p>
    <w:p w:rsidR="00A62C0F" w:rsidRPr="005802FC" w:rsidRDefault="00EA05B4" w:rsidP="005802FC">
      <w:pPr>
        <w:pStyle w:val="Ttulo3"/>
        <w:spacing w:after="120"/>
        <w:rPr>
          <w:u w:val="none"/>
        </w:rPr>
      </w:pPr>
      <w:r w:rsidRPr="005802FC">
        <w:rPr>
          <w:bCs/>
        </w:rPr>
        <w:t>ARTICULO SEGUNDO:</w:t>
      </w:r>
      <w:r w:rsidRPr="005802FC">
        <w:rPr>
          <w:bCs/>
          <w:u w:val="none"/>
        </w:rPr>
        <w:t xml:space="preserve"> FACULTASE</w:t>
      </w:r>
      <w:r w:rsidRPr="005802FC">
        <w:rPr>
          <w:u w:val="none"/>
        </w:rPr>
        <w:t xml:space="preserve"> al Departamento Ejecutivo Municipal, para que por la Secretaría de Obras, Servicios y Atención al Vecino efectúe el mantenimiento y conservación del Parque en un todo de acuerdo a los lineamientos técnicos científicos que establezca la Comisión Asesora Honoraria Permanente creada por el Articulo Primero.</w:t>
      </w:r>
    </w:p>
    <w:p w:rsidR="00A62C0F" w:rsidRPr="005802FC" w:rsidRDefault="00EA05B4" w:rsidP="005802FC">
      <w:pPr>
        <w:keepNext/>
        <w:spacing w:after="120"/>
        <w:rPr>
          <w:sz w:val="24"/>
        </w:rPr>
      </w:pPr>
      <w:r w:rsidRPr="005802FC">
        <w:rPr>
          <w:bCs/>
          <w:sz w:val="24"/>
          <w:u w:val="single"/>
        </w:rPr>
        <w:t>ARTICULO TERCERO:</w:t>
      </w:r>
      <w:r w:rsidRPr="005802FC">
        <w:rPr>
          <w:bCs/>
          <w:sz w:val="24"/>
        </w:rPr>
        <w:t xml:space="preserve"> FACULTASE</w:t>
      </w:r>
      <w:r w:rsidRPr="005802FC">
        <w:rPr>
          <w:sz w:val="24"/>
        </w:rPr>
        <w:t xml:space="preserve"> al Departamento Ejecutivo Municipal a designarentre el personal municipal un encargado permanente del Parque, como así también dos jardineros y el personal que sea necesario, todos debidamente calificados para el manejo del mismo, quienes tendrán a su cargo la aplicación de las indicaciones emanadas de la Comisión Asesora.</w:t>
      </w:r>
    </w:p>
    <w:p w:rsidR="00A62C0F" w:rsidRPr="005802FC" w:rsidRDefault="00EA05B4" w:rsidP="005802FC">
      <w:pPr>
        <w:keepNext/>
        <w:spacing w:after="120"/>
        <w:rPr>
          <w:sz w:val="24"/>
        </w:rPr>
      </w:pPr>
      <w:r w:rsidRPr="005802FC">
        <w:rPr>
          <w:bCs/>
          <w:sz w:val="24"/>
          <w:u w:val="single"/>
        </w:rPr>
        <w:lastRenderedPageBreak/>
        <w:t>ARTICULO CUARTO:</w:t>
      </w:r>
      <w:r w:rsidRPr="005802FC">
        <w:rPr>
          <w:bCs/>
          <w:sz w:val="24"/>
        </w:rPr>
        <w:t xml:space="preserve"> FACULTASE</w:t>
      </w:r>
      <w:r w:rsidRPr="005802FC">
        <w:rPr>
          <w:sz w:val="24"/>
        </w:rPr>
        <w:t xml:space="preserve"> al Departamento Ejecutivo Municipal a realizar las gestiones tendientes a incorporar al Parque Percy Hill al circuito turístico provincial, nacional e internacional, con la participación de la Secretaría de Turismo de la Provincia, Turismo de la Nación y las Cámaras que nuclean al sector.</w:t>
      </w:r>
    </w:p>
    <w:p w:rsidR="00A62C0F" w:rsidRPr="005802FC" w:rsidRDefault="00EA05B4" w:rsidP="005802FC">
      <w:pPr>
        <w:keepNext/>
        <w:spacing w:after="120"/>
        <w:rPr>
          <w:sz w:val="24"/>
        </w:rPr>
      </w:pPr>
      <w:r w:rsidRPr="005802FC">
        <w:rPr>
          <w:bCs/>
          <w:sz w:val="24"/>
          <w:u w:val="single"/>
        </w:rPr>
        <w:t>ARTICULO QUINTO:</w:t>
      </w:r>
      <w:r w:rsidRPr="005802FC">
        <w:rPr>
          <w:bCs/>
          <w:sz w:val="24"/>
        </w:rPr>
        <w:t xml:space="preserve"> IMPLEMENTE</w:t>
      </w:r>
      <w:r w:rsidRPr="005802FC">
        <w:rPr>
          <w:sz w:val="24"/>
        </w:rPr>
        <w:t xml:space="preserve"> el Departamento Ejecutivo Municipal, las visitas guiadas y planificadas, sean protocolares, para el turismo, las instituciones educativas y público en general, como así también todo lo que se refiera a la buena administración de servicios y recursos para el mantenimiento y engrandecimiento del predio, a través de las labores a desarrollar en un todo de acuerdo al Articulo Cuarto.</w:t>
      </w:r>
    </w:p>
    <w:p w:rsidR="005F249F" w:rsidRPr="005802FC" w:rsidRDefault="00EA05B4" w:rsidP="005802FC">
      <w:pPr>
        <w:pStyle w:val="Ttulo2"/>
        <w:spacing w:after="120"/>
        <w:ind w:firstLine="0"/>
        <w:jc w:val="left"/>
        <w:rPr>
          <w:b w:val="0"/>
        </w:rPr>
      </w:pPr>
      <w:r w:rsidRPr="005802FC">
        <w:rPr>
          <w:b w:val="0"/>
          <w:u w:val="single"/>
        </w:rPr>
        <w:t>ARTICULO SEXTO:</w:t>
      </w:r>
      <w:r w:rsidRPr="005802FC">
        <w:rPr>
          <w:b w:val="0"/>
        </w:rPr>
        <w:t xml:space="preserve"> COMUNIQUESE, REGISTRESE Y ARCHIVESE.</w:t>
      </w:r>
      <w:bookmarkStart w:id="0" w:name="_GoBack"/>
      <w:bookmarkEnd w:id="0"/>
      <w:r w:rsidR="005802FC" w:rsidRPr="005802FC">
        <w:t xml:space="preserve"> </w:t>
      </w:r>
    </w:p>
    <w:sectPr w:rsidR="005F249F" w:rsidRPr="005802FC" w:rsidSect="00FA2D31">
      <w:footerReference w:type="default" r:id="rId6"/>
      <w:pgSz w:w="11906" w:h="16838" w:code="5"/>
      <w:pgMar w:top="1417" w:right="1701" w:bottom="1417" w:left="1701" w:header="709" w:footer="709" w:gutter="0"/>
      <w:pgNumType w:start="1457"/>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A2D31" w:rsidRDefault="00FA2D31" w:rsidP="00FA2D31">
      <w:r>
        <w:separator/>
      </w:r>
    </w:p>
  </w:endnote>
  <w:endnote w:type="continuationSeparator" w:id="0">
    <w:p w:rsidR="00FA2D31" w:rsidRDefault="00FA2D31" w:rsidP="00FA2D3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A2D31" w:rsidRPr="00B37F7B" w:rsidRDefault="00FA2D31">
    <w:pPr>
      <w:pStyle w:val="Piedepgina"/>
      <w:rPr>
        <w:rFonts w:ascii="Book Antiqua" w:hAnsi="Book Antiqua"/>
        <w:color w:val="808080" w:themeColor="background1" w:themeShade="8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A2D31" w:rsidRDefault="00FA2D31" w:rsidP="00FA2D31">
      <w:r>
        <w:separator/>
      </w:r>
    </w:p>
  </w:footnote>
  <w:footnote w:type="continuationSeparator" w:id="0">
    <w:p w:rsidR="00FA2D31" w:rsidRDefault="00FA2D31" w:rsidP="00FA2D31">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00"/>
  <w:displayHorizontalDrawingGridEvery w:val="0"/>
  <w:displayVerticalDrawingGridEvery w:val="0"/>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A05B4"/>
    <w:rsid w:val="0008387C"/>
    <w:rsid w:val="00203607"/>
    <w:rsid w:val="00221B34"/>
    <w:rsid w:val="00360F43"/>
    <w:rsid w:val="00391223"/>
    <w:rsid w:val="004173CF"/>
    <w:rsid w:val="00433A0D"/>
    <w:rsid w:val="005802FC"/>
    <w:rsid w:val="005F249F"/>
    <w:rsid w:val="00A62C0F"/>
    <w:rsid w:val="00AE2FFF"/>
    <w:rsid w:val="00B37F7B"/>
    <w:rsid w:val="00CB05B8"/>
    <w:rsid w:val="00D609B0"/>
    <w:rsid w:val="00D921E8"/>
    <w:rsid w:val="00E61D43"/>
    <w:rsid w:val="00EA05B4"/>
    <w:rsid w:val="00FA2D3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249F"/>
    <w:rPr>
      <w:lang w:val="es-ES" w:eastAsia="es-ES"/>
    </w:rPr>
  </w:style>
  <w:style w:type="paragraph" w:styleId="Ttulo1">
    <w:name w:val="heading 1"/>
    <w:basedOn w:val="Normal"/>
    <w:next w:val="Normal"/>
    <w:qFormat/>
    <w:rsid w:val="005F249F"/>
    <w:pPr>
      <w:keepNext/>
      <w:jc w:val="both"/>
      <w:outlineLvl w:val="0"/>
    </w:pPr>
    <w:rPr>
      <w:b/>
      <w:sz w:val="24"/>
      <w:u w:val="single"/>
    </w:rPr>
  </w:style>
  <w:style w:type="paragraph" w:styleId="Ttulo2">
    <w:name w:val="heading 2"/>
    <w:basedOn w:val="Normal"/>
    <w:next w:val="Normal"/>
    <w:qFormat/>
    <w:rsid w:val="005F249F"/>
    <w:pPr>
      <w:keepNext/>
      <w:ind w:firstLine="2124"/>
      <w:jc w:val="both"/>
      <w:outlineLvl w:val="1"/>
    </w:pPr>
    <w:rPr>
      <w:b/>
      <w:sz w:val="24"/>
    </w:rPr>
  </w:style>
  <w:style w:type="paragraph" w:styleId="Ttulo3">
    <w:name w:val="heading 3"/>
    <w:basedOn w:val="Normal"/>
    <w:next w:val="Normal"/>
    <w:qFormat/>
    <w:rsid w:val="005F249F"/>
    <w:pPr>
      <w:keepNext/>
      <w:outlineLvl w:val="2"/>
    </w:pPr>
    <w:rPr>
      <w:sz w:val="24"/>
      <w:u w:val="single"/>
    </w:rPr>
  </w:style>
  <w:style w:type="paragraph" w:styleId="Ttulo4">
    <w:name w:val="heading 4"/>
    <w:basedOn w:val="Normal"/>
    <w:next w:val="Normal"/>
    <w:qFormat/>
    <w:rsid w:val="005F249F"/>
    <w:pPr>
      <w:keepNext/>
      <w:outlineLvl w:val="3"/>
    </w:pPr>
    <w:rPr>
      <w:sz w:val="24"/>
    </w:rPr>
  </w:style>
  <w:style w:type="paragraph" w:styleId="Ttulo5">
    <w:name w:val="heading 5"/>
    <w:basedOn w:val="Normal"/>
    <w:next w:val="Normal"/>
    <w:qFormat/>
    <w:rsid w:val="005F249F"/>
    <w:pPr>
      <w:keepNext/>
      <w:jc w:val="center"/>
      <w:outlineLvl w:val="4"/>
    </w:pPr>
    <w:rPr>
      <w:sz w:val="24"/>
      <w:u w:val="single"/>
    </w:rPr>
  </w:style>
  <w:style w:type="paragraph" w:styleId="Ttulo6">
    <w:name w:val="heading 6"/>
    <w:basedOn w:val="Normal"/>
    <w:next w:val="Normal"/>
    <w:qFormat/>
    <w:rsid w:val="005F249F"/>
    <w:pPr>
      <w:keepNext/>
      <w:jc w:val="center"/>
      <w:outlineLvl w:val="5"/>
    </w:pPr>
    <w:rPr>
      <w:b/>
      <w:bCs/>
      <w:sz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5F249F"/>
    <w:pPr>
      <w:jc w:val="both"/>
    </w:pPr>
    <w:rPr>
      <w:sz w:val="24"/>
    </w:rPr>
  </w:style>
  <w:style w:type="paragraph" w:styleId="Encabezado">
    <w:name w:val="header"/>
    <w:basedOn w:val="Normal"/>
    <w:link w:val="EncabezadoCar"/>
    <w:uiPriority w:val="99"/>
    <w:semiHidden/>
    <w:unhideWhenUsed/>
    <w:rsid w:val="00FA2D31"/>
    <w:pPr>
      <w:tabs>
        <w:tab w:val="center" w:pos="4419"/>
        <w:tab w:val="right" w:pos="8838"/>
      </w:tabs>
    </w:pPr>
  </w:style>
  <w:style w:type="character" w:customStyle="1" w:styleId="EncabezadoCar">
    <w:name w:val="Encabezado Car"/>
    <w:basedOn w:val="Fuentedeprrafopredeter"/>
    <w:link w:val="Encabezado"/>
    <w:uiPriority w:val="99"/>
    <w:semiHidden/>
    <w:rsid w:val="00FA2D31"/>
    <w:rPr>
      <w:lang w:val="es-ES" w:eastAsia="es-ES"/>
    </w:rPr>
  </w:style>
  <w:style w:type="paragraph" w:styleId="Piedepgina">
    <w:name w:val="footer"/>
    <w:basedOn w:val="Normal"/>
    <w:link w:val="PiedepginaCar"/>
    <w:uiPriority w:val="99"/>
    <w:semiHidden/>
    <w:unhideWhenUsed/>
    <w:rsid w:val="00FA2D31"/>
    <w:pPr>
      <w:tabs>
        <w:tab w:val="center" w:pos="4419"/>
        <w:tab w:val="right" w:pos="8838"/>
      </w:tabs>
    </w:pPr>
  </w:style>
  <w:style w:type="character" w:customStyle="1" w:styleId="PiedepginaCar">
    <w:name w:val="Pie de página Car"/>
    <w:basedOn w:val="Fuentedeprrafopredeter"/>
    <w:link w:val="Piedepgina"/>
    <w:uiPriority w:val="99"/>
    <w:semiHidden/>
    <w:rsid w:val="00FA2D31"/>
    <w:rPr>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497</Words>
  <Characters>2736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PROYECTO DE ORDENANZA PRESENTADO POR EL CONCEJAL MANUEL A</vt:lpstr>
    </vt:vector>
  </TitlesOfParts>
  <Company> </Company>
  <LinksUpToDate>false</LinksUpToDate>
  <CharactersWithSpaces>3227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 PRESENTADO POR EL CONCEJAL MANUEL A</dc:title>
  <dc:subject/>
  <dc:creator>Manuel A R</dc:creator>
  <cp:keywords/>
  <dc:description/>
  <cp:lastModifiedBy>Alejandro Di Battista</cp:lastModifiedBy>
  <cp:revision>14</cp:revision>
  <cp:lastPrinted>2018-04-26T15:01:00Z</cp:lastPrinted>
  <dcterms:created xsi:type="dcterms:W3CDTF">2017-05-11T14:08:00Z</dcterms:created>
  <dcterms:modified xsi:type="dcterms:W3CDTF">2018-04-26T15:01:00Z</dcterms:modified>
</cp:coreProperties>
</file>