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FDC" w:rsidRPr="000E1FDC" w:rsidRDefault="000E1FDC" w:rsidP="000E1FDC">
      <w:pPr>
        <w:pStyle w:val="Textoindependiente"/>
        <w:keepNext/>
        <w:spacing w:after="240"/>
        <w:jc w:val="right"/>
        <w:rPr>
          <w:bCs/>
        </w:rPr>
      </w:pPr>
      <w:r w:rsidRPr="000E1FDC">
        <w:rPr>
          <w:bCs/>
        </w:rPr>
        <w:t>Yerba Buena, 16 de Diciembre de 2005</w:t>
      </w:r>
    </w:p>
    <w:p w:rsidR="000E1FDC" w:rsidRPr="000E1FDC" w:rsidRDefault="000E1FDC" w:rsidP="000E1FDC">
      <w:pPr>
        <w:pStyle w:val="Textoindependiente"/>
        <w:keepNext/>
        <w:spacing w:before="240" w:after="360"/>
        <w:jc w:val="left"/>
        <w:rPr>
          <w:b/>
          <w:bCs/>
        </w:rPr>
      </w:pPr>
      <w:r w:rsidRPr="000E1FDC">
        <w:rPr>
          <w:b/>
          <w:bCs/>
        </w:rPr>
        <w:t>ORDENANZA Nº 1492</w:t>
      </w:r>
    </w:p>
    <w:p w:rsidR="000E1FDC" w:rsidRPr="000E1FDC" w:rsidRDefault="000E1FDC" w:rsidP="000E1FDC">
      <w:pPr>
        <w:pStyle w:val="Textoindependiente"/>
        <w:keepNext/>
        <w:spacing w:before="240" w:after="120"/>
        <w:jc w:val="left"/>
        <w:rPr>
          <w:b/>
          <w:bCs/>
        </w:rPr>
      </w:pPr>
      <w:r w:rsidRPr="000E1FDC">
        <w:rPr>
          <w:b/>
          <w:bCs/>
        </w:rPr>
        <w:t xml:space="preserve">VISTO: </w:t>
      </w:r>
    </w:p>
    <w:p w:rsidR="00A050C4" w:rsidRPr="000E1FDC" w:rsidRDefault="000E1FDC" w:rsidP="000E1FDC">
      <w:pPr>
        <w:pStyle w:val="Textoindependiente"/>
        <w:keepNext/>
        <w:spacing w:after="120"/>
        <w:jc w:val="left"/>
      </w:pPr>
      <w:r>
        <w:rPr>
          <w:bCs/>
        </w:rPr>
        <w:t xml:space="preserve"> </w:t>
      </w:r>
      <w:r w:rsidR="00CC4103" w:rsidRPr="000E1FDC">
        <w:t>La Ordenanza N</w:t>
      </w:r>
      <w:r>
        <w:t xml:space="preserve">º </w:t>
      </w:r>
      <w:r w:rsidR="00CC4103" w:rsidRPr="000E1FDC">
        <w:t>1464 del 18/08/05, mediante la cual se suspende provisoriamente la obra de construcción que se lleva a cabo en Avenida Aconquija y Florida, Padrón N</w:t>
      </w:r>
      <w:r>
        <w:t xml:space="preserve">º </w:t>
      </w:r>
      <w:r w:rsidR="00CC4103" w:rsidRPr="000E1FDC">
        <w:t>678.820, propiedad de ROMAR S.A. y</w:t>
      </w:r>
    </w:p>
    <w:p w:rsidR="000E1FDC" w:rsidRPr="000E1FDC" w:rsidRDefault="000E1FDC" w:rsidP="000E1FDC">
      <w:pPr>
        <w:pStyle w:val="Textoindependiente"/>
        <w:keepNext/>
        <w:spacing w:before="240" w:after="120"/>
        <w:jc w:val="left"/>
        <w:rPr>
          <w:b/>
          <w:bCs/>
        </w:rPr>
      </w:pPr>
      <w:r w:rsidRPr="000E1FDC">
        <w:rPr>
          <w:b/>
          <w:bCs/>
        </w:rPr>
        <w:t xml:space="preserve">CONSIDERANDO: </w:t>
      </w:r>
    </w:p>
    <w:p w:rsidR="00066E4B" w:rsidRPr="000E1FDC" w:rsidRDefault="000E1FDC" w:rsidP="000E1FDC">
      <w:pPr>
        <w:pStyle w:val="Textoindependiente"/>
        <w:keepNext/>
        <w:spacing w:after="120"/>
        <w:jc w:val="left"/>
      </w:pPr>
      <w:r>
        <w:rPr>
          <w:bCs/>
        </w:rPr>
        <w:t xml:space="preserve"> </w:t>
      </w:r>
      <w:r w:rsidR="00CC4103" w:rsidRPr="000E1FDC">
        <w:t>Que la Ordenanza mencionada en el Visto, exigía que la construcción en cuestión sea inspeccionada por los técnicos de la Municipalidad, informando a este Cuerpo si la misma se ajusta a Documentación Técnica.</w:t>
      </w:r>
    </w:p>
    <w:p w:rsidR="00066E4B" w:rsidRPr="000E1FDC" w:rsidRDefault="00CC4103" w:rsidP="000E1FDC">
      <w:pPr>
        <w:pStyle w:val="Textoindependiente"/>
        <w:keepNext/>
        <w:spacing w:after="120"/>
        <w:jc w:val="left"/>
      </w:pPr>
      <w:r w:rsidRPr="000E1FDC">
        <w:t>Que mediante Expediente N</w:t>
      </w:r>
      <w:r w:rsidR="000E1FDC">
        <w:t xml:space="preserve">º </w:t>
      </w:r>
      <w:r w:rsidRPr="000E1FDC">
        <w:t>702-Y-05, el Departamento Ejecutivo Municipal, informa que el día 09 de diciembre una comisión formada por Técnicos de la misma efectuaron un relevamiento planimétrico del terreno y de la construcción en ejecución concluyendo que el FOS se ajusta a las disposiciones de la Ordenanza N</w:t>
      </w:r>
      <w:r w:rsidR="000E1FDC">
        <w:t xml:space="preserve">º </w:t>
      </w:r>
      <w:r w:rsidRPr="000E1FDC">
        <w:t>688/95.</w:t>
      </w:r>
    </w:p>
    <w:p w:rsidR="00066E4B" w:rsidRPr="000E1FDC" w:rsidRDefault="00CC4103" w:rsidP="000E1FDC">
      <w:pPr>
        <w:pStyle w:val="Textoindependiente"/>
        <w:keepNext/>
        <w:spacing w:after="120"/>
        <w:jc w:val="left"/>
      </w:pPr>
      <w:r w:rsidRPr="000E1FDC">
        <w:t>Que mediante Expediente N</w:t>
      </w:r>
      <w:r w:rsidR="000E1FDC">
        <w:t xml:space="preserve">º </w:t>
      </w:r>
      <w:r w:rsidRPr="000E1FDC">
        <w:t>550-C-05, el Colegio de Arquitectos de Tucumán, ante una consulta efectuada por este Cuerpo, asevera que la Municipalidad de Yerba Buena cuenta con los Departamento Técnicos apropiados para evaluar la situación y que el hecho de contar con proyecto de obra aprobado y N</w:t>
      </w:r>
      <w:r w:rsidR="000E1FDC">
        <w:t xml:space="preserve">º </w:t>
      </w:r>
      <w:r w:rsidRPr="000E1FDC">
        <w:t>de permiso de construcción, permite considerar la correcta aplicación de la normativa vigente.</w:t>
      </w:r>
    </w:p>
    <w:p w:rsidR="00066E4B" w:rsidRPr="000E1FDC" w:rsidRDefault="00CC4103" w:rsidP="000E1FDC">
      <w:pPr>
        <w:pStyle w:val="Textoindependiente"/>
        <w:keepNext/>
        <w:spacing w:after="120"/>
        <w:jc w:val="left"/>
      </w:pPr>
      <w:r w:rsidRPr="000E1FDC">
        <w:t>Que habiéndose cumplimentado con la obligación impuesta por el Artículo Segundo de la Ordenanza N</w:t>
      </w:r>
      <w:r w:rsidR="000E1FDC">
        <w:t xml:space="preserve">º </w:t>
      </w:r>
      <w:r w:rsidRPr="000E1FDC">
        <w:t>1464, en lo relativo a Documentación Técnica aprobada versus obra construida y/o en ejecución, no existen razones para que la obra continúe suspendida, debiéndose proceder a efectuar la devolución de la Documentación Técnica elevada mediante Expediente N</w:t>
      </w:r>
      <w:r w:rsidR="000E1FDC">
        <w:t xml:space="preserve">º </w:t>
      </w:r>
      <w:r w:rsidRPr="000E1FDC">
        <w:t>491-Y-05, a fin de que se continúe con las tramitaciones que correspondan, a fin de no ocasionar posibles perjuicios al erario municipal.</w:t>
      </w:r>
    </w:p>
    <w:p w:rsidR="00A050C4" w:rsidRPr="000E1FDC" w:rsidRDefault="00CC4103" w:rsidP="000E1FDC">
      <w:pPr>
        <w:pStyle w:val="Textoindependiente"/>
        <w:keepNext/>
        <w:spacing w:after="120"/>
        <w:jc w:val="left"/>
      </w:pPr>
      <w:r w:rsidRPr="000E1FDC">
        <w:t>Que el informe elevado mediante Expediente N</w:t>
      </w:r>
      <w:r w:rsidR="000E1FDC">
        <w:t xml:space="preserve">º </w:t>
      </w:r>
      <w:r w:rsidRPr="000E1FDC">
        <w:t>702-Y-05, causa sorpresa, pues en el mismo no se incluye el tema de Retiros de la Línea Municipal, es decir que no se tuvo en cuenta las disposiciones del Artículo 2do de la Ordenanza N</w:t>
      </w:r>
      <w:r w:rsidR="000E1FDC">
        <w:t xml:space="preserve">º </w:t>
      </w:r>
      <w:r w:rsidRPr="000E1FDC">
        <w:t>688, habiendo sido vulnerado por los funcionarios que participaron en la autorización de la obra en cuestión, dejando asentado que el incumplimiento de la normativa legal por parte del o de los funcionarios que actuaron, deberá ser evaluada y estudiada por las autoridades que correspondan, debiendo el Departamento Ejecutivo Municipal proceder a dar cumplimiento a lo solicitado por este Concejo Deliberante mediante Expediente N</w:t>
      </w:r>
      <w:r w:rsidR="000E1FDC">
        <w:t xml:space="preserve">º </w:t>
      </w:r>
      <w:r w:rsidRPr="000E1FDC">
        <w:t>11.142-H-05 del 18/10/05, procediendo a iniciar las investigaciones y/o sumarios correspondientes.</w:t>
      </w:r>
    </w:p>
    <w:p w:rsidR="00A050C4" w:rsidRPr="000E1FDC" w:rsidRDefault="000E1FDC" w:rsidP="000E1FDC">
      <w:pPr>
        <w:pStyle w:val="Textoindependiente"/>
        <w:keepNext/>
        <w:spacing w:before="360" w:after="360"/>
        <w:ind w:left="1984" w:right="1984"/>
        <w:jc w:val="center"/>
        <w:rPr>
          <w:b/>
          <w:bCs/>
        </w:rPr>
      </w:pPr>
      <w:r w:rsidRPr="000E1FDC">
        <w:rPr>
          <w:b/>
          <w:bCs/>
        </w:rPr>
        <w:t>EL CONCEJO DELIBERANTE SANCIONA CON FUERZA DE ORDENANZA</w:t>
      </w:r>
    </w:p>
    <w:p w:rsidR="000E1FDC" w:rsidRDefault="00E925AF" w:rsidP="000E1FDC">
      <w:pPr>
        <w:pStyle w:val="Textoindependiente"/>
        <w:keepNext/>
        <w:spacing w:after="120"/>
        <w:jc w:val="left"/>
      </w:pPr>
      <w:r w:rsidRPr="000E1FDC">
        <w:rPr>
          <w:bCs/>
          <w:u w:val="single"/>
        </w:rPr>
        <w:t>ARTICULO PRIMERO</w:t>
      </w:r>
      <w:r w:rsidR="001A068C" w:rsidRPr="000E1FDC">
        <w:rPr>
          <w:bCs/>
          <w:u w:val="single"/>
        </w:rPr>
        <w:t>:</w:t>
      </w:r>
      <w:r w:rsidR="001A068C" w:rsidRPr="000E1FDC">
        <w:rPr>
          <w:bCs/>
        </w:rPr>
        <w:t xml:space="preserve"> </w:t>
      </w:r>
      <w:r w:rsidR="00CC4103" w:rsidRPr="000E1FDC">
        <w:rPr>
          <w:bCs/>
        </w:rPr>
        <w:t>DISPÓNESE</w:t>
      </w:r>
      <w:r w:rsidR="00CC4103" w:rsidRPr="000E1FDC">
        <w:t xml:space="preserve"> el levantamiento de la suspensión provisoria de la obra de construcción que se lleva a cabo en la esquina de Avenida Aconquija y calle Florida, ochava Sudoeste, Padrón N</w:t>
      </w:r>
      <w:r w:rsidR="000E1FDC">
        <w:t xml:space="preserve">º </w:t>
      </w:r>
      <w:r w:rsidR="00CC4103" w:rsidRPr="000E1FDC">
        <w:t xml:space="preserve">678.820, propiedad de ROMAR S.A., quedando en </w:t>
      </w:r>
      <w:r w:rsidR="00CC4103" w:rsidRPr="000E1FDC">
        <w:lastRenderedPageBreak/>
        <w:t>consecuencia sin efecto a partir de la promulgación de la presente, la Ordenanza N</w:t>
      </w:r>
      <w:r w:rsidR="000E1FDC">
        <w:t xml:space="preserve">º </w:t>
      </w:r>
      <w:r w:rsidR="00CC4103" w:rsidRPr="000E1FDC">
        <w:t>1464.</w:t>
      </w:r>
    </w:p>
    <w:p w:rsidR="000E1FDC" w:rsidRDefault="00E925AF" w:rsidP="000E1FDC">
      <w:pPr>
        <w:pStyle w:val="Textoindependiente"/>
        <w:keepNext/>
        <w:spacing w:after="120"/>
        <w:jc w:val="left"/>
        <w:rPr>
          <w:bCs/>
        </w:rPr>
      </w:pPr>
      <w:r w:rsidRPr="000E1FDC">
        <w:rPr>
          <w:bCs/>
          <w:u w:val="single"/>
        </w:rPr>
        <w:t>ARTICULO SEGUNDO</w:t>
      </w:r>
      <w:r w:rsidR="001A068C" w:rsidRPr="000E1FDC">
        <w:rPr>
          <w:bCs/>
          <w:u w:val="single"/>
        </w:rPr>
        <w:t>:</w:t>
      </w:r>
      <w:r w:rsidR="001A068C" w:rsidRPr="000E1FDC">
        <w:rPr>
          <w:bCs/>
        </w:rPr>
        <w:t xml:space="preserve"> </w:t>
      </w:r>
      <w:r w:rsidR="00CC4103" w:rsidRPr="000E1FDC">
        <w:t>El Departamento Ejecutivo Municipal, deberá iniciar las investigaciones y/o sumarios correspondientes a fin de deslindar responsabilidades, en base a los fundamentos esgrimidos en el Expediente N</w:t>
      </w:r>
      <w:r w:rsidR="000E1FDC">
        <w:t xml:space="preserve">º </w:t>
      </w:r>
      <w:r w:rsidR="00CC4103" w:rsidRPr="000E1FDC">
        <w:t>11.142-H-05</w:t>
      </w:r>
      <w:r w:rsidR="00CC4103" w:rsidRPr="000E1FDC">
        <w:rPr>
          <w:bCs/>
        </w:rPr>
        <w:t>.</w:t>
      </w:r>
    </w:p>
    <w:p w:rsidR="00066E4B" w:rsidRPr="000E1FDC" w:rsidRDefault="00E925AF" w:rsidP="000E1FDC">
      <w:pPr>
        <w:pStyle w:val="Textoindependiente"/>
        <w:keepNext/>
        <w:spacing w:after="120"/>
        <w:jc w:val="left"/>
      </w:pPr>
      <w:r w:rsidRPr="000E1FDC">
        <w:rPr>
          <w:bCs/>
          <w:u w:val="single"/>
        </w:rPr>
        <w:t>ARTICULO TERCERO</w:t>
      </w:r>
      <w:r w:rsidR="001A068C" w:rsidRPr="000E1FDC">
        <w:rPr>
          <w:bCs/>
          <w:u w:val="single"/>
        </w:rPr>
        <w:t>:</w:t>
      </w:r>
      <w:r w:rsidR="001A068C" w:rsidRPr="000E1FDC">
        <w:rPr>
          <w:bCs/>
        </w:rPr>
        <w:t xml:space="preserve"> </w:t>
      </w:r>
      <w:r w:rsidR="00CC4103" w:rsidRPr="000E1FDC">
        <w:rPr>
          <w:bCs/>
        </w:rPr>
        <w:t>COMUNIQUESE, REGISTRESE Y ARCHIVESE.</w:t>
      </w:r>
      <w:r w:rsidR="000E1FDC" w:rsidRPr="000E1FDC">
        <w:t xml:space="preserve"> </w:t>
      </w:r>
    </w:p>
    <w:sectPr w:rsidR="00066E4B" w:rsidRPr="000E1FDC" w:rsidSect="000326FB">
      <w:footerReference w:type="default" r:id="rId7"/>
      <w:pgSz w:w="11906" w:h="16838" w:code="5"/>
      <w:pgMar w:top="1417" w:right="1701" w:bottom="1417" w:left="1701" w:header="709" w:footer="709" w:gutter="0"/>
      <w:pgNumType w:start="172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26FB" w:rsidRDefault="000326FB" w:rsidP="000326FB">
      <w:r>
        <w:separator/>
      </w:r>
    </w:p>
  </w:endnote>
  <w:endnote w:type="continuationSeparator" w:id="0">
    <w:p w:rsidR="000326FB" w:rsidRDefault="000326FB" w:rsidP="000326F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6FB" w:rsidRPr="0071259F" w:rsidRDefault="000326F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26FB" w:rsidRDefault="000326FB" w:rsidP="000326FB">
      <w:r>
        <w:separator/>
      </w:r>
    </w:p>
  </w:footnote>
  <w:footnote w:type="continuationSeparator" w:id="0">
    <w:p w:rsidR="000326FB" w:rsidRDefault="000326FB" w:rsidP="000326F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B58E8"/>
    <w:multiLevelType w:val="hybridMultilevel"/>
    <w:tmpl w:val="64081F74"/>
    <w:lvl w:ilvl="0" w:tplc="3F0ACE9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4A9B6B19"/>
    <w:multiLevelType w:val="hybridMultilevel"/>
    <w:tmpl w:val="D2A487A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6241102C"/>
    <w:multiLevelType w:val="hybridMultilevel"/>
    <w:tmpl w:val="43E868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6CD5061C"/>
    <w:multiLevelType w:val="hybridMultilevel"/>
    <w:tmpl w:val="25103A8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726B550A"/>
    <w:multiLevelType w:val="hybridMultilevel"/>
    <w:tmpl w:val="22E29C28"/>
    <w:lvl w:ilvl="0" w:tplc="7F8A2E0E">
      <w:start w:val="1"/>
      <w:numFmt w:val="decimal"/>
      <w:lvlText w:val="%1-"/>
      <w:lvlJc w:val="left"/>
      <w:pPr>
        <w:tabs>
          <w:tab w:val="num" w:pos="720"/>
        </w:tabs>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C4103"/>
    <w:rsid w:val="00000CCF"/>
    <w:rsid w:val="00010948"/>
    <w:rsid w:val="000326FB"/>
    <w:rsid w:val="00066E4B"/>
    <w:rsid w:val="000E1FDC"/>
    <w:rsid w:val="001A068C"/>
    <w:rsid w:val="001A499A"/>
    <w:rsid w:val="001B4997"/>
    <w:rsid w:val="001C0554"/>
    <w:rsid w:val="001F5B1E"/>
    <w:rsid w:val="00234D6B"/>
    <w:rsid w:val="004A094F"/>
    <w:rsid w:val="004F2864"/>
    <w:rsid w:val="005B4918"/>
    <w:rsid w:val="00663A52"/>
    <w:rsid w:val="00696173"/>
    <w:rsid w:val="006D2FCB"/>
    <w:rsid w:val="0071259F"/>
    <w:rsid w:val="00834AEB"/>
    <w:rsid w:val="009D1E2D"/>
    <w:rsid w:val="009D52D4"/>
    <w:rsid w:val="00A050C4"/>
    <w:rsid w:val="00A1158B"/>
    <w:rsid w:val="00A520FA"/>
    <w:rsid w:val="00B87F93"/>
    <w:rsid w:val="00C44634"/>
    <w:rsid w:val="00C97AB8"/>
    <w:rsid w:val="00CC4103"/>
    <w:rsid w:val="00D34C09"/>
    <w:rsid w:val="00E457B0"/>
    <w:rsid w:val="00E925AF"/>
    <w:rsid w:val="00F8452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E4B"/>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66E4B"/>
    <w:pPr>
      <w:jc w:val="both"/>
    </w:pPr>
  </w:style>
  <w:style w:type="paragraph" w:styleId="Encabezado">
    <w:name w:val="header"/>
    <w:basedOn w:val="Normal"/>
    <w:link w:val="EncabezadoCar"/>
    <w:uiPriority w:val="99"/>
    <w:semiHidden/>
    <w:unhideWhenUsed/>
    <w:rsid w:val="000326FB"/>
    <w:pPr>
      <w:tabs>
        <w:tab w:val="center" w:pos="4419"/>
        <w:tab w:val="right" w:pos="8838"/>
      </w:tabs>
    </w:pPr>
  </w:style>
  <w:style w:type="character" w:customStyle="1" w:styleId="EncabezadoCar">
    <w:name w:val="Encabezado Car"/>
    <w:basedOn w:val="Fuentedeprrafopredeter"/>
    <w:link w:val="Encabezado"/>
    <w:uiPriority w:val="99"/>
    <w:semiHidden/>
    <w:rsid w:val="000326FB"/>
    <w:rPr>
      <w:sz w:val="24"/>
      <w:szCs w:val="24"/>
      <w:lang w:val="es-ES" w:eastAsia="es-ES"/>
    </w:rPr>
  </w:style>
  <w:style w:type="paragraph" w:styleId="Piedepgina">
    <w:name w:val="footer"/>
    <w:basedOn w:val="Normal"/>
    <w:link w:val="PiedepginaCar"/>
    <w:uiPriority w:val="99"/>
    <w:semiHidden/>
    <w:unhideWhenUsed/>
    <w:rsid w:val="000326FB"/>
    <w:pPr>
      <w:tabs>
        <w:tab w:val="center" w:pos="4419"/>
        <w:tab w:val="right" w:pos="8838"/>
      </w:tabs>
    </w:pPr>
  </w:style>
  <w:style w:type="character" w:customStyle="1" w:styleId="PiedepginaCar">
    <w:name w:val="Pie de página Car"/>
    <w:basedOn w:val="Fuentedeprrafopredeter"/>
    <w:link w:val="Piedepgina"/>
    <w:uiPriority w:val="99"/>
    <w:semiHidden/>
    <w:rsid w:val="000326F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482</Words>
  <Characters>2653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02 DE AGOSTO DE 2005</vt:lpstr>
    </vt:vector>
  </TitlesOfParts>
  <Company/>
  <LinksUpToDate>false</LinksUpToDate>
  <CharactersWithSpaces>3129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02 DE AGOSTO DE 2005</dc:title>
  <dc:subject/>
  <dc:creator>dardo</dc:creator>
  <cp:keywords/>
  <dc:description/>
  <cp:lastModifiedBy>Alejandro Di Battista</cp:lastModifiedBy>
  <cp:revision>21</cp:revision>
  <cp:lastPrinted>2018-04-26T15:03:00Z</cp:lastPrinted>
  <dcterms:created xsi:type="dcterms:W3CDTF">2017-05-11T14:09:00Z</dcterms:created>
  <dcterms:modified xsi:type="dcterms:W3CDTF">2018-04-26T15:03:00Z</dcterms:modified>
</cp:coreProperties>
</file>