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A71" w:rsidRPr="00002A71" w:rsidRDefault="00002A71" w:rsidP="00002A71">
      <w:pPr>
        <w:pStyle w:val="Textoindependiente2"/>
        <w:keepNext/>
        <w:spacing w:after="240"/>
        <w:jc w:val="right"/>
        <w:rPr>
          <w:b w:val="0"/>
        </w:rPr>
      </w:pPr>
      <w:r w:rsidRPr="00002A71">
        <w:rPr>
          <w:b w:val="0"/>
        </w:rPr>
        <w:t>Yerba Buena, 11 de Mayo de 2006</w:t>
      </w:r>
    </w:p>
    <w:p w:rsidR="00002A71" w:rsidRPr="00002A71" w:rsidRDefault="00002A71" w:rsidP="00002A71">
      <w:pPr>
        <w:pStyle w:val="Textoindependiente2"/>
        <w:keepNext/>
        <w:spacing w:before="240" w:after="360"/>
        <w:jc w:val="left"/>
        <w:rPr>
          <w:lang w:val="es-ES"/>
        </w:rPr>
      </w:pPr>
      <w:r w:rsidRPr="00002A71">
        <w:rPr>
          <w:lang w:val="es-ES"/>
        </w:rPr>
        <w:t>ORDENANZA Nº 1509</w:t>
      </w:r>
    </w:p>
    <w:p w:rsidR="00002A71" w:rsidRPr="00002A71" w:rsidRDefault="00002A71" w:rsidP="00002A71">
      <w:pPr>
        <w:pStyle w:val="Textoindependiente2"/>
        <w:keepNext/>
        <w:spacing w:before="240" w:after="120"/>
        <w:jc w:val="left"/>
      </w:pPr>
      <w:r w:rsidRPr="00002A71">
        <w:t xml:space="preserve">VISTO: </w:t>
      </w:r>
    </w:p>
    <w:p w:rsidR="00DF3B12" w:rsidRPr="00002A71" w:rsidRDefault="00002A71" w:rsidP="00002A71">
      <w:pPr>
        <w:pStyle w:val="Textoindependiente2"/>
        <w:keepNext/>
        <w:spacing w:after="120"/>
        <w:jc w:val="left"/>
        <w:rPr>
          <w:b w:val="0"/>
        </w:rPr>
      </w:pPr>
      <w:r>
        <w:rPr>
          <w:b w:val="0"/>
        </w:rPr>
        <w:t xml:space="preserve"> </w:t>
      </w:r>
      <w:r w:rsidR="00642FDA" w:rsidRPr="00002A71">
        <w:rPr>
          <w:b w:val="0"/>
          <w:bCs w:val="0"/>
        </w:rPr>
        <w:t>La Ordenanza N° 906 del 18 de Marzo de 1998, modificatoria de la Ordenanza N° 755 del 17 de Julio de 1996; y</w:t>
      </w:r>
    </w:p>
    <w:p w:rsidR="00002A71" w:rsidRPr="00002A71" w:rsidRDefault="00002A71" w:rsidP="00002A71">
      <w:pPr>
        <w:pStyle w:val="Textoindependiente2"/>
        <w:keepNext/>
        <w:spacing w:before="240" w:after="120"/>
        <w:jc w:val="left"/>
      </w:pPr>
      <w:r w:rsidRPr="00002A71">
        <w:t xml:space="preserve">CONSIDERANDO: </w:t>
      </w:r>
    </w:p>
    <w:p w:rsidR="00002A71" w:rsidRDefault="00002A71" w:rsidP="00002A71">
      <w:pPr>
        <w:pStyle w:val="Textoindependiente2"/>
        <w:keepNext/>
        <w:spacing w:after="120"/>
        <w:jc w:val="left"/>
        <w:rPr>
          <w:b w:val="0"/>
          <w:bCs w:val="0"/>
        </w:rPr>
      </w:pPr>
      <w:r>
        <w:rPr>
          <w:b w:val="0"/>
        </w:rPr>
        <w:t xml:space="preserve"> </w:t>
      </w:r>
      <w:r w:rsidR="00642FDA" w:rsidRPr="00002A71">
        <w:rPr>
          <w:b w:val="0"/>
          <w:bCs w:val="0"/>
        </w:rPr>
        <w:t>Que a través de las mismas se acepta la donación de fracción de terrenos realizada por el Sr. José Ricardo Navarro y el Instituto Provincial de la Vivienda y Desarrollo Urbano</w:t>
      </w:r>
      <w:r w:rsidR="00C67889" w:rsidRPr="00002A71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 (</w:t>
      </w:r>
      <w:r w:rsidR="00642FDA" w:rsidRPr="00002A71">
        <w:rPr>
          <w:b w:val="0"/>
          <w:bCs w:val="0"/>
        </w:rPr>
        <w:t>I.P.V. y D.U.</w:t>
      </w:r>
      <w:r>
        <w:rPr>
          <w:b w:val="0"/>
          <w:bCs w:val="0"/>
        </w:rPr>
        <w:t xml:space="preserve">) </w:t>
      </w:r>
      <w:r w:rsidR="00C67889" w:rsidRPr="00002A71">
        <w:rPr>
          <w:b w:val="0"/>
          <w:bCs w:val="0"/>
        </w:rPr>
        <w:t xml:space="preserve"> </w:t>
      </w:r>
      <w:r w:rsidR="00642FDA" w:rsidRPr="00002A71">
        <w:rPr>
          <w:b w:val="0"/>
          <w:bCs w:val="0"/>
        </w:rPr>
        <w:t>destinados a pasajes, ochavas y espacios verdes para la ejecución del programa “200 viviendas e Infraestructura en Yerba Buena”.</w:t>
      </w:r>
    </w:p>
    <w:p w:rsidR="008C5927" w:rsidRPr="00002A71" w:rsidRDefault="00642FDA" w:rsidP="00002A71">
      <w:pPr>
        <w:pStyle w:val="Textoindependiente2"/>
        <w:keepNext/>
        <w:spacing w:after="120"/>
        <w:jc w:val="left"/>
        <w:rPr>
          <w:b w:val="0"/>
          <w:bCs w:val="0"/>
        </w:rPr>
      </w:pPr>
      <w:r w:rsidRPr="00002A71">
        <w:rPr>
          <w:b w:val="0"/>
          <w:bCs w:val="0"/>
        </w:rPr>
        <w:tab/>
      </w:r>
      <w:r w:rsidRPr="00002A71">
        <w:rPr>
          <w:b w:val="0"/>
          <w:bCs w:val="0"/>
        </w:rPr>
        <w:tab/>
      </w:r>
      <w:r w:rsidRPr="00002A71">
        <w:rPr>
          <w:b w:val="0"/>
          <w:bCs w:val="0"/>
        </w:rPr>
        <w:tab/>
        <w:t>Que en el caso de fracciones de terrenos donados por el Sr. José Ricardo Navarro, algunos ya habían sido transferidos al I.P.V. y D.U., como es el caso de la Fracción 5 y el lote A de la manzana C2, cuyo Padrón en Mayor Extensión es el N° 679.516;</w:t>
      </w:r>
    </w:p>
    <w:p w:rsidR="008C5927" w:rsidRPr="00002A71" w:rsidRDefault="00642FDA" w:rsidP="00002A71">
      <w:pPr>
        <w:pStyle w:val="Textoindependiente2"/>
        <w:keepNext/>
        <w:spacing w:after="120"/>
        <w:jc w:val="left"/>
        <w:rPr>
          <w:b w:val="0"/>
          <w:bCs w:val="0"/>
        </w:rPr>
      </w:pPr>
      <w:r w:rsidRPr="00002A71">
        <w:rPr>
          <w:b w:val="0"/>
          <w:bCs w:val="0"/>
        </w:rPr>
        <w:tab/>
      </w:r>
      <w:r w:rsidRPr="00002A71">
        <w:rPr>
          <w:b w:val="0"/>
          <w:bCs w:val="0"/>
        </w:rPr>
        <w:tab/>
      </w:r>
      <w:r w:rsidRPr="00002A71">
        <w:rPr>
          <w:b w:val="0"/>
          <w:bCs w:val="0"/>
        </w:rPr>
        <w:tab/>
        <w:t>Que para corregir el error señalado, el I.P.V. y D.U. realizó la donación a favor de la Municipalidad de Yerba Buena de la Fracción y Lote aludidos precedentemente;</w:t>
      </w:r>
    </w:p>
    <w:p w:rsidR="00DF3B12" w:rsidRPr="00002A71" w:rsidRDefault="00642FDA" w:rsidP="00002A71">
      <w:pPr>
        <w:pStyle w:val="Textoindependiente2"/>
        <w:keepNext/>
        <w:spacing w:after="120"/>
        <w:jc w:val="left"/>
        <w:rPr>
          <w:b w:val="0"/>
          <w:bCs w:val="0"/>
        </w:rPr>
      </w:pPr>
      <w:r w:rsidRPr="00002A71">
        <w:rPr>
          <w:b w:val="0"/>
          <w:bCs w:val="0"/>
        </w:rPr>
        <w:tab/>
      </w:r>
      <w:r w:rsidRPr="00002A71">
        <w:rPr>
          <w:b w:val="0"/>
          <w:bCs w:val="0"/>
        </w:rPr>
        <w:tab/>
      </w:r>
      <w:r w:rsidRPr="00002A71">
        <w:rPr>
          <w:b w:val="0"/>
          <w:bCs w:val="0"/>
        </w:rPr>
        <w:tab/>
        <w:t>Que por lo expuesto, resulta procedente subsanar esta situación;</w:t>
      </w:r>
    </w:p>
    <w:p w:rsidR="00DF3B12" w:rsidRPr="00002A71" w:rsidRDefault="00002A71" w:rsidP="00002A71">
      <w:pPr>
        <w:pStyle w:val="Textoindependiente2"/>
        <w:keepNext/>
        <w:spacing w:before="360" w:after="360"/>
        <w:ind w:left="1984" w:right="1984"/>
        <w:jc w:val="center"/>
      </w:pPr>
      <w:r w:rsidRPr="00002A71">
        <w:t>EL CONCEJO DELIBERANTE SANCIONA CON FUERZA DE ORDENANZA</w:t>
      </w:r>
    </w:p>
    <w:p w:rsidR="00002A71" w:rsidRDefault="0039758C" w:rsidP="00002A71">
      <w:pPr>
        <w:keepNext/>
        <w:spacing w:after="120"/>
        <w:rPr>
          <w:lang w:val="es-AR"/>
        </w:rPr>
      </w:pPr>
      <w:r w:rsidRPr="00002A71">
        <w:rPr>
          <w:bCs/>
          <w:u w:val="single"/>
          <w:lang w:val="es-AR"/>
        </w:rPr>
        <w:t>ARTICULO PRIMERO</w:t>
      </w:r>
      <w:r w:rsidR="00C67889" w:rsidRPr="00002A71">
        <w:rPr>
          <w:bCs/>
          <w:u w:val="single"/>
          <w:lang w:val="es-AR"/>
        </w:rPr>
        <w:t>:</w:t>
      </w:r>
      <w:r w:rsidR="00C67889" w:rsidRPr="00002A71">
        <w:rPr>
          <w:bCs/>
          <w:lang w:val="es-AR"/>
        </w:rPr>
        <w:t xml:space="preserve"> </w:t>
      </w:r>
      <w:r w:rsidR="00642FDA" w:rsidRPr="00002A71">
        <w:rPr>
          <w:bCs/>
          <w:lang w:val="es-AR"/>
        </w:rPr>
        <w:t>DEROGASE</w:t>
      </w:r>
      <w:r w:rsidR="00642FDA" w:rsidRPr="00002A71">
        <w:rPr>
          <w:lang w:val="es-AR"/>
        </w:rPr>
        <w:t xml:space="preserve"> la Ordenanza N° 906 de fecha 18 de Marzo de 1998.</w:t>
      </w:r>
    </w:p>
    <w:p w:rsidR="00DF3B12" w:rsidRPr="00002A71" w:rsidRDefault="0039758C" w:rsidP="00002A71">
      <w:pPr>
        <w:keepNext/>
        <w:spacing w:after="120"/>
        <w:rPr>
          <w:lang w:val="es-AR"/>
        </w:rPr>
      </w:pPr>
      <w:r w:rsidRPr="00002A71">
        <w:rPr>
          <w:bCs/>
          <w:u w:val="single"/>
          <w:lang w:val="es-AR"/>
        </w:rPr>
        <w:t>ARTICULO SEGUNDO</w:t>
      </w:r>
      <w:r w:rsidR="00C67889" w:rsidRPr="00002A71">
        <w:rPr>
          <w:bCs/>
          <w:u w:val="single"/>
          <w:lang w:val="es-AR"/>
        </w:rPr>
        <w:t>:</w:t>
      </w:r>
      <w:r w:rsidR="00C67889" w:rsidRPr="00002A71">
        <w:rPr>
          <w:bCs/>
          <w:lang w:val="es-AR"/>
        </w:rPr>
        <w:t xml:space="preserve"> </w:t>
      </w:r>
      <w:r w:rsidR="00642FDA" w:rsidRPr="00002A71">
        <w:rPr>
          <w:bCs/>
          <w:lang w:val="es-AR"/>
        </w:rPr>
        <w:t>MODIFICASE</w:t>
      </w:r>
      <w:r w:rsidR="00642FDA" w:rsidRPr="00002A71">
        <w:rPr>
          <w:lang w:val="es-AR"/>
        </w:rPr>
        <w:t xml:space="preserve"> la Ordenanza N° 755 de fecha 17 de Julio de 1996 la que queda redactada de la siguiente manera:</w:t>
      </w:r>
    </w:p>
    <w:p w:rsidR="00DF3B12" w:rsidRPr="00002A71" w:rsidRDefault="00642FDA" w:rsidP="00002A71">
      <w:pPr>
        <w:pStyle w:val="Textoindependiente"/>
        <w:keepNext/>
        <w:spacing w:after="120"/>
        <w:jc w:val="left"/>
        <w:rPr>
          <w:iCs/>
        </w:rPr>
      </w:pPr>
      <w:r w:rsidRPr="00002A71">
        <w:rPr>
          <w:iCs/>
        </w:rPr>
        <w:t>Artículo Primero: ACEPTASE la donación sin cargo a favor de la Municipalidad de Yerba Buena, efectuada por el Sr. José Ricardo Navarro, D.N.I. N° 11.476.190, de la fracción designada en el plano de Unificación y División, como Fracción F6, Padrón N° 677.775, destinada al completamiento de ancho del pasaje ubicado entre las manzanas C1 y C2 de dicho plano, correspondiente a la obra: “ 200 viviendas e Infraestructura en Yerba Buena”. El detalle de la fracción donada es el siguiente:</w:t>
      </w:r>
    </w:p>
    <w:p w:rsidR="008C5927" w:rsidRPr="00002A71" w:rsidRDefault="00642FDA" w:rsidP="00002A71">
      <w:pPr>
        <w:pStyle w:val="Ttulo3"/>
        <w:spacing w:after="120"/>
        <w:jc w:val="left"/>
        <w:rPr>
          <w:iCs/>
          <w:u w:val="none"/>
        </w:rPr>
      </w:pPr>
      <w:r w:rsidRPr="00002A71">
        <w:rPr>
          <w:iCs/>
          <w:u w:val="none"/>
        </w:rPr>
        <w:t>Fracción 6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Medidas: del vértice 79 al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80: 58.15 m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del vértice 80 al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33: 10.25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ab/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del vértice. 33 al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32; 6.00 m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del vértice 32 al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81: 53.91 m</w:t>
      </w:r>
    </w:p>
    <w:p w:rsidR="00DF3B12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ab/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del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81 al vértice 79: 6.01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Linderos: Al Norte: Fracción B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lastRenderedPageBreak/>
        <w:t>Al Sur: Fracción 4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Al Este: Calle Pública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Al Oeste: Fracción 5</w:t>
      </w:r>
    </w:p>
    <w:p w:rsidR="00DF3B12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Superficie: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358,4815 m2</w:t>
      </w:r>
    </w:p>
    <w:p w:rsidR="00DF3B12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Artículo Segundo: ACEPTASE la donación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ofrecida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por el Instituto Provincial de la Vivienda y Desarrollo Urbano de Fracciones destinadas a calles, pasajes, ochavas y espacios verdes de los Padrones Nros. 677.771; 677.772; 677.773; 677.774; 677.780; 677.781; 677.782; 679.517, como así también la parcela identificada como Lote A de la Manzana C2 con Padrón en Mayor Extensión N° 679.516 donada para Equipamiento Comunitario y al complementamiento de ancho del pasaje ubicado entre las Manzanas C1 y C2 de dicho plano identificado como Fracción 5, y cuyo detalle según plano de Unificación y División es el siguiente:</w:t>
      </w:r>
    </w:p>
    <w:p w:rsidR="00DF3B12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1.- Fracciones destinadas a calles, pasajes y ochavas.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1A-Fracción F1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ab/>
        <w:t>Superficie: 359.5610 m2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1B-Fracción F2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ab/>
        <w:t>Superficie: 1.999,9274 m2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1C-Fracción F3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ab/>
        <w:t>Superficie: 418,3165 m2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1D-Fracción F4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ab/>
        <w:t>Superficie: 630,9224 m2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1E-Fracción F7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ab/>
        <w:t>Superficie: 1.261,8000 m2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1F-Fracción F8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ab/>
        <w:t>Superficie: 1.261,8000 m2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1G-Fracción F9</w:t>
      </w:r>
    </w:p>
    <w:p w:rsidR="00DF3B12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ab/>
        <w:t>Superficie: 1.382,0624 m2</w:t>
      </w:r>
    </w:p>
    <w:p w:rsidR="00DF3B12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2.- Fracción destinada a espacio verde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2-Lote C- Manzana C2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Medidas: Del Vértice. 82 al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83: 18.00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ab/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Del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83 al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85: 38.40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Del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85 al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87: 18.00 m</w:t>
      </w:r>
    </w:p>
    <w:p w:rsidR="00DF3B12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Del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87 al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82: 38.40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Linderos: Al Norte</w:t>
      </w:r>
      <w:r w:rsidR="00C67889" w:rsidRPr="00002A71">
        <w:rPr>
          <w:iCs/>
          <w:lang w:val="es-AR"/>
        </w:rPr>
        <w:t xml:space="preserve">: </w:t>
      </w:r>
      <w:r w:rsidRPr="00002A71">
        <w:rPr>
          <w:iCs/>
          <w:lang w:val="es-AR"/>
        </w:rPr>
        <w:t>Lote D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Al Sur</w:t>
      </w:r>
      <w:r w:rsidR="00C67889" w:rsidRPr="00002A71">
        <w:rPr>
          <w:iCs/>
          <w:lang w:val="es-AR"/>
        </w:rPr>
        <w:t xml:space="preserve">: </w:t>
      </w:r>
      <w:r w:rsidRPr="00002A71">
        <w:rPr>
          <w:iCs/>
          <w:lang w:val="es-AR"/>
        </w:rPr>
        <w:t>Lote A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Al Este</w:t>
      </w:r>
      <w:r w:rsidR="00C67889" w:rsidRPr="00002A71">
        <w:rPr>
          <w:iCs/>
          <w:lang w:val="es-AR"/>
        </w:rPr>
        <w:t xml:space="preserve">: </w:t>
      </w:r>
      <w:r w:rsidRPr="00002A71">
        <w:rPr>
          <w:iCs/>
          <w:lang w:val="es-AR"/>
        </w:rPr>
        <w:t>Lote B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Al Oeste</w:t>
      </w:r>
      <w:r w:rsidR="00C67889" w:rsidRPr="00002A71">
        <w:rPr>
          <w:iCs/>
          <w:lang w:val="es-AR"/>
        </w:rPr>
        <w:t xml:space="preserve">: </w:t>
      </w:r>
      <w:r w:rsidRPr="00002A71">
        <w:rPr>
          <w:iCs/>
          <w:lang w:val="es-AR"/>
        </w:rPr>
        <w:t>Pasaje Público</w:t>
      </w:r>
    </w:p>
    <w:p w:rsidR="00DF3B12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lastRenderedPageBreak/>
        <w:t>Superficie: 691,2000 m2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3.- Fracción 5- Superficie destinada a complementamiento de ancho del pasaje ubicado entre las Manzanas C1 y C2.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Medidas: Del Vértice 78 al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79: 44,00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Del Vértice 79 al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81: 6.01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Del Vértice 81 al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31: 39.76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Del Vértice 31 al vértice</w:t>
      </w:r>
      <w:r w:rsidR="00DF3B12" w:rsidRPr="00002A71">
        <w:rPr>
          <w:iCs/>
          <w:lang w:val="es-AR"/>
        </w:rPr>
        <w:t xml:space="preserve"> </w:t>
      </w:r>
      <w:r w:rsidRPr="00002A71">
        <w:rPr>
          <w:iCs/>
          <w:lang w:val="es-AR"/>
        </w:rPr>
        <w:t>38: 6.00 m</w:t>
      </w:r>
    </w:p>
    <w:p w:rsidR="00DF3B12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Del Vértice 38 al vértice 78: 10,25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Linderos: Al Norte</w:t>
      </w:r>
      <w:r w:rsidR="00C67889" w:rsidRPr="00002A71">
        <w:rPr>
          <w:iCs/>
          <w:lang w:val="es-AR"/>
        </w:rPr>
        <w:t xml:space="preserve">: </w:t>
      </w:r>
      <w:r w:rsidRPr="00002A71">
        <w:rPr>
          <w:iCs/>
          <w:lang w:val="es-AR"/>
        </w:rPr>
        <w:t>Fracción A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Al Sur</w:t>
      </w:r>
      <w:r w:rsidR="00C67889" w:rsidRPr="00002A71">
        <w:rPr>
          <w:iCs/>
          <w:lang w:val="es-AR"/>
        </w:rPr>
        <w:t xml:space="preserve">: </w:t>
      </w:r>
      <w:r w:rsidRPr="00002A71">
        <w:rPr>
          <w:iCs/>
          <w:lang w:val="es-AR"/>
        </w:rPr>
        <w:t>Fracción 4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Al Este</w:t>
      </w:r>
      <w:r w:rsidR="00C67889" w:rsidRPr="00002A71">
        <w:rPr>
          <w:iCs/>
          <w:lang w:val="es-AR"/>
        </w:rPr>
        <w:t xml:space="preserve">: </w:t>
      </w:r>
      <w:r w:rsidRPr="00002A71">
        <w:rPr>
          <w:iCs/>
          <w:lang w:val="es-AR"/>
        </w:rPr>
        <w:t>Fracción 6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Al Oeste</w:t>
      </w:r>
      <w:r w:rsidR="00C67889" w:rsidRPr="00002A71">
        <w:rPr>
          <w:iCs/>
          <w:lang w:val="es-AR"/>
        </w:rPr>
        <w:t xml:space="preserve">: </w:t>
      </w:r>
      <w:r w:rsidRPr="00002A71">
        <w:rPr>
          <w:iCs/>
          <w:lang w:val="es-AR"/>
        </w:rPr>
        <w:t>Pasaje Público</w:t>
      </w:r>
    </w:p>
    <w:p w:rsidR="00DF3B12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Superficie: 273,4400 m2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4- Lote A- Manz. C2- Donado para Equipamiento Comunitario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Medidas: Del vértice 31 al vértice 81: 39.76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Del vértice 81 al vértice 84: 19.59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Del vértice 84 al vértice 82: 44.00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Del vértice 82 al vértice 38: 15.35 m</w:t>
      </w:r>
    </w:p>
    <w:p w:rsidR="00DF3B12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Del vértice 38 al vértice 31: 6.00 m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Linderos: Al Norte</w:t>
      </w:r>
      <w:r w:rsidR="00C67889" w:rsidRPr="00002A71">
        <w:rPr>
          <w:iCs/>
          <w:lang w:val="es-AR"/>
        </w:rPr>
        <w:t xml:space="preserve">: </w:t>
      </w:r>
      <w:r w:rsidRPr="00002A71">
        <w:rPr>
          <w:iCs/>
          <w:lang w:val="es-AR"/>
        </w:rPr>
        <w:t>Lotes C y B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Al Sur</w:t>
      </w:r>
      <w:r w:rsidR="00C67889" w:rsidRPr="00002A71">
        <w:rPr>
          <w:iCs/>
          <w:lang w:val="es-AR"/>
        </w:rPr>
        <w:t xml:space="preserve">: </w:t>
      </w:r>
      <w:r w:rsidRPr="00002A71">
        <w:rPr>
          <w:iCs/>
          <w:lang w:val="es-AR"/>
        </w:rPr>
        <w:t>Fracción 5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Al Este</w:t>
      </w:r>
      <w:r w:rsidR="00C67889" w:rsidRPr="00002A71">
        <w:rPr>
          <w:iCs/>
          <w:lang w:val="es-AR"/>
        </w:rPr>
        <w:t xml:space="preserve">: </w:t>
      </w:r>
      <w:r w:rsidRPr="00002A71">
        <w:rPr>
          <w:iCs/>
          <w:lang w:val="es-AR"/>
        </w:rPr>
        <w:t>Lote B</w:t>
      </w:r>
    </w:p>
    <w:p w:rsidR="008C5927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Al Oeste</w:t>
      </w:r>
      <w:r w:rsidR="00C67889" w:rsidRPr="00002A71">
        <w:rPr>
          <w:iCs/>
          <w:lang w:val="es-AR"/>
        </w:rPr>
        <w:t xml:space="preserve">: </w:t>
      </w:r>
      <w:r w:rsidRPr="00002A71">
        <w:rPr>
          <w:iCs/>
          <w:lang w:val="es-AR"/>
        </w:rPr>
        <w:t>Pasaje Público</w:t>
      </w:r>
    </w:p>
    <w:p w:rsidR="00DF3B12" w:rsidRP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Superficie: 852,9600 m2</w:t>
      </w:r>
    </w:p>
    <w:p w:rsidR="00002A71" w:rsidRDefault="00642FDA" w:rsidP="00002A71">
      <w:pPr>
        <w:keepNext/>
        <w:spacing w:after="120"/>
        <w:rPr>
          <w:iCs/>
          <w:lang w:val="es-AR"/>
        </w:rPr>
      </w:pPr>
      <w:r w:rsidRPr="00002A71">
        <w:rPr>
          <w:iCs/>
          <w:lang w:val="es-AR"/>
        </w:rPr>
        <w:t>Artículo Tercero: FACULTASE al Departamento Ejecutivo Municipal a visar los Planos de Unificación y División de los Expedientes citados en el visto.</w:t>
      </w:r>
    </w:p>
    <w:p w:rsidR="008C5927" w:rsidRPr="00002A71" w:rsidRDefault="0039758C" w:rsidP="00002A71">
      <w:pPr>
        <w:keepNext/>
        <w:spacing w:after="120"/>
      </w:pPr>
      <w:r w:rsidRPr="00002A71">
        <w:rPr>
          <w:bCs/>
          <w:u w:val="single"/>
        </w:rPr>
        <w:t>ARTICULO TERCERO</w:t>
      </w:r>
      <w:r w:rsidR="00C67889" w:rsidRPr="00002A71">
        <w:rPr>
          <w:bCs/>
          <w:u w:val="single"/>
        </w:rPr>
        <w:t>:</w:t>
      </w:r>
      <w:r w:rsidR="00C67889" w:rsidRPr="00002A71">
        <w:rPr>
          <w:bCs/>
        </w:rPr>
        <w:t xml:space="preserve"> </w:t>
      </w:r>
      <w:r w:rsidR="00642FDA" w:rsidRPr="00002A71">
        <w:rPr>
          <w:bCs/>
        </w:rPr>
        <w:t>COMUNIQUESE, REGISTRESE Y ARCHIVESE</w:t>
      </w:r>
      <w:r w:rsidR="00642FDA" w:rsidRPr="00002A71">
        <w:t>.</w:t>
      </w:r>
      <w:r w:rsidR="00002A71" w:rsidRPr="00002A71">
        <w:t xml:space="preserve"> </w:t>
      </w:r>
    </w:p>
    <w:sectPr w:rsidR="008C5927" w:rsidRPr="00002A71" w:rsidSect="00CD0355">
      <w:footerReference w:type="default" r:id="rId7"/>
      <w:pgSz w:w="11906" w:h="16838" w:code="5"/>
      <w:pgMar w:top="1417" w:right="1701" w:bottom="1417" w:left="1701" w:header="709" w:footer="709" w:gutter="0"/>
      <w:pgNumType w:start="174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0355" w:rsidRDefault="00CD0355" w:rsidP="00CD0355">
      <w:r>
        <w:separator/>
      </w:r>
    </w:p>
  </w:endnote>
  <w:endnote w:type="continuationSeparator" w:id="0">
    <w:p w:rsidR="00CD0355" w:rsidRDefault="00CD0355" w:rsidP="00CD03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355" w:rsidRPr="00E643D6" w:rsidRDefault="00CD035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0355" w:rsidRDefault="00CD0355" w:rsidP="00CD0355">
      <w:r>
        <w:separator/>
      </w:r>
    </w:p>
  </w:footnote>
  <w:footnote w:type="continuationSeparator" w:id="0">
    <w:p w:rsidR="00CD0355" w:rsidRDefault="00CD0355" w:rsidP="00CD035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42FDA"/>
    <w:rsid w:val="00002A71"/>
    <w:rsid w:val="00004FFF"/>
    <w:rsid w:val="0001733D"/>
    <w:rsid w:val="000571A9"/>
    <w:rsid w:val="00157116"/>
    <w:rsid w:val="00186735"/>
    <w:rsid w:val="001F2D92"/>
    <w:rsid w:val="001F3C50"/>
    <w:rsid w:val="002A2244"/>
    <w:rsid w:val="00355C8C"/>
    <w:rsid w:val="0039758C"/>
    <w:rsid w:val="003C218B"/>
    <w:rsid w:val="00417C35"/>
    <w:rsid w:val="004228EE"/>
    <w:rsid w:val="005E1938"/>
    <w:rsid w:val="005E501B"/>
    <w:rsid w:val="00615C9E"/>
    <w:rsid w:val="00642FDA"/>
    <w:rsid w:val="006B2F44"/>
    <w:rsid w:val="006E3490"/>
    <w:rsid w:val="008A36AA"/>
    <w:rsid w:val="008C5927"/>
    <w:rsid w:val="00A47675"/>
    <w:rsid w:val="00BF7227"/>
    <w:rsid w:val="00C16FCD"/>
    <w:rsid w:val="00C67889"/>
    <w:rsid w:val="00CD0355"/>
    <w:rsid w:val="00DA0941"/>
    <w:rsid w:val="00DB20E9"/>
    <w:rsid w:val="00DE39A4"/>
    <w:rsid w:val="00DF3B12"/>
    <w:rsid w:val="00E643D6"/>
    <w:rsid w:val="00E814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92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C5927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C5927"/>
    <w:pPr>
      <w:keepNext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8C5927"/>
    <w:pPr>
      <w:keepNext/>
      <w:jc w:val="both"/>
      <w:outlineLvl w:val="2"/>
    </w:pPr>
    <w:rPr>
      <w:u w:val="single"/>
      <w:lang w:val="es-AR"/>
    </w:rPr>
  </w:style>
  <w:style w:type="paragraph" w:styleId="Ttulo4">
    <w:name w:val="heading 4"/>
    <w:basedOn w:val="Normal"/>
    <w:next w:val="Normal"/>
    <w:qFormat/>
    <w:rsid w:val="008C5927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8C5927"/>
    <w:pPr>
      <w:keepNext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8C5927"/>
    <w:pPr>
      <w:jc w:val="both"/>
    </w:pPr>
    <w:rPr>
      <w:b/>
      <w:bCs/>
      <w:lang w:val="es-AR"/>
    </w:rPr>
  </w:style>
  <w:style w:type="paragraph" w:styleId="Textoindependiente">
    <w:name w:val="Body Text"/>
    <w:basedOn w:val="Normal"/>
    <w:semiHidden/>
    <w:rsid w:val="008C5927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D03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D035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D03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D035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671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4357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Alejandro Di Battista</cp:lastModifiedBy>
  <cp:revision>21</cp:revision>
  <cp:lastPrinted>2018-04-26T15:03:00Z</cp:lastPrinted>
  <dcterms:created xsi:type="dcterms:W3CDTF">2017-05-11T14:10:00Z</dcterms:created>
  <dcterms:modified xsi:type="dcterms:W3CDTF">2018-04-26T15:03:00Z</dcterms:modified>
</cp:coreProperties>
</file>