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80B" w:rsidRPr="00B2180B" w:rsidRDefault="00B2180B" w:rsidP="00B2180B">
      <w:pPr>
        <w:keepNext/>
        <w:spacing w:after="240"/>
        <w:jc w:val="right"/>
        <w:rPr>
          <w:bCs/>
          <w:lang w:val="es-AR"/>
        </w:rPr>
      </w:pPr>
      <w:r w:rsidRPr="00B2180B">
        <w:rPr>
          <w:bCs/>
          <w:lang w:val="es-AR"/>
        </w:rPr>
        <w:t>Yerba Buena, 06 de Julio de 2006</w:t>
      </w:r>
    </w:p>
    <w:p w:rsidR="00B2180B" w:rsidRPr="00B2180B" w:rsidRDefault="00B2180B" w:rsidP="00B2180B">
      <w:pPr>
        <w:keepNext/>
        <w:spacing w:before="240" w:after="360"/>
        <w:rPr>
          <w:b/>
          <w:bCs/>
          <w:lang w:val="es-AR"/>
        </w:rPr>
      </w:pPr>
      <w:r w:rsidRPr="00B2180B">
        <w:rPr>
          <w:b/>
          <w:bCs/>
          <w:lang w:val="es-AR"/>
        </w:rPr>
        <w:t>ORDENANZA Nº 1517</w:t>
      </w:r>
    </w:p>
    <w:p w:rsidR="00B2180B" w:rsidRPr="00B2180B" w:rsidRDefault="00B2180B" w:rsidP="00B2180B">
      <w:pPr>
        <w:keepNext/>
        <w:spacing w:before="240" w:after="120"/>
        <w:rPr>
          <w:b/>
          <w:bCs/>
          <w:lang w:val="es-AR"/>
        </w:rPr>
      </w:pPr>
      <w:r w:rsidRPr="00B2180B">
        <w:rPr>
          <w:b/>
          <w:bCs/>
          <w:lang w:val="es-AR"/>
        </w:rPr>
        <w:t xml:space="preserve">VISTO: </w:t>
      </w:r>
    </w:p>
    <w:p w:rsidR="004A4655" w:rsidRPr="00B2180B" w:rsidRDefault="00B2180B" w:rsidP="00B2180B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0A2ACE" w:rsidRPr="00B2180B">
        <w:rPr>
          <w:lang w:val="es-AR"/>
        </w:rPr>
        <w:t>La Ley N° 7575, sancionada el 18 de Julio de 2005; y</w:t>
      </w:r>
    </w:p>
    <w:p w:rsidR="00B2180B" w:rsidRPr="00B2180B" w:rsidRDefault="00B2180B" w:rsidP="00B2180B">
      <w:pPr>
        <w:pStyle w:val="Textoindependiente"/>
        <w:keepNext/>
        <w:spacing w:before="240" w:after="120"/>
        <w:jc w:val="left"/>
        <w:rPr>
          <w:b/>
          <w:bCs/>
        </w:rPr>
      </w:pPr>
      <w:r w:rsidRPr="00B2180B">
        <w:rPr>
          <w:b/>
          <w:bCs/>
        </w:rPr>
        <w:t xml:space="preserve">CONSIDERANDO: </w:t>
      </w:r>
    </w:p>
    <w:p w:rsidR="00B2180B" w:rsidRDefault="00B2180B" w:rsidP="00B2180B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0A2ACE" w:rsidRPr="00B2180B">
        <w:t>Que por Ordenanza N° 843 estamos adheridos a la Ley N° 6.817, y que la Ley N° 7575 es modificatoria de antes mencionada.</w:t>
      </w:r>
    </w:p>
    <w:p w:rsidR="004A4655" w:rsidRPr="00B2180B" w:rsidRDefault="000A2ACE" w:rsidP="00B2180B">
      <w:pPr>
        <w:pStyle w:val="Sangradetextonormal"/>
        <w:keepNext/>
        <w:spacing w:after="120"/>
        <w:ind w:firstLine="0"/>
        <w:jc w:val="left"/>
      </w:pPr>
      <w:r w:rsidRPr="00B2180B">
        <w:t>Que a los fines de que las modificaciones realizadas sean de aplicación en nuestro Municipio, es menester dictar el instrumento legal;</w:t>
      </w:r>
    </w:p>
    <w:p w:rsidR="004A4655" w:rsidRPr="00B2180B" w:rsidRDefault="00B2180B" w:rsidP="00B2180B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B2180B">
        <w:rPr>
          <w:b/>
          <w:bCs/>
          <w:lang w:val="es-AR"/>
        </w:rPr>
        <w:t>EL CONCEJO DELIBERANTE SANCIONA CON FUERZA DE ORDENANZA</w:t>
      </w:r>
    </w:p>
    <w:p w:rsidR="00B2180B" w:rsidRDefault="00A36C27" w:rsidP="00B2180B">
      <w:pPr>
        <w:keepNext/>
        <w:spacing w:after="120"/>
        <w:rPr>
          <w:lang w:val="es-AR"/>
        </w:rPr>
      </w:pPr>
      <w:r w:rsidRPr="00B2180B">
        <w:rPr>
          <w:bCs/>
          <w:u w:val="single"/>
          <w:lang w:val="es-AR"/>
        </w:rPr>
        <w:t>ARTICULO PRIMERO</w:t>
      </w:r>
      <w:r w:rsidR="009F5CC6" w:rsidRPr="00B2180B">
        <w:rPr>
          <w:bCs/>
          <w:u w:val="single"/>
          <w:lang w:val="es-AR"/>
        </w:rPr>
        <w:t>:</w:t>
      </w:r>
      <w:r w:rsidR="009F5CC6" w:rsidRPr="00B2180B">
        <w:rPr>
          <w:bCs/>
          <w:lang w:val="es-AR"/>
        </w:rPr>
        <w:t xml:space="preserve"> </w:t>
      </w:r>
      <w:r w:rsidR="000A2ACE" w:rsidRPr="00B2180B">
        <w:rPr>
          <w:bCs/>
          <w:lang w:val="es-AR"/>
        </w:rPr>
        <w:t xml:space="preserve">ADHIERASE </w:t>
      </w:r>
      <w:r w:rsidR="000A2ACE" w:rsidRPr="00B2180B">
        <w:rPr>
          <w:lang w:val="es-AR"/>
        </w:rPr>
        <w:t>la Municipalidad de Yerba Buena a la Ley N° 7575, modificatoria de la Ley N° 6.817, a la cual ya estamos adheridos por Ordenanza N° 843.</w:t>
      </w:r>
    </w:p>
    <w:p w:rsidR="0041286A" w:rsidRPr="00B2180B" w:rsidRDefault="00A36C27" w:rsidP="00B2180B">
      <w:pPr>
        <w:keepNext/>
        <w:spacing w:after="120"/>
        <w:rPr>
          <w:bCs/>
          <w:lang w:val="es-AR"/>
        </w:rPr>
      </w:pPr>
      <w:r w:rsidRPr="00B2180B">
        <w:rPr>
          <w:bCs/>
          <w:u w:val="single"/>
          <w:lang w:val="es-AR"/>
        </w:rPr>
        <w:t>ARTICULO SEGUNDO</w:t>
      </w:r>
      <w:r w:rsidR="009F5CC6" w:rsidRPr="00B2180B">
        <w:rPr>
          <w:bCs/>
          <w:u w:val="single"/>
          <w:lang w:val="es-AR"/>
        </w:rPr>
        <w:t>:</w:t>
      </w:r>
      <w:r w:rsidR="009F5CC6" w:rsidRPr="00B2180B">
        <w:rPr>
          <w:bCs/>
          <w:lang w:val="es-AR"/>
        </w:rPr>
        <w:t xml:space="preserve"> </w:t>
      </w:r>
      <w:r w:rsidR="000A2ACE" w:rsidRPr="00B2180B">
        <w:rPr>
          <w:bCs/>
          <w:lang w:val="es-AR"/>
        </w:rPr>
        <w:t>COMUNIQUESE, REGISTRESE Y ARCHIVESE.</w:t>
      </w:r>
      <w:r w:rsidR="00B2180B" w:rsidRPr="00B2180B">
        <w:rPr>
          <w:bCs/>
          <w:lang w:val="es-AR"/>
        </w:rPr>
        <w:t xml:space="preserve"> </w:t>
      </w:r>
    </w:p>
    <w:sectPr w:rsidR="0041286A" w:rsidRPr="00B2180B" w:rsidSect="007740A7">
      <w:footerReference w:type="default" r:id="rId6"/>
      <w:pgSz w:w="11906" w:h="16838"/>
      <w:pgMar w:top="1417" w:right="1701" w:bottom="1417" w:left="1701" w:header="709" w:footer="709" w:gutter="0"/>
      <w:pgNumType w:start="17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40A7" w:rsidRDefault="007740A7" w:rsidP="007740A7">
      <w:r>
        <w:separator/>
      </w:r>
    </w:p>
  </w:endnote>
  <w:endnote w:type="continuationSeparator" w:id="0">
    <w:p w:rsidR="007740A7" w:rsidRDefault="007740A7" w:rsidP="00774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40A7" w:rsidRPr="003633EE" w:rsidRDefault="007740A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40A7" w:rsidRDefault="007740A7" w:rsidP="007740A7">
      <w:r>
        <w:separator/>
      </w:r>
    </w:p>
  </w:footnote>
  <w:footnote w:type="continuationSeparator" w:id="0">
    <w:p w:rsidR="007740A7" w:rsidRDefault="007740A7" w:rsidP="007740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2ACE"/>
    <w:rsid w:val="000A2ACE"/>
    <w:rsid w:val="0010748C"/>
    <w:rsid w:val="001568D6"/>
    <w:rsid w:val="001A21B9"/>
    <w:rsid w:val="001D32C6"/>
    <w:rsid w:val="00203845"/>
    <w:rsid w:val="003633EE"/>
    <w:rsid w:val="00392144"/>
    <w:rsid w:val="0041286A"/>
    <w:rsid w:val="004557D9"/>
    <w:rsid w:val="004A4655"/>
    <w:rsid w:val="00535F86"/>
    <w:rsid w:val="005505BD"/>
    <w:rsid w:val="00561C44"/>
    <w:rsid w:val="007740A7"/>
    <w:rsid w:val="00837E7E"/>
    <w:rsid w:val="009F5CC6"/>
    <w:rsid w:val="00A24C05"/>
    <w:rsid w:val="00A36C27"/>
    <w:rsid w:val="00AD2CD6"/>
    <w:rsid w:val="00B2180B"/>
    <w:rsid w:val="00B82015"/>
    <w:rsid w:val="00CC2BFE"/>
    <w:rsid w:val="00D37863"/>
    <w:rsid w:val="00DA75B2"/>
    <w:rsid w:val="00DB4881"/>
    <w:rsid w:val="00DF7B14"/>
    <w:rsid w:val="00E27F39"/>
    <w:rsid w:val="00E44169"/>
    <w:rsid w:val="00E54E56"/>
    <w:rsid w:val="00F26045"/>
    <w:rsid w:val="00F42484"/>
    <w:rsid w:val="00F56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86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1286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1286A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41286A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1286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1286A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1286A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740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40A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40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40A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e Julio de 2006 </vt:lpstr>
    </vt:vector>
  </TitlesOfParts>
  <Company>****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e Julio de 2006 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