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17CB" w:rsidRPr="009517CB" w:rsidRDefault="009517CB" w:rsidP="009517CB">
      <w:pPr>
        <w:pStyle w:val="Sangra3detindependiente"/>
        <w:keepNext/>
        <w:spacing w:after="240"/>
        <w:ind w:firstLine="0"/>
        <w:jc w:val="right"/>
        <w:rPr>
          <w:bCs/>
        </w:rPr>
      </w:pPr>
      <w:r w:rsidRPr="009517CB">
        <w:rPr>
          <w:bCs/>
        </w:rPr>
        <w:t>Yerba Buena, 11 de Octubre de 2007</w:t>
      </w:r>
    </w:p>
    <w:p w:rsidR="009517CB" w:rsidRPr="009517CB" w:rsidRDefault="009517CB" w:rsidP="009517CB">
      <w:pPr>
        <w:pStyle w:val="Sangra3detindependiente"/>
        <w:keepNext/>
        <w:spacing w:before="240" w:after="360"/>
        <w:ind w:firstLine="0"/>
        <w:jc w:val="left"/>
        <w:rPr>
          <w:b/>
          <w:bCs/>
        </w:rPr>
      </w:pPr>
      <w:r w:rsidRPr="009517CB">
        <w:rPr>
          <w:b/>
          <w:bCs/>
        </w:rPr>
        <w:t>ORDENANZA Nº 1574</w:t>
      </w:r>
    </w:p>
    <w:p w:rsidR="009517CB" w:rsidRPr="009517CB" w:rsidRDefault="009517CB" w:rsidP="009517CB">
      <w:pPr>
        <w:pStyle w:val="Sangra3detindependiente"/>
        <w:keepNext/>
        <w:spacing w:before="240" w:after="120"/>
        <w:ind w:firstLine="0"/>
        <w:jc w:val="left"/>
        <w:rPr>
          <w:b/>
          <w:bCs/>
        </w:rPr>
      </w:pPr>
      <w:r w:rsidRPr="009517CB">
        <w:rPr>
          <w:b/>
          <w:bCs/>
        </w:rPr>
        <w:t xml:space="preserve">VISTO: </w:t>
      </w:r>
    </w:p>
    <w:p w:rsidR="00B85D90" w:rsidRPr="009517CB" w:rsidRDefault="009517CB" w:rsidP="009517CB">
      <w:pPr>
        <w:pStyle w:val="Sangra3detindependiente"/>
        <w:keepNext/>
        <w:spacing w:after="120"/>
        <w:ind w:firstLine="0"/>
        <w:jc w:val="left"/>
      </w:pPr>
      <w:r>
        <w:rPr>
          <w:bCs/>
        </w:rPr>
        <w:t xml:space="preserve"> </w:t>
      </w:r>
      <w:r w:rsidR="00EB79E4" w:rsidRPr="009517CB">
        <w:t>Los diversos trabajos que la Dirección de Tránsito, Transporte y Vía Pública viene realizando en lo concerniente al ordenamiento vehicular en nuestro municipio; y</w:t>
      </w:r>
    </w:p>
    <w:p w:rsidR="009517CB" w:rsidRPr="009517CB" w:rsidRDefault="009517CB" w:rsidP="009517CB">
      <w:pPr>
        <w:pStyle w:val="Textoindependiente"/>
        <w:keepNext/>
        <w:spacing w:before="240" w:after="120"/>
        <w:jc w:val="left"/>
        <w:rPr>
          <w:b/>
        </w:rPr>
      </w:pPr>
      <w:r w:rsidRPr="009517CB">
        <w:rPr>
          <w:b/>
        </w:rPr>
        <w:t xml:space="preserve">CONSIDERANDO: </w:t>
      </w:r>
    </w:p>
    <w:p w:rsidR="00BF3FF4" w:rsidRPr="009517CB" w:rsidRDefault="009517CB" w:rsidP="009517CB">
      <w:pPr>
        <w:pStyle w:val="Textoindependiente"/>
        <w:keepNext/>
        <w:spacing w:after="120"/>
        <w:jc w:val="left"/>
      </w:pPr>
      <w:r>
        <w:t xml:space="preserve"> </w:t>
      </w:r>
      <w:r w:rsidR="00EB79E4" w:rsidRPr="009517CB">
        <w:t>Que el mismo tiende fundamentalmente a ordenar el movimiento tanto vehicular como peatonal, en los sectores donde se desarrollan actividades comerciales, educativas y trámites varios;</w:t>
      </w:r>
    </w:p>
    <w:p w:rsidR="00BF3FF4" w:rsidRPr="009517CB" w:rsidRDefault="00EB79E4" w:rsidP="009517CB">
      <w:pPr>
        <w:pStyle w:val="Textoindependiente"/>
        <w:keepNext/>
        <w:spacing w:after="120"/>
        <w:jc w:val="left"/>
      </w:pPr>
      <w:r w:rsidRPr="009517CB">
        <w:t>Que las pavimentaciones que esta Municipalidad viene realizando y las proyectadas para el futuro próximo tienden a descongestionar la Avenida Aconquija y para ello resulta necesario que las calles perpendiculares a la mencionada Avenida brinden una conexión rápida y segura;</w:t>
      </w:r>
    </w:p>
    <w:p w:rsidR="00BF3FF4" w:rsidRPr="009517CB" w:rsidRDefault="00EB79E4" w:rsidP="009517CB">
      <w:pPr>
        <w:pStyle w:val="Textoindependiente"/>
        <w:keepNext/>
        <w:spacing w:after="120"/>
        <w:jc w:val="left"/>
      </w:pPr>
      <w:r w:rsidRPr="009517CB">
        <w:t>Que a tal fin se deberían ver afectadas algunas arterias en cuanto al sentido de su circulación vehicular, debiéndose para ello dictar el Instrumento Legal que corresponde, en virtud de que la Ordenanza N</w:t>
      </w:r>
      <w:r w:rsidR="009517CB">
        <w:t xml:space="preserve">º </w:t>
      </w:r>
      <w:r w:rsidRPr="009517CB">
        <w:t>1254, debe ser modificado en su Artículo 27;</w:t>
      </w:r>
    </w:p>
    <w:p w:rsidR="00BF3FF4" w:rsidRPr="009517CB" w:rsidRDefault="00EB79E4" w:rsidP="009517CB">
      <w:pPr>
        <w:pStyle w:val="Textoindependiente"/>
        <w:keepNext/>
        <w:spacing w:after="120"/>
        <w:jc w:val="left"/>
      </w:pPr>
      <w:r w:rsidRPr="009517CB">
        <w:t>Que se realizó la evaluación correspondiente a distintas arterias, teniendo en cuenta el crecimiento comercial, los establecimientos educativos y las oficinas varias que se encuentran en sus adyacencias, como así también la posibilidad de descongestionar su tránsito otorgando mayor fluidez a su circulación;</w:t>
      </w:r>
    </w:p>
    <w:p w:rsidR="00EC2568" w:rsidRPr="009517CB" w:rsidRDefault="00EB79E4" w:rsidP="009517CB">
      <w:pPr>
        <w:pStyle w:val="Textoindependiente"/>
        <w:keepNext/>
        <w:spacing w:after="120"/>
        <w:jc w:val="left"/>
      </w:pPr>
      <w:r w:rsidRPr="009517CB">
        <w:t>Que la Ley Nacional de Tránsito a la cual nos encontramos adheridos, en su Artículo 24, faculta a la autoridad local, siendo en un Municipio la autoridad local, tanto el Departamento Ejecutivo Municipal, como el Concejo Deliberante, a fijar en zona urbana el sentido del tránsito a fin de preservar la seguridad vial, el medio ambiente, la estructura y la fluidez de la circulación;</w:t>
      </w:r>
    </w:p>
    <w:p w:rsidR="00B85D90" w:rsidRPr="009517CB" w:rsidRDefault="009517CB" w:rsidP="009517CB">
      <w:pPr>
        <w:keepNext/>
        <w:spacing w:before="360" w:after="360"/>
        <w:ind w:left="1984" w:right="1984"/>
        <w:jc w:val="center"/>
        <w:rPr>
          <w:b/>
          <w:bCs/>
        </w:rPr>
      </w:pPr>
      <w:r w:rsidRPr="009517CB">
        <w:rPr>
          <w:b/>
          <w:bCs/>
        </w:rPr>
        <w:t>EL CONCEJO DELIBERANTE SANCIONA CON FUERZA DE ORDENANZA</w:t>
      </w:r>
    </w:p>
    <w:p w:rsidR="00B85D90" w:rsidRPr="009517CB" w:rsidRDefault="00D85345" w:rsidP="009517CB">
      <w:pPr>
        <w:keepNext/>
        <w:spacing w:after="120"/>
      </w:pPr>
      <w:r w:rsidRPr="009517CB">
        <w:rPr>
          <w:bCs/>
          <w:u w:val="single"/>
        </w:rPr>
        <w:t>ARTICULO PRIMERO</w:t>
      </w:r>
      <w:r w:rsidR="00FA11A0" w:rsidRPr="009517CB">
        <w:rPr>
          <w:bCs/>
          <w:u w:val="single"/>
        </w:rPr>
        <w:t>:</w:t>
      </w:r>
      <w:r w:rsidR="00FA11A0" w:rsidRPr="009517CB">
        <w:rPr>
          <w:bCs/>
        </w:rPr>
        <w:t xml:space="preserve"> </w:t>
      </w:r>
      <w:r w:rsidR="00EB79E4" w:rsidRPr="009517CB">
        <w:t>Incorpórese en el Artículo 27 de la Ordenanza N</w:t>
      </w:r>
      <w:r w:rsidR="009517CB">
        <w:t xml:space="preserve">º </w:t>
      </w:r>
      <w:r w:rsidR="00EB79E4" w:rsidRPr="009517CB">
        <w:t>1254, los siguientes incisos:</w:t>
      </w:r>
    </w:p>
    <w:p w:rsidR="00BF3FF4" w:rsidRPr="009517CB" w:rsidRDefault="00EB79E4" w:rsidP="009517CB">
      <w:pPr>
        <w:keepNext/>
        <w:spacing w:after="120"/>
      </w:pPr>
      <w:r w:rsidRPr="009517CB">
        <w:t>i</w:t>
      </w:r>
      <w:r w:rsidR="009517CB">
        <w:t xml:space="preserve">) </w:t>
      </w:r>
      <w:r w:rsidR="00FA11A0" w:rsidRPr="009517CB">
        <w:t xml:space="preserve"> </w:t>
      </w:r>
      <w:r w:rsidRPr="009517CB">
        <w:t>Salas y Valdez: Será de Oeste a Este desde calle Roca hasta Moreno.</w:t>
      </w:r>
    </w:p>
    <w:p w:rsidR="00BF3FF4" w:rsidRPr="009517CB" w:rsidRDefault="00EB79E4" w:rsidP="009517CB">
      <w:pPr>
        <w:pStyle w:val="Textoindependiente"/>
        <w:keepNext/>
        <w:spacing w:after="120"/>
        <w:jc w:val="left"/>
      </w:pPr>
      <w:r w:rsidRPr="009517CB">
        <w:t>j</w:t>
      </w:r>
      <w:r w:rsidR="009517CB">
        <w:t xml:space="preserve">) </w:t>
      </w:r>
      <w:r w:rsidR="00FA11A0" w:rsidRPr="009517CB">
        <w:t xml:space="preserve"> </w:t>
      </w:r>
      <w:r w:rsidRPr="009517CB">
        <w:t>Salas y Valdez: Será de Este a Oeste desde calle Luis Lobo de la Vega hasta Moreno.</w:t>
      </w:r>
    </w:p>
    <w:p w:rsidR="00BF3FF4" w:rsidRPr="009517CB" w:rsidRDefault="00EB79E4" w:rsidP="009517CB">
      <w:pPr>
        <w:keepNext/>
        <w:spacing w:after="120"/>
      </w:pPr>
      <w:r w:rsidRPr="009517CB">
        <w:t>k</w:t>
      </w:r>
      <w:r w:rsidR="009517CB">
        <w:t xml:space="preserve">) </w:t>
      </w:r>
      <w:r w:rsidR="00FA11A0" w:rsidRPr="009517CB">
        <w:t xml:space="preserve"> </w:t>
      </w:r>
      <w:r w:rsidRPr="009517CB">
        <w:t>Salta: Será de Sur a Norte desde Avenida Aconquija hasta Salas y Valdez.</w:t>
      </w:r>
    </w:p>
    <w:p w:rsidR="00BF3FF4" w:rsidRPr="009517CB" w:rsidRDefault="00EB79E4" w:rsidP="009517CB">
      <w:pPr>
        <w:keepNext/>
        <w:spacing w:after="120"/>
      </w:pPr>
      <w:r w:rsidRPr="009517CB">
        <w:t>l</w:t>
      </w:r>
      <w:r w:rsidR="009517CB">
        <w:t xml:space="preserve">) </w:t>
      </w:r>
      <w:r w:rsidR="00FA11A0" w:rsidRPr="009517CB">
        <w:t xml:space="preserve"> </w:t>
      </w:r>
      <w:r w:rsidRPr="009517CB">
        <w:t>Remedios de Escalada: Será de Norte a Sur desde Salas y Valdez hasta Avenida Aconquija.</w:t>
      </w:r>
    </w:p>
    <w:p w:rsidR="00BF3FF4" w:rsidRPr="009517CB" w:rsidRDefault="00EB79E4" w:rsidP="009517CB">
      <w:pPr>
        <w:keepNext/>
        <w:spacing w:after="120"/>
      </w:pPr>
      <w:r w:rsidRPr="009517CB">
        <w:t>m</w:t>
      </w:r>
      <w:r w:rsidR="009517CB">
        <w:t xml:space="preserve">) </w:t>
      </w:r>
      <w:r w:rsidR="00FA11A0" w:rsidRPr="009517CB">
        <w:t xml:space="preserve"> </w:t>
      </w:r>
      <w:r w:rsidRPr="009517CB">
        <w:t>Belgrano: Será de Norte a Sur desde Avenida Aconquija hasta Sarmiento.</w:t>
      </w:r>
    </w:p>
    <w:p w:rsidR="00BF3FF4" w:rsidRPr="009517CB" w:rsidRDefault="00EB79E4" w:rsidP="009517CB">
      <w:pPr>
        <w:keepNext/>
        <w:spacing w:after="120"/>
      </w:pPr>
      <w:r w:rsidRPr="009517CB">
        <w:t>n</w:t>
      </w:r>
      <w:r w:rsidR="009517CB">
        <w:t xml:space="preserve">) </w:t>
      </w:r>
      <w:r w:rsidR="00FA11A0" w:rsidRPr="009517CB">
        <w:t xml:space="preserve"> </w:t>
      </w:r>
      <w:r w:rsidRPr="009517CB">
        <w:t>San Lorenzo: Será de Sur a Norte desde Sarmiento hasta Avenida Aconquija.</w:t>
      </w:r>
    </w:p>
    <w:p w:rsidR="00BF3FF4" w:rsidRPr="009517CB" w:rsidRDefault="00EB79E4" w:rsidP="009517CB">
      <w:pPr>
        <w:keepNext/>
        <w:spacing w:after="120"/>
      </w:pPr>
      <w:r w:rsidRPr="009517CB">
        <w:t>ñ</w:t>
      </w:r>
      <w:r w:rsidR="009517CB">
        <w:t xml:space="preserve">) </w:t>
      </w:r>
      <w:r w:rsidR="00FA11A0" w:rsidRPr="009517CB">
        <w:t xml:space="preserve"> </w:t>
      </w:r>
      <w:r w:rsidRPr="009517CB">
        <w:t>Florida Sur: Será de Norte a Sur desde Avenida Aconquija hasta Sarmiento.</w:t>
      </w:r>
    </w:p>
    <w:p w:rsidR="00BF3FF4" w:rsidRPr="009517CB" w:rsidRDefault="00EB79E4" w:rsidP="009517CB">
      <w:pPr>
        <w:keepNext/>
        <w:spacing w:after="120"/>
      </w:pPr>
      <w:r w:rsidRPr="009517CB">
        <w:t>o</w:t>
      </w:r>
      <w:r w:rsidR="009517CB">
        <w:t xml:space="preserve">) </w:t>
      </w:r>
      <w:r w:rsidR="00FA11A0" w:rsidRPr="009517CB">
        <w:t xml:space="preserve"> </w:t>
      </w:r>
      <w:r w:rsidRPr="009517CB">
        <w:t>San Martín: Será de Sur a Norte desde Sarmiento hasta Avenida Aconquija.</w:t>
      </w:r>
    </w:p>
    <w:p w:rsidR="00BF3FF4" w:rsidRPr="009517CB" w:rsidRDefault="00EB79E4" w:rsidP="009517CB">
      <w:pPr>
        <w:keepNext/>
        <w:spacing w:after="120"/>
      </w:pPr>
      <w:r w:rsidRPr="009517CB">
        <w:lastRenderedPageBreak/>
        <w:t>p</w:t>
      </w:r>
      <w:r w:rsidR="009517CB">
        <w:t xml:space="preserve">) </w:t>
      </w:r>
      <w:r w:rsidR="00FA11A0" w:rsidRPr="009517CB">
        <w:t xml:space="preserve"> </w:t>
      </w:r>
      <w:r w:rsidRPr="009517CB">
        <w:t>Guemes: Será de Norte a Sur, desde Avenida Aconquija hasta Sarmiento.</w:t>
      </w:r>
    </w:p>
    <w:p w:rsidR="00BF3FF4" w:rsidRPr="009517CB" w:rsidRDefault="00EB79E4" w:rsidP="009517CB">
      <w:pPr>
        <w:keepNext/>
        <w:spacing w:after="120"/>
      </w:pPr>
      <w:r w:rsidRPr="009517CB">
        <w:t>q</w:t>
      </w:r>
      <w:r w:rsidR="009517CB">
        <w:t xml:space="preserve">) </w:t>
      </w:r>
      <w:r w:rsidR="00FA11A0" w:rsidRPr="009517CB">
        <w:t xml:space="preserve"> </w:t>
      </w:r>
      <w:r w:rsidRPr="009517CB">
        <w:t>Anzorena: Será de Sur a Norte, desde Sarmiento hasta Avenida Aconquija.</w:t>
      </w:r>
    </w:p>
    <w:p w:rsidR="00BF3FF4" w:rsidRPr="009517CB" w:rsidRDefault="00EB79E4" w:rsidP="009517CB">
      <w:pPr>
        <w:keepNext/>
        <w:spacing w:after="120"/>
      </w:pPr>
      <w:r w:rsidRPr="009517CB">
        <w:t>r</w:t>
      </w:r>
      <w:r w:rsidR="009517CB">
        <w:t xml:space="preserve">) </w:t>
      </w:r>
      <w:r w:rsidR="00FA11A0" w:rsidRPr="009517CB">
        <w:t xml:space="preserve"> </w:t>
      </w:r>
      <w:r w:rsidRPr="009517CB">
        <w:t>Pringles: Será de Este a Oeste desde calle Anzorena hasta calle Belgrano.</w:t>
      </w:r>
    </w:p>
    <w:p w:rsidR="00BF3FF4" w:rsidRPr="009517CB" w:rsidRDefault="00EB79E4" w:rsidP="009517CB">
      <w:pPr>
        <w:keepNext/>
        <w:spacing w:after="120"/>
      </w:pPr>
      <w:r w:rsidRPr="009517CB">
        <w:t>s</w:t>
      </w:r>
      <w:r w:rsidR="009517CB">
        <w:t xml:space="preserve">) </w:t>
      </w:r>
      <w:r w:rsidR="00FA11A0" w:rsidRPr="009517CB">
        <w:t xml:space="preserve"> </w:t>
      </w:r>
      <w:r w:rsidRPr="009517CB">
        <w:t>Roca: Será de Sur a Norte desde Avenida Aconquija hasta Salas y Valdez.</w:t>
      </w:r>
    </w:p>
    <w:p w:rsidR="00B85D90" w:rsidRPr="009517CB" w:rsidRDefault="00EB79E4" w:rsidP="009517CB">
      <w:pPr>
        <w:keepNext/>
        <w:spacing w:after="120"/>
      </w:pPr>
      <w:r w:rsidRPr="009517CB">
        <w:t>t</w:t>
      </w:r>
      <w:r w:rsidR="009517CB">
        <w:t xml:space="preserve">) </w:t>
      </w:r>
      <w:r w:rsidR="00FA11A0" w:rsidRPr="009517CB">
        <w:t xml:space="preserve"> </w:t>
      </w:r>
      <w:r w:rsidRPr="009517CB">
        <w:t>Magallanes: Será de Este a Oeste desde Lobo de la Vega hasta Roca.</w:t>
      </w:r>
    </w:p>
    <w:p w:rsidR="00B85D90" w:rsidRPr="009517CB" w:rsidRDefault="00D85345" w:rsidP="009517CB">
      <w:pPr>
        <w:keepNext/>
        <w:spacing w:after="120"/>
      </w:pPr>
      <w:r w:rsidRPr="009517CB">
        <w:rPr>
          <w:bCs/>
          <w:u w:val="single"/>
        </w:rPr>
        <w:t>ARTICULO SEGUNDO</w:t>
      </w:r>
      <w:r w:rsidR="00FA11A0" w:rsidRPr="009517CB">
        <w:rPr>
          <w:bCs/>
          <w:u w:val="single"/>
        </w:rPr>
        <w:t>:</w:t>
      </w:r>
      <w:r w:rsidR="00FA11A0" w:rsidRPr="009517CB">
        <w:rPr>
          <w:bCs/>
        </w:rPr>
        <w:t xml:space="preserve"> </w:t>
      </w:r>
      <w:r w:rsidR="00EB79E4" w:rsidRPr="009517CB">
        <w:t>Previo a la puesta en vigencia de la presente Ordenanza el Departamento Ejecutivo Municipal, a través de las áreas correspondientes, dispondrá los recaudos necesarios, tales como señalización y difusión, para asegurar la correcta implementación de las nuevas normas de circulación.</w:t>
      </w:r>
    </w:p>
    <w:p w:rsidR="00B85D90" w:rsidRPr="009517CB" w:rsidRDefault="00D85345" w:rsidP="009517CB">
      <w:pPr>
        <w:keepNext/>
        <w:spacing w:after="120"/>
      </w:pPr>
      <w:r w:rsidRPr="009517CB">
        <w:rPr>
          <w:bCs/>
          <w:u w:val="single"/>
        </w:rPr>
        <w:t>ARTICULO TERCERO</w:t>
      </w:r>
      <w:r w:rsidR="00FA11A0" w:rsidRPr="009517CB">
        <w:rPr>
          <w:bCs/>
          <w:u w:val="single"/>
        </w:rPr>
        <w:t>:</w:t>
      </w:r>
      <w:r w:rsidR="00FA11A0" w:rsidRPr="009517CB">
        <w:rPr>
          <w:bCs/>
        </w:rPr>
        <w:t xml:space="preserve"> </w:t>
      </w:r>
      <w:r w:rsidR="00EB79E4" w:rsidRPr="009517CB">
        <w:rPr>
          <w:bCs/>
        </w:rPr>
        <w:t>INCORPORASE</w:t>
      </w:r>
      <w:r w:rsidR="00EB79E4" w:rsidRPr="009517CB">
        <w:t xml:space="preserve"> el Inciso b</w:t>
      </w:r>
      <w:r w:rsidR="009517CB">
        <w:t xml:space="preserve">) </w:t>
      </w:r>
      <w:r w:rsidR="00FA11A0" w:rsidRPr="009517CB">
        <w:t xml:space="preserve"> </w:t>
      </w:r>
      <w:r w:rsidR="00EB79E4" w:rsidRPr="009517CB">
        <w:t>al Artículo N</w:t>
      </w:r>
      <w:r w:rsidR="009517CB">
        <w:t xml:space="preserve">º </w:t>
      </w:r>
      <w:r w:rsidR="00EB79E4" w:rsidRPr="009517CB">
        <w:t>54 de la Ordenanza N</w:t>
      </w:r>
      <w:r w:rsidR="009517CB">
        <w:t xml:space="preserve">º </w:t>
      </w:r>
      <w:r w:rsidR="00EB79E4" w:rsidRPr="009517CB">
        <w:t>1254 con el siguiente texto:</w:t>
      </w:r>
    </w:p>
    <w:p w:rsidR="00B85D90" w:rsidRPr="009517CB" w:rsidRDefault="00EB79E4" w:rsidP="009517CB">
      <w:pPr>
        <w:pStyle w:val="Textoindependiente"/>
        <w:keepNext/>
        <w:spacing w:after="120"/>
        <w:jc w:val="left"/>
        <w:rPr>
          <w:bCs/>
        </w:rPr>
      </w:pPr>
      <w:r w:rsidRPr="009517CB">
        <w:t>b</w:t>
      </w:r>
      <w:r w:rsidR="009517CB">
        <w:t xml:space="preserve">) </w:t>
      </w:r>
      <w:r w:rsidR="00FA11A0" w:rsidRPr="009517CB">
        <w:t xml:space="preserve"> </w:t>
      </w:r>
      <w:r w:rsidRPr="009517CB">
        <w:t>Anzorena 1ra. cuadra.</w:t>
      </w:r>
    </w:p>
    <w:p w:rsidR="00BF3FF4" w:rsidRPr="009517CB" w:rsidRDefault="00D85345" w:rsidP="009517CB">
      <w:pPr>
        <w:keepNext/>
        <w:spacing w:after="120"/>
      </w:pPr>
      <w:r w:rsidRPr="009517CB">
        <w:rPr>
          <w:bCs/>
          <w:u w:val="single"/>
        </w:rPr>
        <w:t>ARTICULO CUARTO</w:t>
      </w:r>
      <w:r w:rsidR="00FA11A0" w:rsidRPr="009517CB">
        <w:rPr>
          <w:bCs/>
          <w:u w:val="single"/>
        </w:rPr>
        <w:t>:</w:t>
      </w:r>
      <w:r w:rsidR="00FA11A0" w:rsidRPr="009517CB">
        <w:rPr>
          <w:bCs/>
        </w:rPr>
        <w:t xml:space="preserve"> </w:t>
      </w:r>
      <w:r w:rsidR="00EB79E4" w:rsidRPr="009517CB">
        <w:rPr>
          <w:bCs/>
        </w:rPr>
        <w:t>COMUNIQUESE, REGISTRESE Y ARCHIVESE</w:t>
      </w:r>
      <w:r w:rsidR="00EB79E4" w:rsidRPr="009517CB">
        <w:t>.</w:t>
      </w:r>
      <w:r w:rsidR="009517CB" w:rsidRPr="009517CB">
        <w:t xml:space="preserve"> </w:t>
      </w:r>
    </w:p>
    <w:sectPr w:rsidR="00BF3FF4" w:rsidRPr="009517CB" w:rsidSect="00313063">
      <w:footerReference w:type="default" r:id="rId7"/>
      <w:pgSz w:w="11906" w:h="16838" w:code="5"/>
      <w:pgMar w:top="1417" w:right="1701" w:bottom="1417" w:left="1701" w:header="709" w:footer="709" w:gutter="0"/>
      <w:pgNumType w:start="192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3063" w:rsidRDefault="00313063" w:rsidP="00313063">
      <w:r>
        <w:separator/>
      </w:r>
    </w:p>
  </w:endnote>
  <w:endnote w:type="continuationSeparator" w:id="0">
    <w:p w:rsidR="00313063" w:rsidRDefault="00313063" w:rsidP="0031306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3063" w:rsidRPr="005E5FFA" w:rsidRDefault="0031306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3063" w:rsidRDefault="00313063" w:rsidP="00313063">
      <w:r>
        <w:separator/>
      </w:r>
    </w:p>
  </w:footnote>
  <w:footnote w:type="continuationSeparator" w:id="0">
    <w:p w:rsidR="00313063" w:rsidRDefault="00313063" w:rsidP="0031306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B79E4"/>
    <w:rsid w:val="000E427E"/>
    <w:rsid w:val="00246EB5"/>
    <w:rsid w:val="00313063"/>
    <w:rsid w:val="004152FE"/>
    <w:rsid w:val="0044578D"/>
    <w:rsid w:val="004C5DB7"/>
    <w:rsid w:val="004D7005"/>
    <w:rsid w:val="004E499B"/>
    <w:rsid w:val="00562D26"/>
    <w:rsid w:val="005B574E"/>
    <w:rsid w:val="005E5FFA"/>
    <w:rsid w:val="005F4C24"/>
    <w:rsid w:val="006261FD"/>
    <w:rsid w:val="00773C9C"/>
    <w:rsid w:val="007809E8"/>
    <w:rsid w:val="009517CB"/>
    <w:rsid w:val="00A70307"/>
    <w:rsid w:val="00A91F07"/>
    <w:rsid w:val="00B85D90"/>
    <w:rsid w:val="00BF3FF4"/>
    <w:rsid w:val="00C7383E"/>
    <w:rsid w:val="00CF2BC6"/>
    <w:rsid w:val="00D85345"/>
    <w:rsid w:val="00E1678A"/>
    <w:rsid w:val="00E64F87"/>
    <w:rsid w:val="00EB79E4"/>
    <w:rsid w:val="00EC2568"/>
    <w:rsid w:val="00F479D2"/>
    <w:rsid w:val="00F641CE"/>
    <w:rsid w:val="00F6730F"/>
    <w:rsid w:val="00FA11A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3FF4"/>
    <w:rPr>
      <w:sz w:val="24"/>
      <w:szCs w:val="24"/>
      <w:lang w:eastAsia="es-ES"/>
    </w:rPr>
  </w:style>
  <w:style w:type="paragraph" w:styleId="Ttulo1">
    <w:name w:val="heading 1"/>
    <w:basedOn w:val="Normal"/>
    <w:next w:val="Normal"/>
    <w:qFormat/>
    <w:rsid w:val="00BF3FF4"/>
    <w:pPr>
      <w:keepNext/>
      <w:jc w:val="right"/>
      <w:outlineLvl w:val="0"/>
    </w:pPr>
    <w:rPr>
      <w:b/>
      <w:bCs/>
    </w:rPr>
  </w:style>
  <w:style w:type="paragraph" w:styleId="Ttulo2">
    <w:name w:val="heading 2"/>
    <w:basedOn w:val="Normal"/>
    <w:next w:val="Normal"/>
    <w:qFormat/>
    <w:rsid w:val="00BF3FF4"/>
    <w:pPr>
      <w:keepNext/>
      <w:outlineLvl w:val="1"/>
    </w:pPr>
    <w:rPr>
      <w:b/>
      <w:bCs/>
      <w:u w:val="single"/>
    </w:rPr>
  </w:style>
  <w:style w:type="paragraph" w:styleId="Ttulo4">
    <w:name w:val="heading 4"/>
    <w:basedOn w:val="Normal"/>
    <w:next w:val="Normal"/>
    <w:qFormat/>
    <w:rsid w:val="00BF3FF4"/>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BF3FF4"/>
    <w:pPr>
      <w:ind w:firstLine="1560"/>
      <w:jc w:val="both"/>
    </w:pPr>
  </w:style>
  <w:style w:type="paragraph" w:styleId="Sangra2detindependiente">
    <w:name w:val="Body Text Indent 2"/>
    <w:basedOn w:val="Normal"/>
    <w:semiHidden/>
    <w:rsid w:val="00BF3FF4"/>
    <w:pPr>
      <w:ind w:firstLine="2880"/>
      <w:jc w:val="both"/>
    </w:pPr>
  </w:style>
  <w:style w:type="paragraph" w:styleId="Sangra3detindependiente">
    <w:name w:val="Body Text Indent 3"/>
    <w:basedOn w:val="Normal"/>
    <w:semiHidden/>
    <w:rsid w:val="00BF3FF4"/>
    <w:pPr>
      <w:ind w:firstLine="1680"/>
      <w:jc w:val="both"/>
    </w:pPr>
  </w:style>
  <w:style w:type="paragraph" w:styleId="Textoindependiente">
    <w:name w:val="Body Text"/>
    <w:basedOn w:val="Normal"/>
    <w:semiHidden/>
    <w:rsid w:val="00BF3FF4"/>
    <w:pPr>
      <w:jc w:val="both"/>
    </w:pPr>
  </w:style>
  <w:style w:type="paragraph" w:styleId="Encabezado">
    <w:name w:val="header"/>
    <w:basedOn w:val="Normal"/>
    <w:link w:val="EncabezadoCar"/>
    <w:uiPriority w:val="99"/>
    <w:semiHidden/>
    <w:unhideWhenUsed/>
    <w:rsid w:val="00313063"/>
    <w:pPr>
      <w:tabs>
        <w:tab w:val="center" w:pos="4419"/>
        <w:tab w:val="right" w:pos="8838"/>
      </w:tabs>
    </w:pPr>
  </w:style>
  <w:style w:type="character" w:customStyle="1" w:styleId="EncabezadoCar">
    <w:name w:val="Encabezado Car"/>
    <w:basedOn w:val="Fuentedeprrafopredeter"/>
    <w:link w:val="Encabezado"/>
    <w:uiPriority w:val="99"/>
    <w:semiHidden/>
    <w:rsid w:val="00313063"/>
    <w:rPr>
      <w:sz w:val="24"/>
      <w:szCs w:val="24"/>
      <w:lang w:eastAsia="es-ES"/>
    </w:rPr>
  </w:style>
  <w:style w:type="paragraph" w:styleId="Piedepgina">
    <w:name w:val="footer"/>
    <w:basedOn w:val="Normal"/>
    <w:link w:val="PiedepginaCar"/>
    <w:uiPriority w:val="99"/>
    <w:semiHidden/>
    <w:unhideWhenUsed/>
    <w:rsid w:val="00313063"/>
    <w:pPr>
      <w:tabs>
        <w:tab w:val="center" w:pos="4419"/>
        <w:tab w:val="right" w:pos="8838"/>
      </w:tabs>
    </w:pPr>
  </w:style>
  <w:style w:type="character" w:customStyle="1" w:styleId="PiedepginaCar">
    <w:name w:val="Pie de página Car"/>
    <w:basedOn w:val="Fuentedeprrafopredeter"/>
    <w:link w:val="Piedepgina"/>
    <w:uiPriority w:val="99"/>
    <w:semiHidden/>
    <w:rsid w:val="00313063"/>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507</Words>
  <Characters>2792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3293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20</cp:revision>
  <cp:lastPrinted>2018-04-26T15:04:00Z</cp:lastPrinted>
  <dcterms:created xsi:type="dcterms:W3CDTF">2017-05-11T14:10:00Z</dcterms:created>
  <dcterms:modified xsi:type="dcterms:W3CDTF">2018-04-26T15:04:00Z</dcterms:modified>
</cp:coreProperties>
</file>